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67" w:rsidRPr="007C1341" w:rsidRDefault="006B2467" w:rsidP="006B24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67" w:rsidRPr="005F26E9" w:rsidRDefault="000B01E6" w:rsidP="006B24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B2467" w:rsidRPr="005F26E9" w:rsidRDefault="000B01E6" w:rsidP="006B24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67" w:rsidRPr="005F26E9" w:rsidRDefault="000B01E6" w:rsidP="006B246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B2467" w:rsidRPr="005F26E9" w:rsidRDefault="000B01E6" w:rsidP="006B246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E931EA" wp14:editId="7D2CA0D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A1" w:rsidRP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051E3">
        <w:rPr>
          <w:rFonts w:ascii="Times New Roman" w:hAnsi="Times New Roman" w:cs="Times New Roman"/>
          <w:bCs/>
          <w:sz w:val="28"/>
          <w:szCs w:val="28"/>
        </w:rPr>
        <w:t xml:space="preserve"> разработке инвестиционной программы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1E3">
        <w:rPr>
          <w:rFonts w:ascii="Times New Roman" w:hAnsi="Times New Roman" w:cs="Times New Roman"/>
          <w:bCs/>
          <w:sz w:val="28"/>
          <w:szCs w:val="28"/>
        </w:rPr>
        <w:t xml:space="preserve">предприятия города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051E3">
        <w:rPr>
          <w:rFonts w:ascii="Times New Roman" w:hAnsi="Times New Roman" w:cs="Times New Roman"/>
          <w:bCs/>
          <w:sz w:val="28"/>
          <w:szCs w:val="28"/>
        </w:rPr>
        <w:t>скова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051E3">
        <w:rPr>
          <w:rFonts w:ascii="Times New Roman" w:hAnsi="Times New Roman" w:cs="Times New Roman"/>
          <w:bCs/>
          <w:sz w:val="28"/>
          <w:szCs w:val="28"/>
        </w:rPr>
        <w:t>орводоканал</w:t>
      </w:r>
      <w:proofErr w:type="spellEnd"/>
      <w:r w:rsidRPr="009051E3">
        <w:rPr>
          <w:rFonts w:ascii="Times New Roman" w:hAnsi="Times New Roman" w:cs="Times New Roman"/>
          <w:bCs/>
          <w:sz w:val="28"/>
          <w:szCs w:val="28"/>
        </w:rPr>
        <w:t>" (далее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1E3">
        <w:rPr>
          <w:rFonts w:ascii="Times New Roman" w:hAnsi="Times New Roman" w:cs="Times New Roman"/>
          <w:bCs/>
          <w:sz w:val="28"/>
          <w:szCs w:val="28"/>
        </w:rPr>
        <w:t>предприятие) по развитию систем водоснабжения,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1E3">
        <w:rPr>
          <w:rFonts w:ascii="Times New Roman" w:hAnsi="Times New Roman" w:cs="Times New Roman"/>
          <w:bCs/>
          <w:sz w:val="28"/>
          <w:szCs w:val="28"/>
        </w:rPr>
        <w:t>водоотведения и очистки сточных вод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1E3">
        <w:rPr>
          <w:rFonts w:ascii="Times New Roman" w:hAnsi="Times New Roman" w:cs="Times New Roman"/>
          <w:bCs/>
          <w:sz w:val="28"/>
          <w:szCs w:val="28"/>
        </w:rPr>
        <w:t>образования "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9051E3">
        <w:rPr>
          <w:rFonts w:ascii="Times New Roman" w:hAnsi="Times New Roman" w:cs="Times New Roman"/>
          <w:bCs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051E3">
        <w:rPr>
          <w:rFonts w:ascii="Times New Roman" w:hAnsi="Times New Roman" w:cs="Times New Roman"/>
          <w:bCs/>
          <w:sz w:val="28"/>
          <w:szCs w:val="28"/>
        </w:rPr>
        <w:t>сков" на 2016 - 2020 годы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051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16270" w:rsidRPr="009051E3">
        <w:rPr>
          <w:rFonts w:ascii="Times New Roman" w:hAnsi="Times New Roman" w:cs="Times New Roman"/>
          <w:sz w:val="28"/>
          <w:szCs w:val="28"/>
        </w:rPr>
        <w:t>Федеральным законом от 07.12.2011 № 416-ФЗ "О водоснабжении и водоотведении",</w:t>
      </w:r>
      <w:r w:rsidRPr="009051E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Pr="009051E3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051E3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Администрация города Пскова </w:t>
      </w:r>
    </w:p>
    <w:p w:rsid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A1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E3" w:rsidRP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1. Утвердить техническое </w:t>
      </w:r>
      <w:hyperlink w:anchor="Par30" w:history="1">
        <w:r w:rsidRPr="009051E3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по разработке инвестиционной программы муниципального предприятия города Пскова "Горводоканал" по развитию систем водоснабжения, водоотведения и очистки сточных вод муниципального о</w:t>
      </w:r>
      <w:r w:rsidR="00916270" w:rsidRPr="009051E3">
        <w:rPr>
          <w:rFonts w:ascii="Times New Roman" w:hAnsi="Times New Roman" w:cs="Times New Roman"/>
          <w:sz w:val="28"/>
          <w:szCs w:val="28"/>
        </w:rPr>
        <w:t>бразования "Город Псков" на 2016 - 2020</w:t>
      </w:r>
      <w:r w:rsidRPr="009051E3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4116E">
        <w:rPr>
          <w:rFonts w:ascii="Times New Roman" w:hAnsi="Times New Roman" w:cs="Times New Roman"/>
          <w:sz w:val="28"/>
          <w:szCs w:val="28"/>
        </w:rPr>
        <w:t>П</w:t>
      </w:r>
      <w:r w:rsidRPr="009051E3">
        <w:rPr>
          <w:rFonts w:ascii="Times New Roman" w:hAnsi="Times New Roman" w:cs="Times New Roman"/>
          <w:sz w:val="28"/>
          <w:szCs w:val="28"/>
        </w:rPr>
        <w:t xml:space="preserve">риложению  к настоящему </w:t>
      </w:r>
      <w:r w:rsidR="0084116E">
        <w:rPr>
          <w:rFonts w:ascii="Times New Roman" w:hAnsi="Times New Roman" w:cs="Times New Roman"/>
          <w:sz w:val="28"/>
          <w:szCs w:val="28"/>
        </w:rPr>
        <w:t>П</w:t>
      </w:r>
      <w:r w:rsidRPr="009051E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916270" w:rsidRDefault="001A17A1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84116E">
        <w:rPr>
          <w:rFonts w:ascii="Times New Roman" w:hAnsi="Times New Roman" w:cs="Times New Roman"/>
          <w:sz w:val="28"/>
          <w:szCs w:val="28"/>
        </w:rPr>
        <w:t>П</w:t>
      </w:r>
      <w:r w:rsidRPr="009051E3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051E3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9051E3"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9051E3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1E3" w:rsidRDefault="009051E3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16E" w:rsidRPr="009051E3" w:rsidRDefault="0084116E" w:rsidP="00905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270" w:rsidRPr="009051E3" w:rsidRDefault="009162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16E" w:rsidRDefault="0084116E" w:rsidP="0084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7A1" w:rsidRPr="009051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A17A1" w:rsidRPr="009051E3" w:rsidRDefault="001A17A1" w:rsidP="0084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города Пскова</w:t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</w:r>
      <w:r w:rsidR="0084116E">
        <w:rPr>
          <w:rFonts w:ascii="Times New Roman" w:hAnsi="Times New Roman" w:cs="Times New Roman"/>
          <w:sz w:val="28"/>
          <w:szCs w:val="28"/>
        </w:rPr>
        <w:tab/>
        <w:t xml:space="preserve">      Т.Л. Иванова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DEA" w:rsidRPr="009051E3" w:rsidRDefault="00412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DEA" w:rsidRPr="009051E3" w:rsidRDefault="00412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DEA" w:rsidRPr="009051E3" w:rsidRDefault="00412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DEA" w:rsidRPr="009051E3" w:rsidRDefault="00412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DEA" w:rsidRPr="009051E3" w:rsidRDefault="00412D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16E" w:rsidRDefault="00841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к </w:t>
      </w:r>
      <w:r w:rsidR="0084116E">
        <w:rPr>
          <w:rFonts w:ascii="Times New Roman" w:hAnsi="Times New Roman" w:cs="Times New Roman"/>
          <w:sz w:val="28"/>
          <w:szCs w:val="28"/>
        </w:rPr>
        <w:t>П</w:t>
      </w:r>
      <w:r w:rsidRPr="009051E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от </w:t>
      </w:r>
      <w:r w:rsidR="006B2467">
        <w:rPr>
          <w:rFonts w:ascii="Times New Roman" w:hAnsi="Times New Roman" w:cs="Times New Roman"/>
          <w:sz w:val="28"/>
          <w:szCs w:val="28"/>
        </w:rPr>
        <w:t>30</w:t>
      </w:r>
      <w:r w:rsidR="00412DEA" w:rsidRPr="009051E3">
        <w:rPr>
          <w:rFonts w:ascii="Times New Roman" w:hAnsi="Times New Roman" w:cs="Times New Roman"/>
          <w:sz w:val="28"/>
          <w:szCs w:val="28"/>
        </w:rPr>
        <w:t xml:space="preserve"> апреля 2015</w:t>
      </w:r>
      <w:r w:rsidRPr="009051E3">
        <w:rPr>
          <w:rFonts w:ascii="Times New Roman" w:hAnsi="Times New Roman" w:cs="Times New Roman"/>
          <w:sz w:val="28"/>
          <w:szCs w:val="28"/>
        </w:rPr>
        <w:t xml:space="preserve"> г. N </w:t>
      </w:r>
      <w:r w:rsidR="006B2467">
        <w:rPr>
          <w:rFonts w:ascii="Times New Roman" w:hAnsi="Times New Roman" w:cs="Times New Roman"/>
          <w:sz w:val="28"/>
          <w:szCs w:val="28"/>
        </w:rPr>
        <w:t>1018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51E3">
        <w:rPr>
          <w:rFonts w:ascii="Times New Roman" w:hAnsi="Times New Roman" w:cs="Times New Roman"/>
          <w:b/>
          <w:bCs/>
          <w:sz w:val="28"/>
          <w:szCs w:val="28"/>
        </w:rPr>
        <w:t>ехническое задание</w:t>
      </w:r>
    </w:p>
    <w:p w:rsidR="001A17A1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E3">
        <w:rPr>
          <w:rFonts w:ascii="Times New Roman" w:hAnsi="Times New Roman" w:cs="Times New Roman"/>
          <w:b/>
          <w:bCs/>
          <w:sz w:val="28"/>
          <w:szCs w:val="28"/>
        </w:rPr>
        <w:t xml:space="preserve">по разработке инвестиционной программы </w:t>
      </w:r>
      <w:proofErr w:type="gramStart"/>
      <w:r w:rsidRPr="009051E3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1A17A1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E3"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предприятия 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051E3">
        <w:rPr>
          <w:rFonts w:ascii="Times New Roman" w:hAnsi="Times New Roman" w:cs="Times New Roman"/>
          <w:b/>
          <w:bCs/>
          <w:sz w:val="28"/>
          <w:szCs w:val="28"/>
        </w:rPr>
        <w:t>скова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051E3">
        <w:rPr>
          <w:rFonts w:ascii="Times New Roman" w:hAnsi="Times New Roman" w:cs="Times New Roman"/>
          <w:b/>
          <w:bCs/>
          <w:sz w:val="28"/>
          <w:szCs w:val="28"/>
        </w:rPr>
        <w:t>орводоканал</w:t>
      </w:r>
      <w:proofErr w:type="spellEnd"/>
      <w:r w:rsidRPr="009051E3">
        <w:rPr>
          <w:rFonts w:ascii="Times New Roman" w:hAnsi="Times New Roman" w:cs="Times New Roman"/>
          <w:b/>
          <w:bCs/>
          <w:sz w:val="28"/>
          <w:szCs w:val="28"/>
        </w:rPr>
        <w:t>" по развитию</w:t>
      </w:r>
    </w:p>
    <w:p w:rsidR="001A17A1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E3">
        <w:rPr>
          <w:rFonts w:ascii="Times New Roman" w:hAnsi="Times New Roman" w:cs="Times New Roman"/>
          <w:b/>
          <w:bCs/>
          <w:sz w:val="28"/>
          <w:szCs w:val="28"/>
        </w:rPr>
        <w:t>систем водоснабжения, водоотведения и очистки сточных вод</w:t>
      </w:r>
    </w:p>
    <w:p w:rsidR="001A17A1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1E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051E3"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051E3">
        <w:rPr>
          <w:rFonts w:ascii="Times New Roman" w:hAnsi="Times New Roman" w:cs="Times New Roman"/>
          <w:b/>
          <w:bCs/>
          <w:sz w:val="28"/>
          <w:szCs w:val="28"/>
        </w:rPr>
        <w:t>сков" на 2016 - 2020 годы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9051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1.1. Техническое задание по разработке инвестиционной программы муниципального предприятия города Пскова "Горводоканал" (далее - предприятие) по развитию систем водоснабжения, водоотведения и очистки сточных вод муниципального образования "Город Псков" на 201</w:t>
      </w:r>
      <w:r w:rsidR="009E0B01">
        <w:rPr>
          <w:rFonts w:ascii="Times New Roman" w:hAnsi="Times New Roman" w:cs="Times New Roman"/>
          <w:sz w:val="28"/>
          <w:szCs w:val="28"/>
        </w:rPr>
        <w:t>6</w:t>
      </w:r>
      <w:r w:rsidRPr="009051E3">
        <w:rPr>
          <w:rFonts w:ascii="Times New Roman" w:hAnsi="Times New Roman" w:cs="Times New Roman"/>
          <w:sz w:val="28"/>
          <w:szCs w:val="28"/>
        </w:rPr>
        <w:t xml:space="preserve"> - 20</w:t>
      </w:r>
      <w:r w:rsidR="009E0B01">
        <w:rPr>
          <w:rFonts w:ascii="Times New Roman" w:hAnsi="Times New Roman" w:cs="Times New Roman"/>
          <w:sz w:val="28"/>
          <w:szCs w:val="28"/>
        </w:rPr>
        <w:t>20</w:t>
      </w:r>
      <w:r w:rsidRPr="009051E3">
        <w:rPr>
          <w:rFonts w:ascii="Times New Roman" w:hAnsi="Times New Roman" w:cs="Times New Roman"/>
          <w:sz w:val="28"/>
          <w:szCs w:val="28"/>
        </w:rPr>
        <w:t xml:space="preserve"> годы (далее - Техническое задание) разработано в соответствии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>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Градостроительным </w:t>
      </w:r>
      <w:hyperlink r:id="rId9" w:history="1"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32FF6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</w:t>
      </w:r>
      <w:r w:rsidR="00E32FF6" w:rsidRPr="009051E3">
        <w:rPr>
          <w:rFonts w:ascii="Times New Roman" w:hAnsi="Times New Roman" w:cs="Times New Roman"/>
          <w:sz w:val="28"/>
          <w:szCs w:val="28"/>
        </w:rPr>
        <w:t>Федеральным законом от 07.12.2011 № 416-ФЗ "О водоснабжении и водоотведении";</w:t>
      </w:r>
    </w:p>
    <w:p w:rsidR="00E32FF6" w:rsidRPr="009051E3" w:rsidRDefault="00AD539C" w:rsidP="00AD5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        </w:t>
      </w:r>
      <w:r w:rsidR="00E32FF6" w:rsidRPr="009051E3">
        <w:rPr>
          <w:rFonts w:ascii="Times New Roman" w:hAnsi="Times New Roman" w:cs="Times New Roman"/>
          <w:sz w:val="28"/>
          <w:szCs w:val="28"/>
        </w:rPr>
        <w:t xml:space="preserve"> 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- </w:t>
      </w:r>
      <w:r w:rsidR="00E32FF6" w:rsidRPr="009051E3">
        <w:rPr>
          <w:rFonts w:ascii="Times New Roman" w:hAnsi="Times New Roman" w:cs="Times New Roman"/>
          <w:sz w:val="28"/>
          <w:szCs w:val="28"/>
        </w:rPr>
        <w:t>Постановлением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водоотведения",</w:t>
      </w:r>
    </w:p>
    <w:p w:rsidR="00B35F07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</w:t>
      </w:r>
      <w:r w:rsidR="00B35F07" w:rsidRPr="009051E3">
        <w:rPr>
          <w:rFonts w:ascii="Times New Roman" w:hAnsi="Times New Roman" w:cs="Times New Roman"/>
          <w:sz w:val="28"/>
          <w:szCs w:val="28"/>
        </w:rPr>
        <w:t>Постановлением Правительства РФ от 29.07.2013 №</w:t>
      </w:r>
      <w:r w:rsidR="00412DEA" w:rsidRPr="009051E3">
        <w:rPr>
          <w:rFonts w:ascii="Times New Roman" w:hAnsi="Times New Roman" w:cs="Times New Roman"/>
          <w:sz w:val="28"/>
          <w:szCs w:val="28"/>
        </w:rPr>
        <w:t xml:space="preserve"> </w:t>
      </w:r>
      <w:r w:rsidR="00B35F07" w:rsidRPr="009051E3">
        <w:rPr>
          <w:rFonts w:ascii="Times New Roman" w:hAnsi="Times New Roman" w:cs="Times New Roman"/>
          <w:sz w:val="28"/>
          <w:szCs w:val="28"/>
        </w:rPr>
        <w:t>644 «Об утверждении Правил холодного водоснабжения и водоотведения и о внесении изменений в некоторые акты Правительства РФ»;</w:t>
      </w:r>
    </w:p>
    <w:p w:rsidR="001A17A1" w:rsidRPr="009051E3" w:rsidRDefault="001A17A1" w:rsidP="00412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</w:t>
      </w:r>
      <w:r w:rsidR="00B35F07" w:rsidRPr="009051E3">
        <w:rPr>
          <w:rFonts w:ascii="Times New Roman" w:hAnsi="Times New Roman" w:cs="Times New Roman"/>
          <w:sz w:val="28"/>
          <w:szCs w:val="28"/>
        </w:rPr>
        <w:t>Постановлением Правительства РФ от 13.05.2013 №</w:t>
      </w:r>
      <w:r w:rsidR="00412DEA" w:rsidRPr="009051E3">
        <w:rPr>
          <w:rFonts w:ascii="Times New Roman" w:hAnsi="Times New Roman" w:cs="Times New Roman"/>
          <w:sz w:val="28"/>
          <w:szCs w:val="28"/>
        </w:rPr>
        <w:t xml:space="preserve"> </w:t>
      </w:r>
      <w:r w:rsidR="00B35F07" w:rsidRPr="009051E3">
        <w:rPr>
          <w:rFonts w:ascii="Times New Roman" w:hAnsi="Times New Roman" w:cs="Times New Roman"/>
          <w:sz w:val="28"/>
          <w:szCs w:val="28"/>
        </w:rPr>
        <w:t>406 «О государственном регулировании тарифов в сфере водоснабжения и водоотведения»</w:t>
      </w:r>
      <w:r w:rsidR="0084116E">
        <w:rPr>
          <w:rFonts w:ascii="Times New Roman" w:hAnsi="Times New Roman" w:cs="Times New Roman"/>
          <w:sz w:val="28"/>
          <w:szCs w:val="28"/>
        </w:rPr>
        <w:t>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84116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ешением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Псковской городской Думы "Об утверждении Положения о порядке и условиях разработки </w:t>
      </w:r>
      <w:r w:rsidR="00412DEA" w:rsidRPr="009051E3">
        <w:rPr>
          <w:rFonts w:ascii="Times New Roman" w:hAnsi="Times New Roman" w:cs="Times New Roman"/>
          <w:sz w:val="28"/>
          <w:szCs w:val="28"/>
        </w:rPr>
        <w:t xml:space="preserve">и </w:t>
      </w:r>
      <w:r w:rsidRPr="009051E3">
        <w:rPr>
          <w:rFonts w:ascii="Times New Roman" w:hAnsi="Times New Roman" w:cs="Times New Roman"/>
          <w:sz w:val="28"/>
          <w:szCs w:val="28"/>
        </w:rPr>
        <w:t>утверждения технических заданий по разработке инвестиционных программ организаций коммунального комплекса муниципального образования "Город Псков" от 17.07.200</w:t>
      </w:r>
      <w:r w:rsidR="00412DEA" w:rsidRPr="009051E3">
        <w:rPr>
          <w:rFonts w:ascii="Times New Roman" w:hAnsi="Times New Roman" w:cs="Times New Roman"/>
          <w:sz w:val="28"/>
          <w:szCs w:val="28"/>
        </w:rPr>
        <w:t>9г.</w:t>
      </w:r>
      <w:r w:rsidRPr="009051E3">
        <w:rPr>
          <w:rFonts w:ascii="Times New Roman" w:hAnsi="Times New Roman" w:cs="Times New Roman"/>
          <w:sz w:val="28"/>
          <w:szCs w:val="28"/>
        </w:rPr>
        <w:t xml:space="preserve"> N </w:t>
      </w:r>
      <w:r w:rsidRPr="009051E3">
        <w:rPr>
          <w:rFonts w:ascii="Times New Roman" w:hAnsi="Times New Roman" w:cs="Times New Roman"/>
          <w:sz w:val="28"/>
          <w:szCs w:val="28"/>
        </w:rPr>
        <w:lastRenderedPageBreak/>
        <w:t>880.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1.2. Заказчик инвестиционной программы: Администрация города Пскова.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Разработчик инвестиционной программы: муниципальное предприятие города Пскова "Горводоканал".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Администратор инвестиционной программы: Управление городского хозяйства Администрации города Пскова.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1.3. Настоящее техническое задание устанавливает требования: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а) к целям, задачам и ожидаемому результату выполнения инвестиционной программы муниципального предприятия горо</w:t>
      </w:r>
      <w:r w:rsidR="00B35F07" w:rsidRPr="009051E3">
        <w:rPr>
          <w:rFonts w:ascii="Times New Roman" w:hAnsi="Times New Roman" w:cs="Times New Roman"/>
          <w:sz w:val="28"/>
          <w:szCs w:val="28"/>
        </w:rPr>
        <w:t xml:space="preserve">да Пскова "Горводоканал" на 2016 - </w:t>
      </w:r>
      <w:r w:rsidR="009E0B01">
        <w:rPr>
          <w:rFonts w:ascii="Times New Roman" w:hAnsi="Times New Roman" w:cs="Times New Roman"/>
          <w:sz w:val="28"/>
          <w:szCs w:val="28"/>
        </w:rPr>
        <w:t>2</w:t>
      </w:r>
      <w:r w:rsidR="00B35F07" w:rsidRPr="009051E3">
        <w:rPr>
          <w:rFonts w:ascii="Times New Roman" w:hAnsi="Times New Roman" w:cs="Times New Roman"/>
          <w:sz w:val="28"/>
          <w:szCs w:val="28"/>
        </w:rPr>
        <w:t>020</w:t>
      </w:r>
      <w:r w:rsidRPr="009051E3">
        <w:rPr>
          <w:rFonts w:ascii="Times New Roman" w:hAnsi="Times New Roman" w:cs="Times New Roman"/>
          <w:sz w:val="28"/>
          <w:szCs w:val="28"/>
        </w:rPr>
        <w:t xml:space="preserve"> годы (далее - инвестиционная программа);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б) к структуре инвестиционной программы;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в) к срокам разработки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1.4. В настоящем техническом задании применяются понятия и термины, используемые в значении, установленном действующим законодательством.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F5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r w:rsidRPr="009051E3">
        <w:rPr>
          <w:rFonts w:ascii="Times New Roman" w:hAnsi="Times New Roman" w:cs="Times New Roman"/>
          <w:sz w:val="28"/>
          <w:szCs w:val="28"/>
        </w:rPr>
        <w:t xml:space="preserve">2. Цели и 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051E3">
        <w:rPr>
          <w:rFonts w:ascii="Times New Roman" w:hAnsi="Times New Roman" w:cs="Times New Roman"/>
          <w:sz w:val="28"/>
          <w:szCs w:val="28"/>
        </w:rPr>
        <w:t xml:space="preserve"> 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 выполнения инвестиционной программы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2.1. Целью инвестиционной программы является повышение эффективности, устойчивости и надежности функционирования систем водоснабжения и водоотведения, а также очистки сточных вод, развитие системы водоснабжения в соответствии с потребностями муниципального образования "Город Псков".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2.2. Инвестиционная программа должна быть направлена на решение следующих задач: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повышение качества и надежности снабжения потребителей услугами по водоснабжению и водоотведению;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обеспечение развития системы коммунальной инфраструктуры;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обеспечение сбалансированности системы коммунальной инфраструктуры;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обеспечение доступности услуг по водоснабжению и водоотведению для потребителей;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организации коммунального комплекса;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определение источников финансирования инвестиционной программы.</w:t>
      </w:r>
    </w:p>
    <w:p w:rsidR="00F551C9" w:rsidRPr="009051E3" w:rsidRDefault="00F55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3. При выполнении инвестиционной программы должны быть получены следующие результаты (целевые индикаторы):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повышение качества питьевой воды до норм, установленных СанПиН;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сокращение эксплуатационных затрат на водоснабжение на 5%;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повышение надежности работы систем водоснабжения;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сокращение уровня потерь воды на 5%;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снижение степени износа оборудования, сетей и сооружений.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9051E3">
        <w:rPr>
          <w:rFonts w:ascii="Times New Roman" w:hAnsi="Times New Roman" w:cs="Times New Roman"/>
          <w:sz w:val="28"/>
          <w:szCs w:val="28"/>
        </w:rPr>
        <w:lastRenderedPageBreak/>
        <w:t>4. Основные требования к инвестиционной программе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4.1. Инвестиционная программа </w:t>
      </w:r>
      <w:r w:rsidR="00B35F07" w:rsidRPr="009051E3">
        <w:rPr>
          <w:rFonts w:ascii="Times New Roman" w:hAnsi="Times New Roman" w:cs="Times New Roman"/>
          <w:sz w:val="28"/>
          <w:szCs w:val="28"/>
        </w:rPr>
        <w:t xml:space="preserve">разрабатывается на период с 2016 по 2020 </w:t>
      </w:r>
      <w:r w:rsidRPr="009051E3">
        <w:rPr>
          <w:rFonts w:ascii="Times New Roman" w:hAnsi="Times New Roman" w:cs="Times New Roman"/>
          <w:sz w:val="28"/>
          <w:szCs w:val="28"/>
        </w:rPr>
        <w:t xml:space="preserve">годы. В целях соблюдения действующего законодательства в области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 в коммунальном комплексе допускается разбивка инвестиционной программы на этапы реализации, но не менее чем на три года каждый.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4.2. Инвестиционная программа должна соответствовать требованиям законодательных и нормативных актов Российской Федерации в области регулирования тарифов организаций коммунального комплекса, </w:t>
      </w:r>
      <w:hyperlink r:id="rId11" w:history="1"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решению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Псковской городской Думы "Об утверждении Положения о порядке разработки и утверждения инвестиционных программ организаций коммунального комплекса по развитию коммунальной инфраструктуры муниципального образования "Город Псков" от 25.09.2009 N 910.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4.3. Приоритеты развития и модернизации систем водоснабжения и водоотведения города Пскова, предусматриваемые в инвестиционной программе, определяются в соответствии с целевыми индикаторами настоящего технического задания.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4.4.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СНиП, </w:t>
      </w:r>
      <w:hyperlink r:id="rId12" w:history="1"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СанПиН 2.1.4.1074-01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"Питьевая вода" и утвержденными нормами ПДС.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hyperlink r:id="rId13" w:history="1"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СанПиН 2.1.4.1074-01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"Питьевая вода", утвержденные нормы ПДК и требования СНиП.</w:t>
      </w:r>
    </w:p>
    <w:p w:rsidR="00F551C9" w:rsidRPr="009051E3" w:rsidRDefault="00F723A6" w:rsidP="00AD5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4.5</w:t>
      </w:r>
      <w:r w:rsidR="001A17A1" w:rsidRPr="009051E3">
        <w:rPr>
          <w:rFonts w:ascii="Times New Roman" w:hAnsi="Times New Roman" w:cs="Times New Roman"/>
          <w:sz w:val="28"/>
          <w:szCs w:val="28"/>
        </w:rPr>
        <w:t>. В инвестиционную программу включаются</w:t>
      </w:r>
      <w:r w:rsidR="00F551C9" w:rsidRPr="009051E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 мероприятия по строительству и модернизации систем водоснабжения, направленные на повышение качества услуг, у</w:t>
      </w:r>
      <w:r w:rsidR="00F551C9" w:rsidRPr="009051E3">
        <w:rPr>
          <w:rFonts w:ascii="Times New Roman" w:hAnsi="Times New Roman" w:cs="Times New Roman"/>
          <w:sz w:val="28"/>
          <w:szCs w:val="28"/>
        </w:rPr>
        <w:t>лучшение экологической ситуации:</w:t>
      </w:r>
    </w:p>
    <w:p w:rsidR="00C43091" w:rsidRPr="009051E3" w:rsidRDefault="00C43091" w:rsidP="00841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3091" w:rsidRPr="009051E3" w:rsidRDefault="00C43091" w:rsidP="00C4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051E3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C43091" w:rsidRPr="009051E3" w:rsidRDefault="00C43091" w:rsidP="00C43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Строительство 1-ой и 2-ой очереди  I-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этапа водозабора подземных вод производительностью 42 тыс. м³/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Pr="009051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51E3">
        <w:rPr>
          <w:rFonts w:ascii="Times New Roman" w:hAnsi="Times New Roman" w:cs="Times New Roman"/>
          <w:sz w:val="28"/>
          <w:szCs w:val="28"/>
        </w:rPr>
        <w:t xml:space="preserve">I-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этапа водозабора подземных вод производительностью 36 тыс. м³/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осушение территории водозабора подземных вод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Капитальный ремонт наиболее изношенных сетей водоснабжения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1417"/>
        <w:gridCol w:w="1985"/>
      </w:tblGrid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участка сети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Диаметр, </w:t>
            </w:r>
            <w:proofErr w:type="gramStart"/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Набережная р. 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Великой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Я.Фабрициуса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(от ж/д 2/17до </w:t>
            </w: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ражданской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окоссовского,6 (замена участка)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Гоголя (от ул. </w:t>
            </w: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Спегальского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, до ул. Воровского)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Рижский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пр., 29/31(восстановление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, 9(восстановление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естака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(от Гаражного пр. до ввода  на ВНС 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от Петровской до ПГ инфекционной больницы)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Киселева,29(замена участка)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Н.Васильева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75 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Я.Райниса,56 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</w:t>
            </w: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еликой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Крестовское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шоссе, угол Пригородно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замена участка под пр. частью.)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Алтаева, 22(замена участка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Труда,18 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Металлистов /</w:t>
            </w:r>
            <w:proofErr w:type="spell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(замена участка)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Л.Толстого,18 (от ввода на школу №9 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Иркутского пер.)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Рижский пр.,87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Юбилейная,16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3091" w:rsidRPr="009051E3" w:rsidTr="00C43091"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Чехова,1(восстановление кольца)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091" w:rsidRPr="009051E3" w:rsidRDefault="00C43091" w:rsidP="002C687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</w:tbl>
    <w:p w:rsidR="00F551C9" w:rsidRPr="009051E3" w:rsidRDefault="00F551C9" w:rsidP="00AD5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Строительство водоочистной станции производительностью 150 м³/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.  на ул.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 Строительство водозабора с водоочистной станцией производительностью 150 м³/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.  на ул.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091" w:rsidRPr="009051E3" w:rsidRDefault="00C43091" w:rsidP="00C4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E3">
        <w:rPr>
          <w:rFonts w:ascii="Times New Roman" w:hAnsi="Times New Roman" w:cs="Times New Roman"/>
          <w:b/>
          <w:sz w:val="28"/>
          <w:szCs w:val="28"/>
        </w:rPr>
        <w:t>ВОДООТВЕДЕНИЕ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Капитальный ремонт КНС  (Пригородная,  Конная,  Труда, Алехина) 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Перекладка сетей канализации, в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>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289"/>
      </w:tblGrid>
      <w:tr w:rsidR="00C43091" w:rsidRPr="009051E3" w:rsidTr="00C43091">
        <w:trPr>
          <w:trHeight w:val="657"/>
        </w:trPr>
        <w:tc>
          <w:tcPr>
            <w:tcW w:w="6771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участка сети; диаметр, </w:t>
            </w:r>
            <w:proofErr w:type="gramStart"/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Протяженность, кол-во ниток</w:t>
            </w:r>
          </w:p>
        </w:tc>
      </w:tr>
      <w:tr w:rsidR="00C43091" w:rsidRPr="009051E3" w:rsidTr="00C43091">
        <w:trPr>
          <w:trHeight w:val="657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Санация напорного трубопровода от КНС по ул. Ипподромная, д. № 50 (ЗЗК-2) – </w:t>
            </w:r>
          </w:p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Ø 400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550х2</w:t>
            </w:r>
          </w:p>
        </w:tc>
      </w:tr>
      <w:tr w:rsidR="00C43091" w:rsidRPr="009051E3" w:rsidTr="00C43091">
        <w:trPr>
          <w:trHeight w:val="709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напорного трубопровода от КНС по ул. Энтузиастов д.№ 3 (Труда) –</w:t>
            </w:r>
          </w:p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9051E3">
              <w:rPr>
                <w:rFonts w:ascii="Times New Roman" w:eastAsiaTheme="minorEastAsia" w:hAnsi="Times New Roman" w:cs="Times New Roman"/>
                <w:sz w:val="28"/>
                <w:szCs w:val="28"/>
              </w:rPr>
              <w:t>Ø 300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21х2</w:t>
            </w:r>
          </w:p>
        </w:tc>
      </w:tr>
      <w:tr w:rsidR="00C43091" w:rsidRPr="009051E3" w:rsidTr="00C43091">
        <w:trPr>
          <w:trHeight w:val="549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Перекладка напорного трубопровода  от КНС по ул. Вокзальная – Ø 300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430х2</w:t>
            </w:r>
          </w:p>
        </w:tc>
      </w:tr>
      <w:tr w:rsidR="00C43091" w:rsidRPr="009051E3" w:rsidTr="00C43091">
        <w:trPr>
          <w:trHeight w:val="429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Ø 1000 мм по ул. М. Горького от смотровой площадки до дюкера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C43091" w:rsidRPr="009051E3" w:rsidTr="00C43091"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Перекладка коллектора в </w:t>
            </w:r>
            <w:proofErr w:type="gramStart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/г «Кресты»</w:t>
            </w:r>
          </w:p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 Ø 200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C43091" w:rsidRPr="009051E3" w:rsidTr="00C43091"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Перекладка коллектора по ул. Волкова </w:t>
            </w:r>
          </w:p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 xml:space="preserve">Ø 200 мм 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43091" w:rsidRPr="009051E3" w:rsidTr="00C43091">
        <w:trPr>
          <w:trHeight w:val="420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пер. Дружбы от д. № 2/4 до д. № 6/13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43091" w:rsidRPr="009051E3" w:rsidTr="00C43091">
        <w:trPr>
          <w:trHeight w:val="554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ул. Петрова Ø 500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C43091" w:rsidRPr="009051E3" w:rsidTr="00C43091">
        <w:trPr>
          <w:trHeight w:val="689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 ул. Стахановская от ул. Вокзальная д. № 36 до ул. 23 Июля с выносом канализации из-под дома № 19 по ул. Стахановская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C43091" w:rsidRPr="009051E3" w:rsidTr="00C43091">
        <w:trPr>
          <w:trHeight w:val="572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Октябрьскому пр. Ø 200 мм, Ø 300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C43091" w:rsidRPr="009051E3" w:rsidTr="00C43091">
        <w:trPr>
          <w:trHeight w:val="552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ул. Песочная (от базы до ул. С. Ковалевской)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C43091" w:rsidRPr="009051E3" w:rsidTr="00C43091">
        <w:trPr>
          <w:trHeight w:val="687"/>
        </w:trPr>
        <w:tc>
          <w:tcPr>
            <w:tcW w:w="6771" w:type="dxa"/>
          </w:tcPr>
          <w:p w:rsidR="00C43091" w:rsidRPr="009051E3" w:rsidRDefault="00C43091" w:rsidP="002C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Перекладка коллектора по ул. Чудская, Алмазная от д. № 1 по ул. Чудская до ЖБИ-1 Ø 200 мм, Ø 300 мм, Ø 400 мм</w:t>
            </w:r>
          </w:p>
        </w:tc>
        <w:tc>
          <w:tcPr>
            <w:tcW w:w="1984" w:type="dxa"/>
          </w:tcPr>
          <w:p w:rsidR="00C43091" w:rsidRPr="009051E3" w:rsidRDefault="00C43091" w:rsidP="002C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E3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</w:tr>
    </w:tbl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Замена насосного оборудования на ГНС  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Строительство КНС и прокладка напорного канализационного трубопровода от ЦРБ до ОСК п.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Псковкирпич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091" w:rsidRPr="009051E3" w:rsidRDefault="00C43091" w:rsidP="00C43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1E3">
        <w:rPr>
          <w:rFonts w:ascii="Times New Roman" w:hAnsi="Times New Roman" w:cs="Times New Roman"/>
          <w:b/>
          <w:sz w:val="28"/>
          <w:szCs w:val="28"/>
        </w:rPr>
        <w:t>ОЧИСТКА СТОЧНЫХ ВОД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 - Установка блоков плоскостной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загрузки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а анаэробные  зоны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аэротенка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 №2  ОСК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51E3">
        <w:rPr>
          <w:rFonts w:ascii="Times New Roman" w:hAnsi="Times New Roman" w:cs="Times New Roman"/>
          <w:sz w:val="28"/>
          <w:szCs w:val="28"/>
        </w:rPr>
        <w:t xml:space="preserve">Замена 2-х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декантеров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 на ЦМО  ОСК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Капитальный ремонт первичного отстойника №3  ОСК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Замена аэрационной системы в </w:t>
      </w:r>
      <w:proofErr w:type="spellStart"/>
      <w:r w:rsidRPr="009051E3">
        <w:rPr>
          <w:rFonts w:ascii="Times New Roman" w:hAnsi="Times New Roman" w:cs="Times New Roman"/>
          <w:sz w:val="28"/>
          <w:szCs w:val="28"/>
        </w:rPr>
        <w:t>аротенке</w:t>
      </w:r>
      <w:proofErr w:type="spellEnd"/>
      <w:r w:rsidRPr="009051E3">
        <w:rPr>
          <w:rFonts w:ascii="Times New Roman" w:hAnsi="Times New Roman" w:cs="Times New Roman"/>
          <w:sz w:val="28"/>
          <w:szCs w:val="28"/>
        </w:rPr>
        <w:t xml:space="preserve"> №1  ОСК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 Замена 4-х воздуходувок на ВНС 1,2  ОСК г. Пскова</w:t>
      </w:r>
    </w:p>
    <w:p w:rsidR="00C43091" w:rsidRPr="009051E3" w:rsidRDefault="00C43091" w:rsidP="00C43091">
      <w:pPr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Строительство станции обеззараживания сточных вод   ОСК г. Пскова</w:t>
      </w:r>
    </w:p>
    <w:p w:rsidR="00F551C9" w:rsidRPr="009051E3" w:rsidRDefault="00C43091" w:rsidP="00C43091">
      <w:pPr>
        <w:rPr>
          <w:rFonts w:ascii="Times New Roman" w:hAnsi="Times New Roman" w:cs="Times New Roman"/>
          <w:b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Строительство очистных сооружений канализации в  п. Лесхоз</w:t>
      </w:r>
      <w:r w:rsidRPr="00905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7A1" w:rsidRPr="009051E3" w:rsidRDefault="00AD539C" w:rsidP="00AD53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 Определения плановых и фактических значений таких показателей должно производиться в соответствии с Приказом Минстроя России от 04.04.2014 N 162/</w:t>
      </w:r>
      <w:proofErr w:type="spellStart"/>
      <w:proofErr w:type="gramStart"/>
      <w:r w:rsidRPr="009051E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"Об утверждении перечня показателей надежности, </w:t>
      </w:r>
      <w:r w:rsidRPr="009051E3">
        <w:rPr>
          <w:rFonts w:ascii="Times New Roman" w:hAnsi="Times New Roman" w:cs="Times New Roman"/>
          <w:sz w:val="28"/>
          <w:szCs w:val="28"/>
        </w:rPr>
        <w:lastRenderedPageBreak/>
        <w:t>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показателей".</w:t>
      </w:r>
    </w:p>
    <w:p w:rsidR="001A17A1" w:rsidRPr="009051E3" w:rsidRDefault="00F7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4.6</w:t>
      </w:r>
      <w:r w:rsidR="001A17A1" w:rsidRPr="009051E3">
        <w:rPr>
          <w:rFonts w:ascii="Times New Roman" w:hAnsi="Times New Roman" w:cs="Times New Roman"/>
          <w:sz w:val="28"/>
          <w:szCs w:val="28"/>
        </w:rPr>
        <w:t>. Инвестиционная программа должна быть согласована с производственной программой по следующим показателям: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объем реализации услуг водоснабжения и водоотведения по годам в натуральном выражении;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мероприятия, связанные с модернизацией, введением в эксплуатацию новых объектов коммунальной инфраструктуры, не должны дублировать мероприятия производственной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Мероприятия, предусмотренные иными инвестиционными или производственными программами, не могут быть включены в инвестиционную программу без соответствующего внесения изменений в утвержденные программы.</w:t>
      </w:r>
    </w:p>
    <w:p w:rsidR="001A17A1" w:rsidRPr="009051E3" w:rsidRDefault="00F723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4.7</w:t>
      </w:r>
      <w:r w:rsidR="001A17A1" w:rsidRPr="009051E3">
        <w:rPr>
          <w:rFonts w:ascii="Times New Roman" w:hAnsi="Times New Roman" w:cs="Times New Roman"/>
          <w:sz w:val="28"/>
          <w:szCs w:val="28"/>
        </w:rPr>
        <w:t>. В качестве приложения к инвестиционной программе разработчик программы должен представить проект инвестиционного договора о реализации инвестиционной программы, заключаемого с Администрацией города Пскова в лице главы Администрации города Пскова в целях развития систем коммунальной инфраструктуры и определяющего условия реализации утвержденной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5"/>
      <w:bookmarkEnd w:id="8"/>
      <w:r w:rsidRPr="009051E3">
        <w:rPr>
          <w:rFonts w:ascii="Times New Roman" w:hAnsi="Times New Roman" w:cs="Times New Roman"/>
          <w:sz w:val="28"/>
          <w:szCs w:val="28"/>
        </w:rPr>
        <w:t>5. Структура инвестиционной программы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нижеперечисленные разделы: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5.1. Паспорт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5.2. Цели и задачи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5.3. Анализ текущей деятельности предприятия и существующего состояния системы водоснабжения, включая: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расчет целевых индикаторов, указанных в настоящем техническом задании. Значения индикаторов необходимо определять на момент проведения анализа и за предыдущие три года. Также должен быть представлен уточненный прогноз значений целевых индикаторов на момент выполнения инвестиционной программы;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краткая характеристика абонентов и потребителей, объемов потребления воды и сброса сточных вод, оценка влияния различных факторов на объемы водопотребления и сбросы сточных вод, анализ состояния и стратегия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организации учета объемов потребления воды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из сетей коммунального водоснабжения и сброса сточных вод в систему коммунальной канализации;</w:t>
      </w:r>
    </w:p>
    <w:p w:rsidR="00C716C6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1E3">
        <w:rPr>
          <w:rFonts w:ascii="Times New Roman" w:hAnsi="Times New Roman" w:cs="Times New Roman"/>
          <w:sz w:val="28"/>
          <w:szCs w:val="28"/>
        </w:rPr>
        <w:t xml:space="preserve">- краткое описание системы водоснабжения и водоотведения с разбивкой по объектам (очистные сооружения водозабора (ОСВ), сети водоснабжения и насосные станции повышения напора; очистные сооружения канализации (ОСК), сети канализации и канализационные насосные станции (КНС)) с </w:t>
      </w:r>
      <w:r w:rsidRPr="009051E3">
        <w:rPr>
          <w:rFonts w:ascii="Times New Roman" w:hAnsi="Times New Roman" w:cs="Times New Roman"/>
          <w:sz w:val="28"/>
          <w:szCs w:val="28"/>
        </w:rPr>
        <w:lastRenderedPageBreak/>
        <w:t>указанием производственной мощности и оценкой технического состояния оборудования, сведений о ремонте, износе, аварийности, обновлении и модернизации основных фондов системы водоснабжения и водоотведения.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 xml:space="preserve"> Дается оценка имеющегося резерва или недостаточности производственных мощностей и возможности повышения надежности работы оборудования, снижения показателей износа и аварийности, анализ потерь технологических и неучтенных расходов воды, оценка возможностей их сокращения</w:t>
      </w:r>
      <w:r w:rsidR="00C716C6" w:rsidRPr="009051E3">
        <w:rPr>
          <w:rFonts w:ascii="Times New Roman" w:hAnsi="Times New Roman" w:cs="Times New Roman"/>
          <w:sz w:val="28"/>
          <w:szCs w:val="28"/>
        </w:rPr>
        <w:t>;</w:t>
      </w:r>
    </w:p>
    <w:p w:rsidR="00C716C6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описание систем энергоснабжения (электро- и теплоснабжения) производственных объектов с указанием проблем, связанных с надежностью работы системы энергоснабжения объектов и рисками нарушения технологических режимов производственных процессов, связанных с возможным отключением </w:t>
      </w:r>
      <w:r w:rsidR="00C716C6" w:rsidRPr="009051E3">
        <w:rPr>
          <w:rFonts w:ascii="Times New Roman" w:hAnsi="Times New Roman" w:cs="Times New Roman"/>
          <w:sz w:val="28"/>
          <w:szCs w:val="28"/>
        </w:rPr>
        <w:t>электроэнергии;</w:t>
      </w:r>
      <w:r w:rsidRPr="0090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описание систем автоматизации и диспетчеризации технологических процессов, включая указание имеющихся проблем, оценку недостатков применяемых систем, оценку возникающих рисков;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анализ оснащения предприятия лабораторным оборудованием для контроля качества питьевой воды, состава сточных вод, оценка технического состояния лабораторного оборудования, оценка необходимости расширения и модернизации лабораторной базы предприятия;</w:t>
      </w:r>
    </w:p>
    <w:p w:rsidR="00C716C6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описание и анализ мероприятий по охране труда и промышленной безопасности на предприятии</w:t>
      </w:r>
      <w:r w:rsidR="00C716C6" w:rsidRPr="009051E3">
        <w:rPr>
          <w:rFonts w:ascii="Times New Roman" w:hAnsi="Times New Roman" w:cs="Times New Roman"/>
          <w:sz w:val="28"/>
          <w:szCs w:val="28"/>
        </w:rPr>
        <w:t>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5.4. Сводный план технических мероприятий по реализации инвестиционной программы с расшифровкой по направлениям и объектам инвестирования. По каждому мероприятию указываются адрес объекта, на котором оно будет реализовываться, срок реализации каждого мероприятия, а также определяются инвестиционные затраты, экономический эффект от внедрения, расчет финансово-экономических показателей, прогноз достигаемых технических показателей: повышение надежности, снижение аварийности, повышение качества и т.п.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5.5. План финансирования инвестиционной программы, включающий определение объема финансовых потребностей для реализации инвестиционной программы по каждому объекту в разбивке по годам и кварталам, а также состав и структуру финансовых источников для реализации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В финансовые потребности организации коммунального комплекса включается весь комплекс расходов, связанных с проведением мероприятий инвестиционной программы. К таким расходам относятся </w:t>
      </w:r>
      <w:proofErr w:type="gramStart"/>
      <w:r w:rsidRPr="009051E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051E3">
        <w:rPr>
          <w:rFonts w:ascii="Times New Roman" w:hAnsi="Times New Roman" w:cs="Times New Roman"/>
          <w:sz w:val="28"/>
          <w:szCs w:val="28"/>
        </w:rPr>
        <w:t>: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проектно-изыскательные работы;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 характеристик;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- расходы, не относимые на стоимость основных средств (аренда земли </w:t>
      </w:r>
      <w:r w:rsidRPr="009051E3">
        <w:rPr>
          <w:rFonts w:ascii="Times New Roman" w:hAnsi="Times New Roman" w:cs="Times New Roman"/>
          <w:sz w:val="28"/>
          <w:szCs w:val="28"/>
        </w:rPr>
        <w:lastRenderedPageBreak/>
        <w:t>на срок строительства и т.п.).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Финансовые потребности на реализацию мероприятий инвестиционной программы определяются на основе укрупненных показателей стоимости строительства и реконструкции, действующей сметной нормативной базы.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5.6. </w:t>
      </w:r>
      <w:r w:rsidR="00AD539C" w:rsidRPr="009051E3">
        <w:rPr>
          <w:rFonts w:ascii="Times New Roman" w:hAnsi="Times New Roman" w:cs="Times New Roman"/>
          <w:sz w:val="28"/>
          <w:szCs w:val="28"/>
        </w:rPr>
        <w:t>Предварительный р</w:t>
      </w:r>
      <w:r w:rsidRPr="009051E3">
        <w:rPr>
          <w:rFonts w:ascii="Times New Roman" w:hAnsi="Times New Roman" w:cs="Times New Roman"/>
          <w:sz w:val="28"/>
          <w:szCs w:val="28"/>
        </w:rPr>
        <w:t>асчет тариф</w:t>
      </w:r>
      <w:r w:rsidR="00AD539C" w:rsidRPr="009051E3">
        <w:rPr>
          <w:rFonts w:ascii="Times New Roman" w:hAnsi="Times New Roman" w:cs="Times New Roman"/>
          <w:sz w:val="28"/>
          <w:szCs w:val="28"/>
        </w:rPr>
        <w:t>ов</w:t>
      </w:r>
      <w:r w:rsidRPr="009051E3">
        <w:rPr>
          <w:rFonts w:ascii="Times New Roman" w:hAnsi="Times New Roman" w:cs="Times New Roman"/>
          <w:sz w:val="28"/>
          <w:szCs w:val="28"/>
        </w:rPr>
        <w:t xml:space="preserve"> предприятия на </w:t>
      </w:r>
      <w:r w:rsidR="00AD539C" w:rsidRPr="009051E3">
        <w:rPr>
          <w:rFonts w:ascii="Times New Roman" w:hAnsi="Times New Roman" w:cs="Times New Roman"/>
          <w:sz w:val="28"/>
          <w:szCs w:val="28"/>
        </w:rPr>
        <w:t xml:space="preserve">водоснабжение и </w:t>
      </w:r>
      <w:r w:rsidRPr="009051E3">
        <w:rPr>
          <w:rFonts w:ascii="Times New Roman" w:hAnsi="Times New Roman" w:cs="Times New Roman"/>
          <w:sz w:val="28"/>
          <w:szCs w:val="28"/>
        </w:rPr>
        <w:t xml:space="preserve"> водоотведени</w:t>
      </w:r>
      <w:r w:rsidR="00AD539C" w:rsidRPr="009051E3">
        <w:rPr>
          <w:rFonts w:ascii="Times New Roman" w:hAnsi="Times New Roman" w:cs="Times New Roman"/>
          <w:sz w:val="28"/>
          <w:szCs w:val="28"/>
        </w:rPr>
        <w:t>е</w:t>
      </w:r>
      <w:r w:rsidRPr="009051E3">
        <w:rPr>
          <w:rFonts w:ascii="Times New Roman" w:hAnsi="Times New Roman" w:cs="Times New Roman"/>
          <w:sz w:val="28"/>
          <w:szCs w:val="28"/>
        </w:rPr>
        <w:t xml:space="preserve"> </w:t>
      </w:r>
      <w:r w:rsidR="00821410" w:rsidRPr="009051E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9051E3">
        <w:rPr>
          <w:rFonts w:ascii="Times New Roman" w:hAnsi="Times New Roman" w:cs="Times New Roman"/>
          <w:sz w:val="28"/>
          <w:szCs w:val="28"/>
        </w:rPr>
        <w:t xml:space="preserve">реализации инвестиционной программы </w:t>
      </w:r>
      <w:r w:rsidR="00821410" w:rsidRPr="009051E3">
        <w:rPr>
          <w:rFonts w:ascii="Times New Roman" w:hAnsi="Times New Roman" w:cs="Times New Roman"/>
          <w:sz w:val="28"/>
          <w:szCs w:val="28"/>
        </w:rPr>
        <w:t>с разбивкой по годам</w:t>
      </w:r>
      <w:r w:rsidRPr="009051E3">
        <w:rPr>
          <w:rFonts w:ascii="Times New Roman" w:hAnsi="Times New Roman" w:cs="Times New Roman"/>
          <w:sz w:val="28"/>
          <w:szCs w:val="28"/>
        </w:rPr>
        <w:t>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 xml:space="preserve">5.7. Система мониторинга выполнения инвестиционной программы в соответствии с </w:t>
      </w:r>
      <w:hyperlink r:id="rId14" w:history="1">
        <w:r w:rsidRPr="009051E3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9051E3">
        <w:rPr>
          <w:rFonts w:ascii="Times New Roman" w:hAnsi="Times New Roman" w:cs="Times New Roman"/>
          <w:sz w:val="28"/>
          <w:szCs w:val="28"/>
        </w:rPr>
        <w:t xml:space="preserve">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N 48. Приводятся планируемые значения целевых индикаторов на момент выполнения этапов инвестиционной программы, описание расчета их значений, периодичность мониторинга достигнутых показателей, действия в случае отклонения от запланированных значений.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5.8. Краткий анализ эффективности предложенных мероприятий (с указанием достигаемого технологического или экономического эффекта) и расчет финансово-экономических показателей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5.9. Выводы и заключения. В данном разделе приводятся выводы и заключения по предложенному проекту инвестиционной программы.</w:t>
      </w: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Default="00625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4"/>
      <w:bookmarkEnd w:id="9"/>
      <w:r w:rsidRPr="009051E3">
        <w:rPr>
          <w:rFonts w:ascii="Times New Roman" w:hAnsi="Times New Roman" w:cs="Times New Roman"/>
          <w:sz w:val="28"/>
          <w:szCs w:val="28"/>
        </w:rPr>
        <w:t>5.10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. Проект инвестиционной программы должен быть представлен в Администрацию города Пскова </w:t>
      </w:r>
      <w:r w:rsidR="00821410" w:rsidRPr="009051E3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1A17A1" w:rsidRPr="009051E3">
        <w:rPr>
          <w:rFonts w:ascii="Times New Roman" w:hAnsi="Times New Roman" w:cs="Times New Roman"/>
          <w:sz w:val="28"/>
          <w:szCs w:val="28"/>
        </w:rPr>
        <w:t xml:space="preserve">на магнитном и бумажном носителях не позднее </w:t>
      </w:r>
      <w:r w:rsidR="00821410" w:rsidRPr="009051E3">
        <w:rPr>
          <w:rFonts w:ascii="Times New Roman" w:hAnsi="Times New Roman" w:cs="Times New Roman"/>
          <w:sz w:val="28"/>
          <w:szCs w:val="28"/>
        </w:rPr>
        <w:t>1 ноября 2015 года</w:t>
      </w:r>
      <w:r w:rsidR="001A17A1" w:rsidRPr="009051E3">
        <w:rPr>
          <w:rFonts w:ascii="Times New Roman" w:hAnsi="Times New Roman" w:cs="Times New Roman"/>
          <w:sz w:val="28"/>
          <w:szCs w:val="28"/>
        </w:rPr>
        <w:t>.</w:t>
      </w:r>
    </w:p>
    <w:p w:rsidR="0084116E" w:rsidRDefault="00841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16E" w:rsidRPr="009051E3" w:rsidRDefault="008411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A1" w:rsidRPr="009051E3" w:rsidRDefault="001A1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116E" w:rsidRDefault="0084116E" w:rsidP="0084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51E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51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4116E" w:rsidRPr="009051E3" w:rsidRDefault="0084116E" w:rsidP="00841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1E3"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Т.Л. Иванова</w:t>
      </w:r>
    </w:p>
    <w:p w:rsidR="00544294" w:rsidRPr="009051E3" w:rsidRDefault="00544294">
      <w:pPr>
        <w:rPr>
          <w:rFonts w:ascii="Times New Roman" w:hAnsi="Times New Roman" w:cs="Times New Roman"/>
          <w:sz w:val="28"/>
          <w:szCs w:val="28"/>
        </w:rPr>
      </w:pPr>
    </w:p>
    <w:sectPr w:rsidR="00544294" w:rsidRPr="009051E3" w:rsidSect="00C8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1"/>
    <w:rsid w:val="00003E94"/>
    <w:rsid w:val="000119F7"/>
    <w:rsid w:val="00016246"/>
    <w:rsid w:val="00044286"/>
    <w:rsid w:val="00050084"/>
    <w:rsid w:val="000679CC"/>
    <w:rsid w:val="00071CB9"/>
    <w:rsid w:val="00087341"/>
    <w:rsid w:val="00093F80"/>
    <w:rsid w:val="000B01E6"/>
    <w:rsid w:val="000B63FA"/>
    <w:rsid w:val="000E429A"/>
    <w:rsid w:val="00111A7B"/>
    <w:rsid w:val="001222B3"/>
    <w:rsid w:val="0014604B"/>
    <w:rsid w:val="001601AD"/>
    <w:rsid w:val="00170B8D"/>
    <w:rsid w:val="00174DDC"/>
    <w:rsid w:val="00186541"/>
    <w:rsid w:val="001A17A1"/>
    <w:rsid w:val="001A2C81"/>
    <w:rsid w:val="001B06FF"/>
    <w:rsid w:val="001B4AD9"/>
    <w:rsid w:val="001B755E"/>
    <w:rsid w:val="001C4014"/>
    <w:rsid w:val="001C56B2"/>
    <w:rsid w:val="001D29D5"/>
    <w:rsid w:val="001E320D"/>
    <w:rsid w:val="001F78F6"/>
    <w:rsid w:val="00203643"/>
    <w:rsid w:val="002073EB"/>
    <w:rsid w:val="00212CC3"/>
    <w:rsid w:val="00215FEE"/>
    <w:rsid w:val="00234FD9"/>
    <w:rsid w:val="00291EE6"/>
    <w:rsid w:val="002A002D"/>
    <w:rsid w:val="002B0D79"/>
    <w:rsid w:val="002B6D2E"/>
    <w:rsid w:val="002C0B4A"/>
    <w:rsid w:val="002C77BF"/>
    <w:rsid w:val="002D61E1"/>
    <w:rsid w:val="003070AD"/>
    <w:rsid w:val="0032630A"/>
    <w:rsid w:val="00330E2B"/>
    <w:rsid w:val="003329F3"/>
    <w:rsid w:val="00340148"/>
    <w:rsid w:val="00343F10"/>
    <w:rsid w:val="0035182B"/>
    <w:rsid w:val="00360AF3"/>
    <w:rsid w:val="00361872"/>
    <w:rsid w:val="003749E1"/>
    <w:rsid w:val="00375CF3"/>
    <w:rsid w:val="00384B41"/>
    <w:rsid w:val="003A56B8"/>
    <w:rsid w:val="003E39FF"/>
    <w:rsid w:val="003F7EBF"/>
    <w:rsid w:val="00412DEA"/>
    <w:rsid w:val="004172B3"/>
    <w:rsid w:val="00437F01"/>
    <w:rsid w:val="00442FFB"/>
    <w:rsid w:val="00443E69"/>
    <w:rsid w:val="00447A03"/>
    <w:rsid w:val="004542CA"/>
    <w:rsid w:val="004C11FC"/>
    <w:rsid w:val="004D4CFF"/>
    <w:rsid w:val="004E13AD"/>
    <w:rsid w:val="004E5FB2"/>
    <w:rsid w:val="005103DE"/>
    <w:rsid w:val="005434BC"/>
    <w:rsid w:val="00544294"/>
    <w:rsid w:val="00552976"/>
    <w:rsid w:val="00583CAF"/>
    <w:rsid w:val="00593B2B"/>
    <w:rsid w:val="005A7C25"/>
    <w:rsid w:val="005B418D"/>
    <w:rsid w:val="005C6243"/>
    <w:rsid w:val="005D45B4"/>
    <w:rsid w:val="00621CF3"/>
    <w:rsid w:val="00625E26"/>
    <w:rsid w:val="006472D6"/>
    <w:rsid w:val="00663A4F"/>
    <w:rsid w:val="00695AC9"/>
    <w:rsid w:val="006A012A"/>
    <w:rsid w:val="006B2467"/>
    <w:rsid w:val="006B2A8C"/>
    <w:rsid w:val="006B49B3"/>
    <w:rsid w:val="006B5B74"/>
    <w:rsid w:val="006B758B"/>
    <w:rsid w:val="006E7E7B"/>
    <w:rsid w:val="006F0D0E"/>
    <w:rsid w:val="006F699C"/>
    <w:rsid w:val="00712E62"/>
    <w:rsid w:val="00721EE2"/>
    <w:rsid w:val="00724EBF"/>
    <w:rsid w:val="00732F4A"/>
    <w:rsid w:val="007402E2"/>
    <w:rsid w:val="00762041"/>
    <w:rsid w:val="007821EC"/>
    <w:rsid w:val="007A16B8"/>
    <w:rsid w:val="007B4347"/>
    <w:rsid w:val="007C26C6"/>
    <w:rsid w:val="007F1385"/>
    <w:rsid w:val="007F60C3"/>
    <w:rsid w:val="00821410"/>
    <w:rsid w:val="008236C2"/>
    <w:rsid w:val="00824354"/>
    <w:rsid w:val="00826AB8"/>
    <w:rsid w:val="0084116E"/>
    <w:rsid w:val="0084679E"/>
    <w:rsid w:val="00850601"/>
    <w:rsid w:val="0085247C"/>
    <w:rsid w:val="008524CF"/>
    <w:rsid w:val="00880697"/>
    <w:rsid w:val="00882843"/>
    <w:rsid w:val="008A466D"/>
    <w:rsid w:val="008C2889"/>
    <w:rsid w:val="008D3BBB"/>
    <w:rsid w:val="008E0D5F"/>
    <w:rsid w:val="0090161B"/>
    <w:rsid w:val="0090487E"/>
    <w:rsid w:val="009051E3"/>
    <w:rsid w:val="00906FC4"/>
    <w:rsid w:val="00916270"/>
    <w:rsid w:val="009636F6"/>
    <w:rsid w:val="009E0B01"/>
    <w:rsid w:val="009F116C"/>
    <w:rsid w:val="00A27C5C"/>
    <w:rsid w:val="00A61C39"/>
    <w:rsid w:val="00A875A3"/>
    <w:rsid w:val="00AC383D"/>
    <w:rsid w:val="00AD0178"/>
    <w:rsid w:val="00AD539C"/>
    <w:rsid w:val="00AE070D"/>
    <w:rsid w:val="00AF0DED"/>
    <w:rsid w:val="00B01CF1"/>
    <w:rsid w:val="00B06C6E"/>
    <w:rsid w:val="00B21090"/>
    <w:rsid w:val="00B276C5"/>
    <w:rsid w:val="00B35F07"/>
    <w:rsid w:val="00B50C68"/>
    <w:rsid w:val="00BA75BE"/>
    <w:rsid w:val="00BB02F3"/>
    <w:rsid w:val="00BB38FE"/>
    <w:rsid w:val="00C02348"/>
    <w:rsid w:val="00C107B1"/>
    <w:rsid w:val="00C12674"/>
    <w:rsid w:val="00C23B95"/>
    <w:rsid w:val="00C26F35"/>
    <w:rsid w:val="00C31A5D"/>
    <w:rsid w:val="00C3278B"/>
    <w:rsid w:val="00C43091"/>
    <w:rsid w:val="00C44F50"/>
    <w:rsid w:val="00C613A1"/>
    <w:rsid w:val="00C716C6"/>
    <w:rsid w:val="00C731F4"/>
    <w:rsid w:val="00C735E7"/>
    <w:rsid w:val="00CB1791"/>
    <w:rsid w:val="00CC3766"/>
    <w:rsid w:val="00CD1DEF"/>
    <w:rsid w:val="00CE5F43"/>
    <w:rsid w:val="00CF2D18"/>
    <w:rsid w:val="00D07DD9"/>
    <w:rsid w:val="00D349D3"/>
    <w:rsid w:val="00D6374C"/>
    <w:rsid w:val="00D72210"/>
    <w:rsid w:val="00D87A24"/>
    <w:rsid w:val="00DC791F"/>
    <w:rsid w:val="00DD27A8"/>
    <w:rsid w:val="00DF1F75"/>
    <w:rsid w:val="00E0185D"/>
    <w:rsid w:val="00E231CA"/>
    <w:rsid w:val="00E24DC7"/>
    <w:rsid w:val="00E26625"/>
    <w:rsid w:val="00E32FF6"/>
    <w:rsid w:val="00E4139F"/>
    <w:rsid w:val="00E6120F"/>
    <w:rsid w:val="00E6481C"/>
    <w:rsid w:val="00E73B15"/>
    <w:rsid w:val="00EC209F"/>
    <w:rsid w:val="00EC4A9F"/>
    <w:rsid w:val="00ED120E"/>
    <w:rsid w:val="00ED78E3"/>
    <w:rsid w:val="00EE2D05"/>
    <w:rsid w:val="00EF5574"/>
    <w:rsid w:val="00F00DF2"/>
    <w:rsid w:val="00F02449"/>
    <w:rsid w:val="00F034B2"/>
    <w:rsid w:val="00F12728"/>
    <w:rsid w:val="00F27E6D"/>
    <w:rsid w:val="00F33021"/>
    <w:rsid w:val="00F368D5"/>
    <w:rsid w:val="00F403DA"/>
    <w:rsid w:val="00F551C9"/>
    <w:rsid w:val="00F62270"/>
    <w:rsid w:val="00F723A6"/>
    <w:rsid w:val="00F83F10"/>
    <w:rsid w:val="00F876BF"/>
    <w:rsid w:val="00FC546C"/>
    <w:rsid w:val="00FD381F"/>
    <w:rsid w:val="00FE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09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4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309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4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9F90A62B0AF969865F1964E63FE1AAB4629E8CF2BA162D453156C0927E6E2C6E5AACFBC82D383332145g9I3L" TargetMode="External"/><Relationship Id="rId13" Type="http://schemas.openxmlformats.org/officeDocument/2006/relationships/hyperlink" Target="consultantplus://offline/ref=1319F90A62B0AF969865EF9B580FA312A3457FE1CD24F03C885542335921B3A286E3FF8CF88FD3g8I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19F90A62B0AF969865F1964E63FE1AAB4629E8CF2BA162D453156C0927E6E2C6E5AACFBC82D383322845g9I5L" TargetMode="External"/><Relationship Id="rId12" Type="http://schemas.openxmlformats.org/officeDocument/2006/relationships/hyperlink" Target="consultantplus://offline/ref=1319F90A62B0AF969865EF9B580FA312A3457FE1CD24F03C885542335921B3A286E3FF8CF88FD3g8I5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9F90A62B0AF969865EF9B580FA312AB4E74E0CD2BAD36800C4E315Eg2IEL" TargetMode="External"/><Relationship Id="rId11" Type="http://schemas.openxmlformats.org/officeDocument/2006/relationships/hyperlink" Target="consultantplus://offline/ref=1319F90A62B0AF969865F1964E63FE1AAB4629E8CE26AE65D453156C0927E6E2gCI6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19F90A62B0AF969865F1964E63FE1AAB4629E8CE2EA365DF53156C0927E6E2gCI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19F90A62B0AF969865EF9B580FA312AB4E75E2CA27AD36800C4E315Eg2IEL" TargetMode="External"/><Relationship Id="rId14" Type="http://schemas.openxmlformats.org/officeDocument/2006/relationships/hyperlink" Target="consultantplus://offline/ref=1319F90A62B0AF969865EF9B580FA312AD4577ECC824F03C885542335921B3A286E3FF8CF88FD2g8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Андреева Людмила Алексеевна</cp:lastModifiedBy>
  <cp:revision>4</cp:revision>
  <cp:lastPrinted>2015-04-29T13:52:00Z</cp:lastPrinted>
  <dcterms:created xsi:type="dcterms:W3CDTF">2015-04-30T13:51:00Z</dcterms:created>
  <dcterms:modified xsi:type="dcterms:W3CDTF">2015-04-30T13:57:00Z</dcterms:modified>
</cp:coreProperties>
</file>