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28" w:rsidRPr="006A7B7E" w:rsidRDefault="00EF6828" w:rsidP="00EF68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</w:rPr>
      </w:pPr>
      <w:r w:rsidRPr="006A7B7E">
        <w:rPr>
          <w:rFonts w:eastAsia="Times New Roman"/>
          <w:sz w:val="24"/>
          <w:szCs w:val="24"/>
        </w:rPr>
        <w:t>ПРОЕКТ</w:t>
      </w:r>
    </w:p>
    <w:p w:rsidR="00EF6828" w:rsidRPr="006A7B7E" w:rsidRDefault="00EF6828" w:rsidP="00EF6828">
      <w:pPr>
        <w:keepNext/>
        <w:spacing w:before="240" w:after="120" w:line="240" w:lineRule="auto"/>
        <w:jc w:val="center"/>
        <w:outlineLvl w:val="0"/>
        <w:rPr>
          <w:rFonts w:eastAsia="Times New Roman"/>
          <w:b/>
          <w:spacing w:val="40"/>
          <w:sz w:val="24"/>
          <w:szCs w:val="24"/>
        </w:rPr>
      </w:pPr>
      <w:r w:rsidRPr="006A7B7E">
        <w:rPr>
          <w:rFonts w:eastAsia="Times New Roman"/>
          <w:b/>
          <w:spacing w:val="40"/>
          <w:sz w:val="24"/>
          <w:szCs w:val="24"/>
        </w:rPr>
        <w:t>ПСКОВСКАЯ ГОРОДСКАЯ ДУМА</w:t>
      </w: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6A7B7E" w:rsidRPr="006A7B7E" w:rsidTr="006300D0">
        <w:tc>
          <w:tcPr>
            <w:tcW w:w="9610" w:type="dxa"/>
          </w:tcPr>
          <w:p w:rsidR="00EF6828" w:rsidRPr="006A7B7E" w:rsidRDefault="00EF6828" w:rsidP="00EF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EF6828" w:rsidRPr="0002153F" w:rsidRDefault="00EF6828" w:rsidP="0002153F">
      <w:pPr>
        <w:spacing w:before="240" w:after="360" w:line="240" w:lineRule="auto"/>
        <w:jc w:val="center"/>
        <w:rPr>
          <w:rFonts w:eastAsia="Times New Roman"/>
          <w:b/>
          <w:spacing w:val="60"/>
          <w:sz w:val="24"/>
          <w:szCs w:val="24"/>
        </w:rPr>
      </w:pPr>
      <w:proofErr w:type="gramStart"/>
      <w:r w:rsidRPr="006A7B7E">
        <w:rPr>
          <w:rFonts w:eastAsia="Times New Roman"/>
          <w:b/>
          <w:spacing w:val="60"/>
          <w:sz w:val="24"/>
          <w:szCs w:val="24"/>
        </w:rPr>
        <w:t>Р</w:t>
      </w:r>
      <w:proofErr w:type="gramEnd"/>
      <w:r w:rsidRPr="006A7B7E">
        <w:rPr>
          <w:rFonts w:eastAsia="Times New Roman"/>
          <w:b/>
          <w:spacing w:val="60"/>
          <w:sz w:val="24"/>
          <w:szCs w:val="24"/>
        </w:rPr>
        <w:t xml:space="preserve"> Е Ш Е Н И Е </w:t>
      </w:r>
    </w:p>
    <w:p w:rsidR="001E4AB9" w:rsidRPr="001E4AB9" w:rsidRDefault="001E4AB9" w:rsidP="0002153F">
      <w:pPr>
        <w:spacing w:after="0" w:line="240" w:lineRule="auto"/>
        <w:jc w:val="both"/>
        <w:rPr>
          <w:rFonts w:eastAsia="Times New Roman"/>
          <w:bCs w:val="0"/>
          <w:sz w:val="28"/>
          <w:szCs w:val="28"/>
        </w:rPr>
      </w:pPr>
      <w:r w:rsidRPr="001E4AB9">
        <w:rPr>
          <w:rFonts w:eastAsia="Times New Roman"/>
          <w:bCs w:val="0"/>
          <w:sz w:val="28"/>
          <w:szCs w:val="28"/>
        </w:rPr>
        <w:t xml:space="preserve">Об установлении соответствия разрешенного использования земельного участка из земель населенных пунктов с кадастровым номером </w:t>
      </w:r>
      <w:r w:rsidR="00E85F03" w:rsidRPr="00E85F03">
        <w:rPr>
          <w:rFonts w:eastAsia="Times New Roman"/>
          <w:bCs w:val="0"/>
          <w:sz w:val="28"/>
          <w:szCs w:val="28"/>
        </w:rPr>
        <w:t>60:27:</w:t>
      </w:r>
      <w:r w:rsidR="00243BF8">
        <w:rPr>
          <w:rFonts w:eastAsia="Times New Roman"/>
          <w:bCs w:val="0"/>
          <w:sz w:val="28"/>
          <w:szCs w:val="28"/>
        </w:rPr>
        <w:t>0</w:t>
      </w:r>
      <w:r w:rsidR="00E85F03" w:rsidRPr="00E85F03">
        <w:rPr>
          <w:rFonts w:eastAsia="Times New Roman"/>
          <w:bCs w:val="0"/>
          <w:sz w:val="28"/>
          <w:szCs w:val="28"/>
        </w:rPr>
        <w:t>060421:7</w:t>
      </w:r>
      <w:r w:rsidR="00E85F03">
        <w:rPr>
          <w:rFonts w:eastAsia="Times New Roman"/>
          <w:bCs w:val="0"/>
          <w:sz w:val="28"/>
          <w:szCs w:val="28"/>
        </w:rPr>
        <w:t xml:space="preserve"> </w:t>
      </w:r>
      <w:r w:rsidRPr="001E4AB9">
        <w:rPr>
          <w:rFonts w:eastAsia="Times New Roman"/>
          <w:bCs w:val="0"/>
          <w:sz w:val="28"/>
          <w:szCs w:val="28"/>
        </w:rPr>
        <w:t>классификатору видов разрешенного использования земельных участков</w:t>
      </w:r>
    </w:p>
    <w:p w:rsidR="001E4AB9" w:rsidRPr="001E4AB9" w:rsidRDefault="001E4AB9" w:rsidP="001E4AB9">
      <w:pPr>
        <w:spacing w:after="0" w:line="240" w:lineRule="auto"/>
        <w:ind w:firstLine="709"/>
        <w:jc w:val="both"/>
        <w:rPr>
          <w:rFonts w:eastAsia="Times New Roman"/>
          <w:bCs w:val="0"/>
          <w:sz w:val="28"/>
          <w:szCs w:val="28"/>
        </w:rPr>
      </w:pPr>
    </w:p>
    <w:p w:rsidR="0065521E" w:rsidRDefault="001E4AB9" w:rsidP="001E4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sz w:val="28"/>
          <w:szCs w:val="28"/>
          <w:lang w:eastAsia="en-US"/>
        </w:rPr>
      </w:pPr>
      <w:proofErr w:type="gramStart"/>
      <w:r w:rsidRPr="001E4AB9">
        <w:rPr>
          <w:rFonts w:eastAsia="Times New Roman"/>
          <w:bCs w:val="0"/>
          <w:sz w:val="28"/>
          <w:szCs w:val="28"/>
        </w:rPr>
        <w:t>В соответствии с пунктом 2 статьи 7 Земельного кодекса Российской Федерации, пунктом 13 статьи 34 Федерального закона от 23.06.2014 N 171-ФЗ "О внесении изменений в Земельный кодекс Российской Федерации и отдельные законодательные акты Российской Федерации", Приказ</w:t>
      </w:r>
      <w:r w:rsidR="001467BF">
        <w:rPr>
          <w:rFonts w:eastAsia="Times New Roman"/>
          <w:bCs w:val="0"/>
          <w:sz w:val="28"/>
          <w:szCs w:val="28"/>
        </w:rPr>
        <w:t>ом</w:t>
      </w:r>
      <w:r w:rsidRPr="001E4AB9">
        <w:rPr>
          <w:rFonts w:eastAsia="Times New Roman"/>
          <w:bCs w:val="0"/>
          <w:sz w:val="28"/>
          <w:szCs w:val="28"/>
        </w:rPr>
        <w:t xml:space="preserve"> Минэкономразвития России от 01.09.2014 N 540 "Об утверждении классификатора видов разрешенного использования земельных участков", на основании заявления </w:t>
      </w:r>
      <w:r w:rsidR="002701FC">
        <w:rPr>
          <w:rFonts w:eastAsia="Times New Roman"/>
          <w:bCs w:val="0"/>
          <w:sz w:val="28"/>
          <w:szCs w:val="28"/>
        </w:rPr>
        <w:t>Коноплева Валентина Петровича</w:t>
      </w:r>
      <w:r w:rsidRPr="001E4AB9">
        <w:rPr>
          <w:rFonts w:eastAsia="Times New Roman"/>
          <w:bCs w:val="0"/>
          <w:sz w:val="28"/>
          <w:szCs w:val="28"/>
        </w:rPr>
        <w:t>, записи в Едином государственном</w:t>
      </w:r>
      <w:proofErr w:type="gramEnd"/>
      <w:r w:rsidRPr="001E4AB9">
        <w:rPr>
          <w:rFonts w:eastAsia="Times New Roman"/>
          <w:bCs w:val="0"/>
          <w:sz w:val="28"/>
          <w:szCs w:val="28"/>
        </w:rPr>
        <w:t xml:space="preserve"> реестре прав на недвижимое имущество и сделок с ним </w:t>
      </w:r>
      <w:proofErr w:type="gramStart"/>
      <w:r w:rsidRPr="001E4AB9">
        <w:rPr>
          <w:rFonts w:eastAsia="Times New Roman"/>
          <w:bCs w:val="0"/>
          <w:sz w:val="28"/>
          <w:szCs w:val="28"/>
        </w:rPr>
        <w:t>от</w:t>
      </w:r>
      <w:proofErr w:type="gramEnd"/>
      <w:r w:rsidRPr="001E4AB9">
        <w:rPr>
          <w:rFonts w:eastAsia="Times New Roman"/>
          <w:bCs w:val="0"/>
          <w:sz w:val="28"/>
          <w:szCs w:val="28"/>
        </w:rPr>
        <w:t xml:space="preserve"> </w:t>
      </w:r>
      <w:r w:rsidR="00FF7FCE" w:rsidRPr="00FF7FCE">
        <w:rPr>
          <w:rFonts w:eastAsia="Times New Roman"/>
          <w:bCs w:val="0"/>
          <w:sz w:val="28"/>
          <w:szCs w:val="28"/>
        </w:rPr>
        <w:t>1</w:t>
      </w:r>
      <w:r w:rsidRPr="00FF7FCE">
        <w:rPr>
          <w:rFonts w:eastAsia="Times New Roman"/>
          <w:bCs w:val="0"/>
          <w:sz w:val="28"/>
          <w:szCs w:val="28"/>
        </w:rPr>
        <w:t>6.0</w:t>
      </w:r>
      <w:r w:rsidR="00FF7FCE" w:rsidRPr="00FF7FCE">
        <w:rPr>
          <w:rFonts w:eastAsia="Times New Roman"/>
          <w:bCs w:val="0"/>
          <w:sz w:val="28"/>
          <w:szCs w:val="28"/>
        </w:rPr>
        <w:t>3</w:t>
      </w:r>
      <w:r w:rsidRPr="00FF7FCE">
        <w:rPr>
          <w:rFonts w:eastAsia="Times New Roman"/>
          <w:bCs w:val="0"/>
          <w:sz w:val="28"/>
          <w:szCs w:val="28"/>
        </w:rPr>
        <w:t>.201</w:t>
      </w:r>
      <w:r w:rsidR="00FF7FCE" w:rsidRPr="00FF7FCE">
        <w:rPr>
          <w:rFonts w:eastAsia="Times New Roman"/>
          <w:bCs w:val="0"/>
          <w:sz w:val="28"/>
          <w:szCs w:val="28"/>
        </w:rPr>
        <w:t>1</w:t>
      </w:r>
      <w:r w:rsidRPr="00FF7FCE">
        <w:rPr>
          <w:rFonts w:eastAsia="Times New Roman"/>
          <w:bCs w:val="0"/>
          <w:sz w:val="28"/>
          <w:szCs w:val="28"/>
        </w:rPr>
        <w:t xml:space="preserve"> № 60-60-01/0</w:t>
      </w:r>
      <w:r w:rsidR="00FF7FCE" w:rsidRPr="00FF7FCE">
        <w:rPr>
          <w:rFonts w:eastAsia="Times New Roman"/>
          <w:bCs w:val="0"/>
          <w:sz w:val="28"/>
          <w:szCs w:val="28"/>
        </w:rPr>
        <w:t>10</w:t>
      </w:r>
      <w:r w:rsidRPr="00FF7FCE">
        <w:rPr>
          <w:rFonts w:eastAsia="Times New Roman"/>
          <w:bCs w:val="0"/>
          <w:sz w:val="28"/>
          <w:szCs w:val="28"/>
        </w:rPr>
        <w:t>/201</w:t>
      </w:r>
      <w:r w:rsidR="00FF7FCE" w:rsidRPr="00FF7FCE">
        <w:rPr>
          <w:rFonts w:eastAsia="Times New Roman"/>
          <w:bCs w:val="0"/>
          <w:sz w:val="28"/>
          <w:szCs w:val="28"/>
        </w:rPr>
        <w:t>1</w:t>
      </w:r>
      <w:r w:rsidRPr="00FF7FCE">
        <w:rPr>
          <w:rFonts w:eastAsia="Times New Roman"/>
          <w:bCs w:val="0"/>
          <w:sz w:val="28"/>
          <w:szCs w:val="28"/>
        </w:rPr>
        <w:t>-</w:t>
      </w:r>
      <w:r w:rsidR="00FF7FCE" w:rsidRPr="00FF7FCE">
        <w:rPr>
          <w:rFonts w:eastAsia="Times New Roman"/>
          <w:bCs w:val="0"/>
          <w:sz w:val="28"/>
          <w:szCs w:val="28"/>
        </w:rPr>
        <w:t>436</w:t>
      </w:r>
      <w:r w:rsidRPr="00FF7FCE">
        <w:rPr>
          <w:rFonts w:eastAsia="Times New Roman"/>
          <w:bCs w:val="0"/>
          <w:sz w:val="28"/>
          <w:szCs w:val="28"/>
        </w:rPr>
        <w:t xml:space="preserve">, </w:t>
      </w:r>
      <w:r w:rsidRPr="00FF7FCE">
        <w:rPr>
          <w:rFonts w:eastAsia="Times New Roman"/>
          <w:bCs w:val="0"/>
          <w:sz w:val="28"/>
          <w:szCs w:val="28"/>
          <w:lang w:eastAsia="en-US"/>
        </w:rPr>
        <w:t>руководствуясь пункт</w:t>
      </w:r>
      <w:r w:rsidR="00EA427F" w:rsidRPr="00FF7FCE">
        <w:rPr>
          <w:rFonts w:eastAsia="Times New Roman"/>
          <w:bCs w:val="0"/>
          <w:sz w:val="28"/>
          <w:szCs w:val="28"/>
          <w:lang w:eastAsia="en-US"/>
        </w:rPr>
        <w:t>ом</w:t>
      </w:r>
      <w:r w:rsidRPr="00FF7FCE">
        <w:rPr>
          <w:rFonts w:eastAsia="Times New Roman"/>
          <w:bCs w:val="0"/>
          <w:sz w:val="28"/>
          <w:szCs w:val="28"/>
          <w:lang w:eastAsia="en-US"/>
        </w:rPr>
        <w:t xml:space="preserve"> 2 статьи 23</w:t>
      </w:r>
      <w:r w:rsidRPr="00EA427F">
        <w:rPr>
          <w:rFonts w:eastAsia="Times New Roman"/>
          <w:bCs w:val="0"/>
          <w:sz w:val="28"/>
          <w:szCs w:val="28"/>
          <w:lang w:eastAsia="en-US"/>
        </w:rPr>
        <w:t xml:space="preserve"> Устава муниципального образования «Город Псков»,</w:t>
      </w:r>
    </w:p>
    <w:p w:rsidR="00EA427F" w:rsidRDefault="00EA427F" w:rsidP="00EA42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Cs w:val="0"/>
          <w:sz w:val="28"/>
          <w:szCs w:val="28"/>
          <w:lang w:eastAsia="en-US"/>
        </w:rPr>
      </w:pPr>
    </w:p>
    <w:p w:rsidR="001E4AB9" w:rsidRPr="006A7B7E" w:rsidRDefault="001E4AB9" w:rsidP="00EA42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Cs w:val="0"/>
          <w:sz w:val="28"/>
          <w:szCs w:val="28"/>
          <w:lang w:eastAsia="en-US"/>
        </w:rPr>
      </w:pPr>
      <w:r w:rsidRPr="006A7B7E">
        <w:rPr>
          <w:rFonts w:eastAsia="Times New Roman"/>
          <w:bCs w:val="0"/>
          <w:sz w:val="28"/>
          <w:szCs w:val="28"/>
          <w:lang w:eastAsia="en-US"/>
        </w:rPr>
        <w:t>Псковская городская Дума решила:</w:t>
      </w:r>
    </w:p>
    <w:p w:rsidR="00A76484" w:rsidRDefault="00A76484" w:rsidP="001E4AB9">
      <w:pPr>
        <w:spacing w:after="0" w:line="240" w:lineRule="auto"/>
        <w:ind w:firstLine="709"/>
        <w:jc w:val="both"/>
        <w:rPr>
          <w:rFonts w:eastAsia="Times New Roman"/>
          <w:bCs w:val="0"/>
          <w:sz w:val="28"/>
          <w:szCs w:val="28"/>
        </w:rPr>
      </w:pPr>
    </w:p>
    <w:p w:rsidR="001E4AB9" w:rsidRDefault="0057745C" w:rsidP="00243BF8">
      <w:pPr>
        <w:spacing w:after="0" w:line="240" w:lineRule="auto"/>
        <w:ind w:firstLine="709"/>
        <w:jc w:val="both"/>
        <w:rPr>
          <w:rFonts w:eastAsia="Times New Roman"/>
          <w:bCs w:val="0"/>
          <w:sz w:val="28"/>
          <w:szCs w:val="28"/>
        </w:rPr>
      </w:pPr>
      <w:r>
        <w:rPr>
          <w:rFonts w:eastAsia="Times New Roman"/>
          <w:bCs w:val="0"/>
          <w:sz w:val="28"/>
          <w:szCs w:val="28"/>
        </w:rPr>
        <w:t xml:space="preserve">1. </w:t>
      </w:r>
      <w:r w:rsidR="001E4AB9" w:rsidRPr="001E4AB9">
        <w:rPr>
          <w:rFonts w:eastAsia="Times New Roman"/>
          <w:bCs w:val="0"/>
          <w:sz w:val="28"/>
          <w:szCs w:val="28"/>
        </w:rPr>
        <w:t>Установить</w:t>
      </w:r>
      <w:r w:rsidR="008C1B6F">
        <w:rPr>
          <w:rFonts w:eastAsia="Times New Roman"/>
          <w:bCs w:val="0"/>
          <w:sz w:val="28"/>
          <w:szCs w:val="28"/>
        </w:rPr>
        <w:t xml:space="preserve"> соответствие</w:t>
      </w:r>
      <w:r w:rsidR="001E4AB9" w:rsidRPr="001E4AB9">
        <w:rPr>
          <w:rFonts w:eastAsia="Times New Roman"/>
          <w:bCs w:val="0"/>
          <w:sz w:val="28"/>
          <w:szCs w:val="28"/>
        </w:rPr>
        <w:t xml:space="preserve"> разрешенно</w:t>
      </w:r>
      <w:r w:rsidR="008C1B6F">
        <w:rPr>
          <w:rFonts w:eastAsia="Times New Roman"/>
          <w:bCs w:val="0"/>
          <w:sz w:val="28"/>
          <w:szCs w:val="28"/>
        </w:rPr>
        <w:t>го</w:t>
      </w:r>
      <w:r w:rsidR="001E4AB9" w:rsidRPr="001E4AB9">
        <w:rPr>
          <w:rFonts w:eastAsia="Times New Roman"/>
          <w:bCs w:val="0"/>
          <w:sz w:val="28"/>
          <w:szCs w:val="28"/>
        </w:rPr>
        <w:t xml:space="preserve"> использовани</w:t>
      </w:r>
      <w:r w:rsidR="008C1B6F">
        <w:rPr>
          <w:rFonts w:eastAsia="Times New Roman"/>
          <w:bCs w:val="0"/>
          <w:sz w:val="28"/>
          <w:szCs w:val="28"/>
        </w:rPr>
        <w:t>я</w:t>
      </w:r>
      <w:r w:rsidR="001E4AB9" w:rsidRPr="001E4AB9">
        <w:rPr>
          <w:rFonts w:eastAsia="Times New Roman"/>
          <w:bCs w:val="0"/>
          <w:sz w:val="28"/>
          <w:szCs w:val="28"/>
        </w:rPr>
        <w:t xml:space="preserve"> «Для</w:t>
      </w:r>
      <w:r w:rsidR="00D921B1">
        <w:rPr>
          <w:rFonts w:eastAsia="Times New Roman"/>
          <w:bCs w:val="0"/>
          <w:sz w:val="28"/>
          <w:szCs w:val="28"/>
        </w:rPr>
        <w:t xml:space="preserve"> использования под жилыми домами и хозяйственными постройками</w:t>
      </w:r>
      <w:r w:rsidR="001E4AB9" w:rsidRPr="001E4AB9">
        <w:rPr>
          <w:rFonts w:eastAsia="Times New Roman"/>
          <w:bCs w:val="0"/>
          <w:sz w:val="28"/>
          <w:szCs w:val="28"/>
        </w:rPr>
        <w:t xml:space="preserve">» земельного участка из земель населенных пунктов с кадастровым номером </w:t>
      </w:r>
      <w:r w:rsidR="00243BF8" w:rsidRPr="00E85F03">
        <w:rPr>
          <w:rFonts w:eastAsia="Times New Roman"/>
          <w:bCs w:val="0"/>
          <w:sz w:val="28"/>
          <w:szCs w:val="28"/>
        </w:rPr>
        <w:t>60:27:</w:t>
      </w:r>
      <w:r w:rsidR="00243BF8">
        <w:rPr>
          <w:rFonts w:eastAsia="Times New Roman"/>
          <w:bCs w:val="0"/>
          <w:sz w:val="28"/>
          <w:szCs w:val="28"/>
        </w:rPr>
        <w:t>0</w:t>
      </w:r>
      <w:r w:rsidR="00243BF8" w:rsidRPr="00E85F03">
        <w:rPr>
          <w:rFonts w:eastAsia="Times New Roman"/>
          <w:bCs w:val="0"/>
          <w:sz w:val="28"/>
          <w:szCs w:val="28"/>
        </w:rPr>
        <w:t>060421:7</w:t>
      </w:r>
      <w:r w:rsidR="001E4AB9" w:rsidRPr="001E4AB9">
        <w:rPr>
          <w:rFonts w:eastAsia="Times New Roman"/>
          <w:bCs w:val="0"/>
          <w:sz w:val="28"/>
          <w:szCs w:val="28"/>
        </w:rPr>
        <w:t>, местоположением: Псковская область,</w:t>
      </w:r>
      <w:r w:rsidR="00243BF8">
        <w:rPr>
          <w:rFonts w:eastAsia="Times New Roman"/>
          <w:bCs w:val="0"/>
          <w:sz w:val="28"/>
          <w:szCs w:val="28"/>
        </w:rPr>
        <w:t xml:space="preserve"> </w:t>
      </w:r>
      <w:r w:rsidR="00243BF8" w:rsidRPr="00E41E26">
        <w:rPr>
          <w:sz w:val="28"/>
          <w:szCs w:val="28"/>
        </w:rPr>
        <w:t xml:space="preserve">г. Псков, ул. </w:t>
      </w:r>
      <w:proofErr w:type="spellStart"/>
      <w:r w:rsidR="00243BF8" w:rsidRPr="00E41E26">
        <w:rPr>
          <w:sz w:val="28"/>
          <w:szCs w:val="28"/>
        </w:rPr>
        <w:t>Красногорская</w:t>
      </w:r>
      <w:proofErr w:type="spellEnd"/>
      <w:r w:rsidR="00243BF8" w:rsidRPr="00E41E26">
        <w:rPr>
          <w:sz w:val="28"/>
          <w:szCs w:val="28"/>
        </w:rPr>
        <w:t>, д.27/6, 27-а/6</w:t>
      </w:r>
      <w:r w:rsidR="001E4AB9" w:rsidRPr="00E41E26">
        <w:rPr>
          <w:rFonts w:eastAsia="Times New Roman"/>
          <w:bCs w:val="0"/>
          <w:sz w:val="28"/>
          <w:szCs w:val="28"/>
        </w:rPr>
        <w:t xml:space="preserve">, площадью </w:t>
      </w:r>
      <w:r w:rsidR="00E41E26">
        <w:rPr>
          <w:rFonts w:eastAsia="Times New Roman"/>
          <w:bCs w:val="0"/>
          <w:sz w:val="28"/>
          <w:szCs w:val="28"/>
        </w:rPr>
        <w:t>834,2</w:t>
      </w:r>
      <w:r w:rsidR="001E4AB9" w:rsidRPr="00E41E26">
        <w:rPr>
          <w:rFonts w:eastAsia="Times New Roman"/>
          <w:bCs w:val="0"/>
          <w:sz w:val="28"/>
          <w:szCs w:val="28"/>
        </w:rPr>
        <w:t xml:space="preserve"> </w:t>
      </w:r>
      <w:proofErr w:type="spellStart"/>
      <w:r w:rsidR="001E4AB9" w:rsidRPr="00E41E26">
        <w:rPr>
          <w:rFonts w:eastAsia="Times New Roman"/>
          <w:bCs w:val="0"/>
          <w:sz w:val="28"/>
          <w:szCs w:val="28"/>
        </w:rPr>
        <w:t>кв</w:t>
      </w:r>
      <w:proofErr w:type="gramStart"/>
      <w:r w:rsidR="001E4AB9" w:rsidRPr="00E41E26">
        <w:rPr>
          <w:rFonts w:eastAsia="Times New Roman"/>
          <w:bCs w:val="0"/>
          <w:sz w:val="28"/>
          <w:szCs w:val="28"/>
        </w:rPr>
        <w:t>.м</w:t>
      </w:r>
      <w:proofErr w:type="spellEnd"/>
      <w:proofErr w:type="gramEnd"/>
      <w:r w:rsidR="001E4AB9" w:rsidRPr="00E41E26">
        <w:rPr>
          <w:rFonts w:eastAsia="Times New Roman"/>
          <w:bCs w:val="0"/>
          <w:sz w:val="28"/>
          <w:szCs w:val="28"/>
        </w:rPr>
        <w:t>, виду разрешенного использования «Для индивидуального жилищного строительства», установленному классификатором видов разрешенного использования земельных участков.</w:t>
      </w:r>
    </w:p>
    <w:p w:rsidR="0057745C" w:rsidRPr="00E41E26" w:rsidRDefault="0057745C" w:rsidP="00243BF8">
      <w:pPr>
        <w:spacing w:after="0" w:line="240" w:lineRule="auto"/>
        <w:ind w:firstLine="709"/>
        <w:jc w:val="both"/>
        <w:rPr>
          <w:rFonts w:eastAsia="Times New Roman"/>
          <w:bCs w:val="0"/>
          <w:sz w:val="28"/>
          <w:szCs w:val="28"/>
        </w:rPr>
      </w:pPr>
      <w:r>
        <w:rPr>
          <w:rFonts w:eastAsia="Times New Roman"/>
          <w:bCs w:val="0"/>
          <w:sz w:val="28"/>
          <w:szCs w:val="28"/>
        </w:rPr>
        <w:t>2. Настоящее решение вступает в силу с момента его подписания Главой города Пскова.</w:t>
      </w:r>
    </w:p>
    <w:p w:rsidR="00EF6828" w:rsidRPr="00E41E26" w:rsidRDefault="00EF6828" w:rsidP="00EF68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6A7B7E" w:rsidRPr="006A7B7E" w:rsidTr="00D72614">
        <w:tc>
          <w:tcPr>
            <w:tcW w:w="9610" w:type="dxa"/>
          </w:tcPr>
          <w:p w:rsidR="00EF6828" w:rsidRPr="006A7B7E" w:rsidRDefault="00EF6828" w:rsidP="00C07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 w:val="0"/>
                <w:sz w:val="28"/>
                <w:szCs w:val="28"/>
              </w:rPr>
            </w:pPr>
          </w:p>
        </w:tc>
      </w:tr>
    </w:tbl>
    <w:p w:rsidR="002E1AF5" w:rsidRDefault="002E1AF5" w:rsidP="0002153F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en-US"/>
        </w:rPr>
      </w:pPr>
      <w:r w:rsidRPr="006A7B7E">
        <w:rPr>
          <w:sz w:val="28"/>
          <w:szCs w:val="28"/>
          <w:lang w:eastAsia="en-US"/>
        </w:rPr>
        <w:t>Глава города Пскова</w:t>
      </w:r>
      <w:r w:rsidR="0002153F">
        <w:rPr>
          <w:sz w:val="28"/>
          <w:szCs w:val="28"/>
          <w:lang w:eastAsia="en-US"/>
        </w:rPr>
        <w:t xml:space="preserve">                                                                     И.Н. </w:t>
      </w:r>
      <w:proofErr w:type="spellStart"/>
      <w:r w:rsidR="0002153F">
        <w:rPr>
          <w:sz w:val="28"/>
          <w:szCs w:val="28"/>
          <w:lang w:eastAsia="en-US"/>
        </w:rPr>
        <w:t>Цецерский</w:t>
      </w:r>
      <w:proofErr w:type="spellEnd"/>
    </w:p>
    <w:p w:rsidR="0002153F" w:rsidRDefault="0002153F" w:rsidP="0002153F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en-US"/>
        </w:rPr>
      </w:pPr>
    </w:p>
    <w:p w:rsidR="0002153F" w:rsidRDefault="0002153F" w:rsidP="0002153F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Проект Решения вносит:</w:t>
      </w:r>
    </w:p>
    <w:p w:rsidR="0002153F" w:rsidRDefault="0002153F" w:rsidP="0002153F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en-US"/>
        </w:rPr>
      </w:pPr>
    </w:p>
    <w:p w:rsidR="0002153F" w:rsidRDefault="0002153F" w:rsidP="0002153F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Администрации </w:t>
      </w:r>
    </w:p>
    <w:p w:rsidR="0002153F" w:rsidRPr="006A7B7E" w:rsidRDefault="0002153F" w:rsidP="0002153F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города Пскова                                                                              И.В. Калашников</w:t>
      </w:r>
    </w:p>
    <w:p w:rsidR="002E1AF5" w:rsidRPr="006A7B7E" w:rsidRDefault="002E1AF5" w:rsidP="002E1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4"/>
          <w:szCs w:val="24"/>
        </w:rPr>
      </w:pPr>
    </w:p>
    <w:p w:rsidR="002E1AF5" w:rsidRDefault="002E1AF5" w:rsidP="002E1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4"/>
          <w:szCs w:val="24"/>
        </w:rPr>
      </w:pPr>
    </w:p>
    <w:p w:rsidR="0002153F" w:rsidRPr="006A7B7E" w:rsidRDefault="0002153F" w:rsidP="00021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 w:val="0"/>
          <w:sz w:val="24"/>
          <w:szCs w:val="24"/>
        </w:rPr>
      </w:pPr>
    </w:p>
    <w:p w:rsidR="002E1AF5" w:rsidRPr="006A7B7E" w:rsidRDefault="002E1AF5" w:rsidP="002E1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4"/>
          <w:szCs w:val="24"/>
        </w:rPr>
      </w:pPr>
    </w:p>
    <w:p w:rsidR="008063B2" w:rsidRPr="008063B2" w:rsidRDefault="008063B2" w:rsidP="008063B2">
      <w:pPr>
        <w:spacing w:after="0" w:line="240" w:lineRule="auto"/>
        <w:ind w:firstLine="709"/>
        <w:jc w:val="both"/>
        <w:rPr>
          <w:rFonts w:eastAsia="Times New Roman"/>
          <w:bCs w:val="0"/>
          <w:sz w:val="24"/>
          <w:szCs w:val="24"/>
        </w:rPr>
      </w:pPr>
      <w:r w:rsidRPr="008063B2">
        <w:rPr>
          <w:rFonts w:eastAsia="Times New Roman"/>
          <w:bCs w:val="0"/>
          <w:sz w:val="24"/>
          <w:szCs w:val="24"/>
        </w:rPr>
        <w:t xml:space="preserve">Пояснительная записка к проекту </w:t>
      </w:r>
      <w:r w:rsidR="00E969FC" w:rsidRPr="00E969FC">
        <w:rPr>
          <w:sz w:val="24"/>
          <w:szCs w:val="24"/>
        </w:rPr>
        <w:t xml:space="preserve">решения Псковской городской Думы </w:t>
      </w:r>
      <w:r w:rsidRPr="008063B2">
        <w:rPr>
          <w:rFonts w:eastAsia="Times New Roman"/>
          <w:bCs w:val="0"/>
          <w:sz w:val="24"/>
          <w:szCs w:val="24"/>
        </w:rPr>
        <w:t xml:space="preserve">«Об установлении соответствия разрешенного использования земельного участка из земель населенных пунктов с кадастровым </w:t>
      </w:r>
      <w:r w:rsidRPr="00D3279D">
        <w:rPr>
          <w:rFonts w:eastAsia="Times New Roman"/>
          <w:bCs w:val="0"/>
          <w:sz w:val="24"/>
          <w:szCs w:val="24"/>
        </w:rPr>
        <w:t xml:space="preserve">номером </w:t>
      </w:r>
      <w:r w:rsidR="00D3279D" w:rsidRPr="00D3279D">
        <w:rPr>
          <w:rFonts w:eastAsia="Times New Roman"/>
          <w:bCs w:val="0"/>
          <w:sz w:val="24"/>
          <w:szCs w:val="24"/>
        </w:rPr>
        <w:t xml:space="preserve">60:27:0060421:7 </w:t>
      </w:r>
      <w:r w:rsidRPr="00D3279D">
        <w:rPr>
          <w:rFonts w:eastAsia="Times New Roman"/>
          <w:bCs w:val="0"/>
          <w:sz w:val="24"/>
          <w:szCs w:val="24"/>
        </w:rPr>
        <w:t>классификатору</w:t>
      </w:r>
      <w:r w:rsidRPr="008063B2">
        <w:rPr>
          <w:rFonts w:eastAsia="Times New Roman"/>
          <w:bCs w:val="0"/>
          <w:sz w:val="24"/>
          <w:szCs w:val="24"/>
        </w:rPr>
        <w:t xml:space="preserve"> видов разрешенного использования земельных участков»</w:t>
      </w:r>
    </w:p>
    <w:p w:rsidR="008063B2" w:rsidRPr="008063B2" w:rsidRDefault="008063B2" w:rsidP="008063B2">
      <w:pPr>
        <w:spacing w:after="0" w:line="240" w:lineRule="auto"/>
        <w:ind w:firstLine="709"/>
        <w:jc w:val="both"/>
        <w:rPr>
          <w:rFonts w:eastAsia="Times New Roman"/>
          <w:bCs w:val="0"/>
          <w:sz w:val="24"/>
          <w:szCs w:val="24"/>
        </w:rPr>
      </w:pPr>
    </w:p>
    <w:p w:rsidR="008063B2" w:rsidRPr="008063B2" w:rsidRDefault="008063B2" w:rsidP="008063B2">
      <w:pPr>
        <w:spacing w:after="0" w:line="240" w:lineRule="auto"/>
        <w:ind w:firstLine="709"/>
        <w:jc w:val="both"/>
        <w:rPr>
          <w:rFonts w:eastAsia="Times New Roman"/>
          <w:bCs w:val="0"/>
          <w:sz w:val="24"/>
          <w:szCs w:val="24"/>
        </w:rPr>
      </w:pPr>
      <w:r w:rsidRPr="008063B2">
        <w:rPr>
          <w:rFonts w:eastAsia="Times New Roman"/>
          <w:bCs w:val="0"/>
          <w:sz w:val="24"/>
          <w:szCs w:val="24"/>
        </w:rPr>
        <w:t xml:space="preserve">В соответствии с пунктом 12 статьи 34 Федерального закона от 23.06.2014 N 171-ФЗ "О внесении изменений в Земельный кодекс Российской Федерации и отдельные законодательные акты Российской Федерации" до 01.01.2020 орган местного самоуправления поселения, орган местного самоуправления городского округа обязаны внести изменения в правила землепользования и застройки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участков. </w:t>
      </w:r>
    </w:p>
    <w:p w:rsidR="008063B2" w:rsidRPr="008063B2" w:rsidRDefault="008063B2" w:rsidP="008063B2">
      <w:pPr>
        <w:spacing w:after="0" w:line="240" w:lineRule="auto"/>
        <w:ind w:firstLine="709"/>
        <w:jc w:val="both"/>
        <w:rPr>
          <w:rFonts w:eastAsia="Times New Roman"/>
          <w:bCs w:val="0"/>
          <w:sz w:val="24"/>
          <w:szCs w:val="24"/>
        </w:rPr>
      </w:pPr>
      <w:r w:rsidRPr="008063B2">
        <w:rPr>
          <w:rFonts w:eastAsia="Times New Roman"/>
          <w:bCs w:val="0"/>
          <w:sz w:val="24"/>
          <w:szCs w:val="24"/>
        </w:rPr>
        <w:t xml:space="preserve">В настоящее время указанные изменения в Правила землепользования и застройки муниципального образования «Город Псков», утвержденные Решением Псковской городской Думы от </w:t>
      </w:r>
      <w:r w:rsidRPr="008063B2">
        <w:rPr>
          <w:bCs w:val="0"/>
          <w:sz w:val="24"/>
          <w:szCs w:val="24"/>
          <w:lang w:eastAsia="en-US"/>
        </w:rPr>
        <w:t>05.12.2013 N 795, не внесены.</w:t>
      </w:r>
    </w:p>
    <w:p w:rsidR="008063B2" w:rsidRPr="008063B2" w:rsidRDefault="008063B2" w:rsidP="008063B2">
      <w:pPr>
        <w:spacing w:after="0" w:line="240" w:lineRule="auto"/>
        <w:ind w:firstLine="709"/>
        <w:jc w:val="both"/>
        <w:rPr>
          <w:rFonts w:eastAsia="Times New Roman"/>
          <w:bCs w:val="0"/>
          <w:sz w:val="24"/>
          <w:szCs w:val="24"/>
        </w:rPr>
      </w:pPr>
      <w:r w:rsidRPr="008063B2">
        <w:rPr>
          <w:rFonts w:eastAsia="Times New Roman"/>
          <w:bCs w:val="0"/>
          <w:sz w:val="24"/>
          <w:szCs w:val="24"/>
        </w:rPr>
        <w:t xml:space="preserve">В соответствии с пунктом 13 статьи 34 названного федерального закона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</w:t>
      </w:r>
      <w:proofErr w:type="gramStart"/>
      <w:r w:rsidRPr="008063B2">
        <w:rPr>
          <w:rFonts w:eastAsia="Times New Roman"/>
          <w:bCs w:val="0"/>
          <w:sz w:val="24"/>
          <w:szCs w:val="24"/>
        </w:rPr>
        <w:t>участков</w:t>
      </w:r>
      <w:proofErr w:type="gramEnd"/>
      <w:r w:rsidRPr="008063B2">
        <w:rPr>
          <w:rFonts w:eastAsia="Times New Roman"/>
          <w:bCs w:val="0"/>
          <w:sz w:val="24"/>
          <w:szCs w:val="24"/>
        </w:rPr>
        <w:t xml:space="preserve">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участка, указанным в заявлении, и видом разрешенного использования земельных участков, установленным классификатором видов разрешенного использования земельных участков.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участка.</w:t>
      </w:r>
    </w:p>
    <w:p w:rsidR="008063B2" w:rsidRPr="008063B2" w:rsidRDefault="008063B2" w:rsidP="00806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 w:val="0"/>
          <w:sz w:val="24"/>
          <w:szCs w:val="24"/>
        </w:rPr>
      </w:pPr>
      <w:r w:rsidRPr="009037A3">
        <w:rPr>
          <w:bCs w:val="0"/>
          <w:sz w:val="24"/>
          <w:szCs w:val="24"/>
          <w:lang w:eastAsia="en-US"/>
        </w:rPr>
        <w:t xml:space="preserve">Применительно к Генеральному плану муниципального образования «Город Псков», утвержденному </w:t>
      </w:r>
      <w:hyperlink r:id="rId9" w:history="1">
        <w:r w:rsidRPr="009037A3">
          <w:rPr>
            <w:bCs w:val="0"/>
            <w:sz w:val="24"/>
            <w:szCs w:val="24"/>
            <w:lang w:eastAsia="en-US"/>
          </w:rPr>
          <w:t>Решением</w:t>
        </w:r>
      </w:hyperlink>
      <w:r w:rsidRPr="009037A3">
        <w:rPr>
          <w:bCs w:val="0"/>
          <w:sz w:val="24"/>
          <w:szCs w:val="24"/>
          <w:lang w:eastAsia="en-US"/>
        </w:rPr>
        <w:t xml:space="preserve"> Псковской городской Думы N 1125 от 19.02.2010, земельный участок </w:t>
      </w:r>
      <w:r w:rsidRPr="009037A3">
        <w:rPr>
          <w:rFonts w:eastAsia="Times New Roman"/>
          <w:bCs w:val="0"/>
          <w:sz w:val="24"/>
          <w:szCs w:val="24"/>
        </w:rPr>
        <w:t xml:space="preserve">с кадастровым номером </w:t>
      </w:r>
      <w:r w:rsidR="00435FAD" w:rsidRPr="009037A3">
        <w:rPr>
          <w:rFonts w:eastAsia="Times New Roman"/>
          <w:bCs w:val="0"/>
          <w:sz w:val="24"/>
          <w:szCs w:val="24"/>
        </w:rPr>
        <w:t>60:27:0060421:7</w:t>
      </w:r>
      <w:r w:rsidRPr="009037A3">
        <w:rPr>
          <w:rFonts w:eastAsia="Times New Roman"/>
          <w:bCs w:val="0"/>
          <w:sz w:val="24"/>
          <w:szCs w:val="24"/>
        </w:rPr>
        <w:t xml:space="preserve">, местоположением: </w:t>
      </w:r>
      <w:r w:rsidR="00435FAD" w:rsidRPr="009037A3">
        <w:rPr>
          <w:rFonts w:eastAsia="Times New Roman"/>
          <w:bCs w:val="0"/>
          <w:sz w:val="24"/>
          <w:szCs w:val="24"/>
        </w:rPr>
        <w:t xml:space="preserve">Псковская область, </w:t>
      </w:r>
      <w:r w:rsidR="00435FAD" w:rsidRPr="009037A3">
        <w:rPr>
          <w:sz w:val="24"/>
          <w:szCs w:val="24"/>
        </w:rPr>
        <w:t xml:space="preserve">г. Псков, ул. </w:t>
      </w:r>
      <w:proofErr w:type="spellStart"/>
      <w:r w:rsidR="00435FAD" w:rsidRPr="009037A3">
        <w:rPr>
          <w:sz w:val="24"/>
          <w:szCs w:val="24"/>
        </w:rPr>
        <w:t>Красногорская</w:t>
      </w:r>
      <w:proofErr w:type="spellEnd"/>
      <w:r w:rsidR="00435FAD" w:rsidRPr="009037A3">
        <w:rPr>
          <w:sz w:val="24"/>
          <w:szCs w:val="24"/>
        </w:rPr>
        <w:t>, д.27/6, 27-а/6</w:t>
      </w:r>
      <w:r w:rsidR="00435FAD" w:rsidRPr="009037A3">
        <w:rPr>
          <w:rFonts w:eastAsia="Times New Roman"/>
          <w:bCs w:val="0"/>
          <w:sz w:val="24"/>
          <w:szCs w:val="24"/>
        </w:rPr>
        <w:t xml:space="preserve">, площадью 834,2 </w:t>
      </w:r>
      <w:proofErr w:type="spellStart"/>
      <w:r w:rsidR="00435FAD" w:rsidRPr="009037A3">
        <w:rPr>
          <w:rFonts w:eastAsia="Times New Roman"/>
          <w:bCs w:val="0"/>
          <w:sz w:val="24"/>
          <w:szCs w:val="24"/>
        </w:rPr>
        <w:t>кв</w:t>
      </w:r>
      <w:proofErr w:type="gramStart"/>
      <w:r w:rsidR="00435FAD" w:rsidRPr="009037A3">
        <w:rPr>
          <w:rFonts w:eastAsia="Times New Roman"/>
          <w:bCs w:val="0"/>
          <w:sz w:val="24"/>
          <w:szCs w:val="24"/>
        </w:rPr>
        <w:t>.м</w:t>
      </w:r>
      <w:proofErr w:type="spellEnd"/>
      <w:proofErr w:type="gramEnd"/>
      <w:r w:rsidR="00435FAD" w:rsidRPr="009037A3">
        <w:rPr>
          <w:rFonts w:eastAsia="Times New Roman"/>
          <w:bCs w:val="0"/>
          <w:sz w:val="24"/>
          <w:szCs w:val="24"/>
        </w:rPr>
        <w:t>,</w:t>
      </w:r>
      <w:r w:rsidR="009037A3" w:rsidRPr="009037A3">
        <w:rPr>
          <w:rFonts w:eastAsia="Times New Roman"/>
          <w:bCs w:val="0"/>
          <w:sz w:val="24"/>
          <w:szCs w:val="24"/>
        </w:rPr>
        <w:t xml:space="preserve"> </w:t>
      </w:r>
      <w:r w:rsidRPr="009037A3">
        <w:rPr>
          <w:bCs w:val="0"/>
          <w:sz w:val="24"/>
          <w:szCs w:val="24"/>
          <w:lang w:eastAsia="en-US"/>
        </w:rPr>
        <w:t xml:space="preserve">расположен в функциональной зоне </w:t>
      </w:r>
      <w:r w:rsidRPr="009037A3">
        <w:rPr>
          <w:rFonts w:eastAsia="Times New Roman"/>
          <w:bCs w:val="0"/>
          <w:sz w:val="24"/>
          <w:szCs w:val="24"/>
        </w:rPr>
        <w:t xml:space="preserve">Ж-4 «Зона усадебной или сблокированной односемейной индивидуальной застройки»; </w:t>
      </w:r>
      <w:r w:rsidRPr="009037A3">
        <w:rPr>
          <w:bCs w:val="0"/>
          <w:sz w:val="24"/>
          <w:szCs w:val="24"/>
          <w:lang w:eastAsia="en-US"/>
        </w:rPr>
        <w:t>к Правилам землепользования и застройки муниципального образования "Город Псков", утвержденным Решением Псковской городской Думы от 05.12.2013 N 795, -</w:t>
      </w:r>
      <w:r w:rsidRPr="008063B2">
        <w:rPr>
          <w:bCs w:val="0"/>
          <w:sz w:val="24"/>
          <w:szCs w:val="24"/>
          <w:lang w:eastAsia="en-US"/>
        </w:rPr>
        <w:t xml:space="preserve"> в территориальной зоне Ж4 «З</w:t>
      </w:r>
      <w:r w:rsidRPr="008063B2">
        <w:rPr>
          <w:bCs w:val="0"/>
          <w:sz w:val="24"/>
          <w:szCs w:val="24"/>
        </w:rPr>
        <w:t xml:space="preserve">она индивидуальной жилой застройки усадебного типа (1 - 3 этажа)». </w:t>
      </w:r>
    </w:p>
    <w:p w:rsidR="00A64A04" w:rsidRDefault="00A64A04" w:rsidP="00A64A04">
      <w:pPr>
        <w:spacing w:after="0" w:line="240" w:lineRule="auto"/>
        <w:ind w:firstLine="709"/>
        <w:jc w:val="both"/>
        <w:rPr>
          <w:sz w:val="24"/>
          <w:szCs w:val="24"/>
        </w:rPr>
      </w:pPr>
      <w:r w:rsidRPr="00A64A04">
        <w:rPr>
          <w:sz w:val="24"/>
          <w:szCs w:val="24"/>
        </w:rPr>
        <w:t>Реализация проекта не требует дополнительных бюджетных расходов.</w:t>
      </w:r>
    </w:p>
    <w:p w:rsidR="00A80EF6" w:rsidRPr="00A64A04" w:rsidRDefault="00A80EF6" w:rsidP="00A64A0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Проект подготовлен в Управлении по градостроительной деятельности Администрации города Пскова.</w:t>
      </w:r>
    </w:p>
    <w:p w:rsidR="008063B2" w:rsidRPr="008063B2" w:rsidRDefault="008063B2" w:rsidP="008063B2">
      <w:pPr>
        <w:spacing w:after="0" w:line="240" w:lineRule="auto"/>
        <w:rPr>
          <w:rFonts w:eastAsia="Times New Roman"/>
          <w:bCs w:val="0"/>
          <w:sz w:val="24"/>
          <w:szCs w:val="24"/>
        </w:rPr>
      </w:pPr>
    </w:p>
    <w:p w:rsidR="00A64A04" w:rsidRDefault="00A64A04" w:rsidP="008063B2">
      <w:pPr>
        <w:spacing w:after="0" w:line="240" w:lineRule="auto"/>
        <w:rPr>
          <w:rFonts w:eastAsia="Times New Roman"/>
          <w:bCs w:val="0"/>
          <w:sz w:val="24"/>
          <w:szCs w:val="24"/>
        </w:rPr>
      </w:pPr>
    </w:p>
    <w:p w:rsidR="000F631D" w:rsidRPr="000F631D" w:rsidRDefault="000F631D" w:rsidP="000F631D">
      <w:pPr>
        <w:spacing w:after="0" w:line="240" w:lineRule="auto"/>
        <w:rPr>
          <w:rFonts w:eastAsia="Times New Roman"/>
          <w:bCs w:val="0"/>
          <w:sz w:val="24"/>
          <w:szCs w:val="24"/>
        </w:rPr>
      </w:pPr>
      <w:r w:rsidRPr="000F631D">
        <w:rPr>
          <w:rFonts w:eastAsia="Times New Roman"/>
          <w:bCs w:val="0"/>
          <w:sz w:val="24"/>
          <w:szCs w:val="24"/>
        </w:rPr>
        <w:t xml:space="preserve">Начальник  Управления </w:t>
      </w:r>
    </w:p>
    <w:p w:rsidR="000F631D" w:rsidRPr="000F631D" w:rsidRDefault="000F631D" w:rsidP="000F631D">
      <w:pPr>
        <w:spacing w:after="0" w:line="240" w:lineRule="auto"/>
        <w:rPr>
          <w:rFonts w:eastAsia="Times New Roman"/>
          <w:bCs w:val="0"/>
          <w:sz w:val="24"/>
          <w:szCs w:val="24"/>
        </w:rPr>
      </w:pPr>
      <w:r w:rsidRPr="000F631D">
        <w:rPr>
          <w:rFonts w:eastAsia="Times New Roman"/>
          <w:bCs w:val="0"/>
          <w:sz w:val="24"/>
          <w:szCs w:val="24"/>
        </w:rPr>
        <w:t>по градостроительной деятельности</w:t>
      </w:r>
    </w:p>
    <w:p w:rsidR="000F631D" w:rsidRPr="000F631D" w:rsidRDefault="000F631D" w:rsidP="000F631D">
      <w:pPr>
        <w:spacing w:after="0" w:line="240" w:lineRule="auto"/>
        <w:rPr>
          <w:rFonts w:eastAsia="Times New Roman"/>
          <w:bCs w:val="0"/>
          <w:sz w:val="24"/>
          <w:szCs w:val="24"/>
        </w:rPr>
      </w:pPr>
      <w:r w:rsidRPr="000F631D">
        <w:rPr>
          <w:rFonts w:eastAsia="Times New Roman"/>
          <w:bCs w:val="0"/>
          <w:sz w:val="24"/>
          <w:szCs w:val="24"/>
        </w:rPr>
        <w:t>Администрации города Пскова –</w:t>
      </w:r>
    </w:p>
    <w:p w:rsidR="000F631D" w:rsidRPr="000F631D" w:rsidRDefault="000F631D" w:rsidP="000F631D">
      <w:pPr>
        <w:spacing w:after="0" w:line="240" w:lineRule="auto"/>
        <w:rPr>
          <w:rFonts w:eastAsia="Times New Roman"/>
          <w:bCs w:val="0"/>
          <w:sz w:val="24"/>
          <w:szCs w:val="24"/>
        </w:rPr>
      </w:pPr>
      <w:r w:rsidRPr="000F631D">
        <w:rPr>
          <w:rFonts w:eastAsia="Times New Roman"/>
          <w:bCs w:val="0"/>
          <w:sz w:val="24"/>
          <w:szCs w:val="24"/>
        </w:rPr>
        <w:t>главный архитектор города</w:t>
      </w:r>
      <w:r w:rsidRPr="000F631D">
        <w:rPr>
          <w:rFonts w:eastAsia="Times New Roman"/>
          <w:bCs w:val="0"/>
          <w:sz w:val="24"/>
          <w:szCs w:val="24"/>
        </w:rPr>
        <w:tab/>
      </w:r>
      <w:r w:rsidRPr="000F631D">
        <w:rPr>
          <w:rFonts w:eastAsia="Times New Roman"/>
          <w:bCs w:val="0"/>
          <w:sz w:val="24"/>
          <w:szCs w:val="24"/>
        </w:rPr>
        <w:tab/>
      </w:r>
      <w:r w:rsidRPr="000F631D">
        <w:rPr>
          <w:rFonts w:eastAsia="Times New Roman"/>
          <w:bCs w:val="0"/>
          <w:sz w:val="24"/>
          <w:szCs w:val="24"/>
        </w:rPr>
        <w:tab/>
      </w:r>
      <w:r w:rsidRPr="000F631D">
        <w:rPr>
          <w:rFonts w:eastAsia="Times New Roman"/>
          <w:bCs w:val="0"/>
          <w:sz w:val="24"/>
          <w:szCs w:val="24"/>
        </w:rPr>
        <w:tab/>
      </w:r>
      <w:r w:rsidRPr="000F631D">
        <w:rPr>
          <w:rFonts w:eastAsia="Times New Roman"/>
          <w:bCs w:val="0"/>
          <w:sz w:val="24"/>
          <w:szCs w:val="24"/>
        </w:rPr>
        <w:tab/>
      </w:r>
      <w:r w:rsidRPr="000F631D">
        <w:rPr>
          <w:rFonts w:eastAsia="Times New Roman"/>
          <w:bCs w:val="0"/>
          <w:sz w:val="24"/>
          <w:szCs w:val="24"/>
        </w:rPr>
        <w:tab/>
      </w:r>
      <w:r w:rsidRPr="000F631D">
        <w:rPr>
          <w:rFonts w:eastAsia="Times New Roman"/>
          <w:bCs w:val="0"/>
          <w:sz w:val="24"/>
          <w:szCs w:val="24"/>
        </w:rPr>
        <w:tab/>
        <w:t xml:space="preserve">         </w:t>
      </w:r>
      <w:proofErr w:type="spellStart"/>
      <w:r w:rsidRPr="000F631D">
        <w:rPr>
          <w:rFonts w:eastAsia="Times New Roman"/>
          <w:bCs w:val="0"/>
          <w:sz w:val="24"/>
          <w:szCs w:val="24"/>
        </w:rPr>
        <w:t>С.Н.Кондратьев</w:t>
      </w:r>
      <w:proofErr w:type="spellEnd"/>
      <w:r w:rsidRPr="000F631D">
        <w:rPr>
          <w:rFonts w:eastAsia="Times New Roman"/>
          <w:bCs w:val="0"/>
          <w:sz w:val="24"/>
          <w:szCs w:val="24"/>
        </w:rPr>
        <w:tab/>
      </w:r>
      <w:r w:rsidRPr="000F631D">
        <w:rPr>
          <w:rFonts w:eastAsia="Times New Roman"/>
          <w:bCs w:val="0"/>
          <w:sz w:val="24"/>
          <w:szCs w:val="24"/>
        </w:rPr>
        <w:tab/>
      </w:r>
      <w:r w:rsidRPr="000F631D">
        <w:rPr>
          <w:rFonts w:eastAsia="Times New Roman"/>
          <w:bCs w:val="0"/>
          <w:sz w:val="24"/>
          <w:szCs w:val="24"/>
        </w:rPr>
        <w:tab/>
      </w:r>
      <w:r w:rsidRPr="000F631D">
        <w:rPr>
          <w:rFonts w:eastAsia="Times New Roman"/>
          <w:bCs w:val="0"/>
          <w:sz w:val="24"/>
          <w:szCs w:val="24"/>
        </w:rPr>
        <w:tab/>
      </w:r>
      <w:r w:rsidRPr="000F631D">
        <w:rPr>
          <w:rFonts w:eastAsia="Times New Roman"/>
          <w:bCs w:val="0"/>
          <w:sz w:val="24"/>
          <w:szCs w:val="24"/>
        </w:rPr>
        <w:tab/>
      </w:r>
    </w:p>
    <w:p w:rsidR="008063B2" w:rsidRPr="008063B2" w:rsidRDefault="008063B2" w:rsidP="008063B2">
      <w:pPr>
        <w:spacing w:after="0" w:line="240" w:lineRule="auto"/>
        <w:rPr>
          <w:rFonts w:eastAsia="Times New Roman"/>
          <w:bCs w:val="0"/>
          <w:sz w:val="24"/>
          <w:szCs w:val="24"/>
        </w:rPr>
      </w:pPr>
    </w:p>
    <w:p w:rsidR="008063B2" w:rsidRPr="008063B2" w:rsidRDefault="008063B2" w:rsidP="008063B2">
      <w:pPr>
        <w:spacing w:after="0" w:line="240" w:lineRule="auto"/>
        <w:rPr>
          <w:rFonts w:eastAsia="Times New Roman"/>
          <w:bCs w:val="0"/>
          <w:sz w:val="24"/>
          <w:szCs w:val="24"/>
        </w:rPr>
      </w:pPr>
    </w:p>
    <w:p w:rsidR="008063B2" w:rsidRPr="008063B2" w:rsidRDefault="008063B2" w:rsidP="008063B2">
      <w:pPr>
        <w:spacing w:after="0" w:line="240" w:lineRule="auto"/>
        <w:rPr>
          <w:rFonts w:eastAsia="Times New Roman"/>
          <w:bCs w:val="0"/>
        </w:rPr>
      </w:pPr>
      <w:r w:rsidRPr="008063B2">
        <w:rPr>
          <w:rFonts w:eastAsia="Times New Roman"/>
          <w:bCs w:val="0"/>
        </w:rPr>
        <w:t>Макарова С.В., 66-84-72</w:t>
      </w:r>
    </w:p>
    <w:p w:rsidR="008063B2" w:rsidRPr="008063B2" w:rsidRDefault="008063B2" w:rsidP="008063B2">
      <w:pPr>
        <w:spacing w:after="0" w:line="240" w:lineRule="auto"/>
        <w:rPr>
          <w:rFonts w:eastAsia="Times New Roman"/>
          <w:bCs w:val="0"/>
        </w:rPr>
      </w:pPr>
      <w:bookmarkStart w:id="0" w:name="_GoBack"/>
      <w:bookmarkEnd w:id="0"/>
    </w:p>
    <w:p w:rsidR="008063B2" w:rsidRPr="008063B2" w:rsidRDefault="008063B2" w:rsidP="008063B2">
      <w:pPr>
        <w:spacing w:after="0" w:line="240" w:lineRule="auto"/>
        <w:rPr>
          <w:rFonts w:eastAsia="Times New Roman"/>
          <w:bCs w:val="0"/>
        </w:rPr>
      </w:pPr>
    </w:p>
    <w:p w:rsidR="008063B2" w:rsidRDefault="008063B2" w:rsidP="009D056F">
      <w:pPr>
        <w:jc w:val="center"/>
        <w:rPr>
          <w:sz w:val="28"/>
          <w:szCs w:val="28"/>
        </w:rPr>
      </w:pPr>
    </w:p>
    <w:p w:rsidR="008063B2" w:rsidRDefault="008063B2" w:rsidP="009D056F">
      <w:pPr>
        <w:jc w:val="center"/>
        <w:rPr>
          <w:sz w:val="28"/>
          <w:szCs w:val="28"/>
        </w:rPr>
      </w:pPr>
    </w:p>
    <w:p w:rsidR="008063B2" w:rsidRDefault="008063B2" w:rsidP="009D056F">
      <w:pPr>
        <w:jc w:val="center"/>
        <w:rPr>
          <w:sz w:val="28"/>
          <w:szCs w:val="28"/>
        </w:rPr>
      </w:pPr>
    </w:p>
    <w:sectPr w:rsidR="008063B2" w:rsidSect="001D30F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5B5" w:rsidRDefault="00AD35B5" w:rsidP="001F74B7">
      <w:pPr>
        <w:spacing w:after="0" w:line="240" w:lineRule="auto"/>
      </w:pPr>
      <w:r>
        <w:separator/>
      </w:r>
    </w:p>
  </w:endnote>
  <w:endnote w:type="continuationSeparator" w:id="0">
    <w:p w:rsidR="00AD35B5" w:rsidRDefault="00AD35B5" w:rsidP="001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B7" w:rsidRDefault="001F74B7">
    <w:pPr>
      <w:pStyle w:val="a6"/>
      <w:jc w:val="right"/>
    </w:pPr>
  </w:p>
  <w:p w:rsidR="001F74B7" w:rsidRDefault="001F74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5B5" w:rsidRDefault="00AD35B5" w:rsidP="001F74B7">
      <w:pPr>
        <w:spacing w:after="0" w:line="240" w:lineRule="auto"/>
      </w:pPr>
      <w:r>
        <w:separator/>
      </w:r>
    </w:p>
  </w:footnote>
  <w:footnote w:type="continuationSeparator" w:id="0">
    <w:p w:rsidR="00AD35B5" w:rsidRDefault="00AD35B5" w:rsidP="001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6617"/>
    <w:multiLevelType w:val="hybridMultilevel"/>
    <w:tmpl w:val="610EEF10"/>
    <w:lvl w:ilvl="0" w:tplc="EC9251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F52905"/>
    <w:multiLevelType w:val="hybridMultilevel"/>
    <w:tmpl w:val="685C12E2"/>
    <w:lvl w:ilvl="0" w:tplc="BD28314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61"/>
    <w:rsid w:val="000075F4"/>
    <w:rsid w:val="00011DF2"/>
    <w:rsid w:val="0002153F"/>
    <w:rsid w:val="000241DA"/>
    <w:rsid w:val="00032BF7"/>
    <w:rsid w:val="00051782"/>
    <w:rsid w:val="00052528"/>
    <w:rsid w:val="00053816"/>
    <w:rsid w:val="00057FFC"/>
    <w:rsid w:val="00062500"/>
    <w:rsid w:val="0006279F"/>
    <w:rsid w:val="00063DF8"/>
    <w:rsid w:val="00065B92"/>
    <w:rsid w:val="00077780"/>
    <w:rsid w:val="00080075"/>
    <w:rsid w:val="000823B6"/>
    <w:rsid w:val="00085AFA"/>
    <w:rsid w:val="000864FD"/>
    <w:rsid w:val="000975E4"/>
    <w:rsid w:val="000D29D3"/>
    <w:rsid w:val="000F631D"/>
    <w:rsid w:val="00101DCB"/>
    <w:rsid w:val="00106CF5"/>
    <w:rsid w:val="0011254F"/>
    <w:rsid w:val="0011276F"/>
    <w:rsid w:val="00127EB5"/>
    <w:rsid w:val="00132E74"/>
    <w:rsid w:val="0013413A"/>
    <w:rsid w:val="0014040D"/>
    <w:rsid w:val="001467BF"/>
    <w:rsid w:val="00151433"/>
    <w:rsid w:val="00157A71"/>
    <w:rsid w:val="0016480B"/>
    <w:rsid w:val="00164A4F"/>
    <w:rsid w:val="00165826"/>
    <w:rsid w:val="0016588C"/>
    <w:rsid w:val="0017038F"/>
    <w:rsid w:val="001759F3"/>
    <w:rsid w:val="00184B3B"/>
    <w:rsid w:val="00184B81"/>
    <w:rsid w:val="001B3712"/>
    <w:rsid w:val="001E0483"/>
    <w:rsid w:val="001E4AB9"/>
    <w:rsid w:val="001F1007"/>
    <w:rsid w:val="001F74B7"/>
    <w:rsid w:val="002041D6"/>
    <w:rsid w:val="00207089"/>
    <w:rsid w:val="00215140"/>
    <w:rsid w:val="00227F59"/>
    <w:rsid w:val="00243BF8"/>
    <w:rsid w:val="00243FBC"/>
    <w:rsid w:val="00251C44"/>
    <w:rsid w:val="00253557"/>
    <w:rsid w:val="00261C42"/>
    <w:rsid w:val="00263876"/>
    <w:rsid w:val="002652DA"/>
    <w:rsid w:val="002701FC"/>
    <w:rsid w:val="002B26F8"/>
    <w:rsid w:val="002B5A2A"/>
    <w:rsid w:val="002C1D18"/>
    <w:rsid w:val="002C1F2C"/>
    <w:rsid w:val="002D6287"/>
    <w:rsid w:val="002E1AF5"/>
    <w:rsid w:val="002E2C43"/>
    <w:rsid w:val="002E5582"/>
    <w:rsid w:val="0030386D"/>
    <w:rsid w:val="00304103"/>
    <w:rsid w:val="00311869"/>
    <w:rsid w:val="00315F95"/>
    <w:rsid w:val="00322A2F"/>
    <w:rsid w:val="00336981"/>
    <w:rsid w:val="00337A9E"/>
    <w:rsid w:val="00356893"/>
    <w:rsid w:val="003609F5"/>
    <w:rsid w:val="003A1FE8"/>
    <w:rsid w:val="003A6DAE"/>
    <w:rsid w:val="003B5E8E"/>
    <w:rsid w:val="003C2378"/>
    <w:rsid w:val="003C7410"/>
    <w:rsid w:val="003C7F14"/>
    <w:rsid w:val="003E7D31"/>
    <w:rsid w:val="003F20B0"/>
    <w:rsid w:val="003F258F"/>
    <w:rsid w:val="003F36E1"/>
    <w:rsid w:val="003F43A9"/>
    <w:rsid w:val="0040007B"/>
    <w:rsid w:val="0040150A"/>
    <w:rsid w:val="00402250"/>
    <w:rsid w:val="0040406E"/>
    <w:rsid w:val="00416523"/>
    <w:rsid w:val="0042333D"/>
    <w:rsid w:val="00430BEC"/>
    <w:rsid w:val="00435FAD"/>
    <w:rsid w:val="00447366"/>
    <w:rsid w:val="00450C35"/>
    <w:rsid w:val="0045489C"/>
    <w:rsid w:val="00456B3F"/>
    <w:rsid w:val="0048309E"/>
    <w:rsid w:val="0048736A"/>
    <w:rsid w:val="0048775B"/>
    <w:rsid w:val="004B675D"/>
    <w:rsid w:val="004C0E5B"/>
    <w:rsid w:val="004C61E6"/>
    <w:rsid w:val="004D462F"/>
    <w:rsid w:val="004D51E0"/>
    <w:rsid w:val="004D72C0"/>
    <w:rsid w:val="004D795D"/>
    <w:rsid w:val="004E02FA"/>
    <w:rsid w:val="004E443B"/>
    <w:rsid w:val="004E79A9"/>
    <w:rsid w:val="004F6F2E"/>
    <w:rsid w:val="00512D0C"/>
    <w:rsid w:val="00517A7C"/>
    <w:rsid w:val="0052280F"/>
    <w:rsid w:val="00527CB1"/>
    <w:rsid w:val="00532065"/>
    <w:rsid w:val="00540F82"/>
    <w:rsid w:val="005444BF"/>
    <w:rsid w:val="00545980"/>
    <w:rsid w:val="005524B5"/>
    <w:rsid w:val="005577B3"/>
    <w:rsid w:val="005612CC"/>
    <w:rsid w:val="00565D29"/>
    <w:rsid w:val="00570B8B"/>
    <w:rsid w:val="00573E05"/>
    <w:rsid w:val="0057745C"/>
    <w:rsid w:val="00580BAF"/>
    <w:rsid w:val="00581920"/>
    <w:rsid w:val="005824AB"/>
    <w:rsid w:val="005843B5"/>
    <w:rsid w:val="005873BA"/>
    <w:rsid w:val="00595186"/>
    <w:rsid w:val="005A142F"/>
    <w:rsid w:val="005A404C"/>
    <w:rsid w:val="005A65DE"/>
    <w:rsid w:val="005D0F9B"/>
    <w:rsid w:val="005F149F"/>
    <w:rsid w:val="005F2E5B"/>
    <w:rsid w:val="00601811"/>
    <w:rsid w:val="00607350"/>
    <w:rsid w:val="0062002A"/>
    <w:rsid w:val="00634DBE"/>
    <w:rsid w:val="00636717"/>
    <w:rsid w:val="00646B6F"/>
    <w:rsid w:val="00650A2A"/>
    <w:rsid w:val="0065521E"/>
    <w:rsid w:val="006577C8"/>
    <w:rsid w:val="00666676"/>
    <w:rsid w:val="00675CCE"/>
    <w:rsid w:val="00677AFB"/>
    <w:rsid w:val="00681461"/>
    <w:rsid w:val="00690994"/>
    <w:rsid w:val="006945AD"/>
    <w:rsid w:val="0069634D"/>
    <w:rsid w:val="006A7B7E"/>
    <w:rsid w:val="006D3EAF"/>
    <w:rsid w:val="006D3ED1"/>
    <w:rsid w:val="006F3638"/>
    <w:rsid w:val="00702B97"/>
    <w:rsid w:val="007048A9"/>
    <w:rsid w:val="00713ED9"/>
    <w:rsid w:val="00715391"/>
    <w:rsid w:val="00736ECA"/>
    <w:rsid w:val="007410CC"/>
    <w:rsid w:val="0074780B"/>
    <w:rsid w:val="00750FFB"/>
    <w:rsid w:val="00754E5D"/>
    <w:rsid w:val="00756F46"/>
    <w:rsid w:val="00764C7C"/>
    <w:rsid w:val="00771339"/>
    <w:rsid w:val="00776D2D"/>
    <w:rsid w:val="0079018B"/>
    <w:rsid w:val="00791AED"/>
    <w:rsid w:val="007B2F29"/>
    <w:rsid w:val="007B3ADF"/>
    <w:rsid w:val="007B73EB"/>
    <w:rsid w:val="007C4587"/>
    <w:rsid w:val="007C515B"/>
    <w:rsid w:val="007C612C"/>
    <w:rsid w:val="007D00FD"/>
    <w:rsid w:val="007D0861"/>
    <w:rsid w:val="007D18A7"/>
    <w:rsid w:val="007E2E7D"/>
    <w:rsid w:val="007E565E"/>
    <w:rsid w:val="00804B76"/>
    <w:rsid w:val="00804C44"/>
    <w:rsid w:val="008063B2"/>
    <w:rsid w:val="00816323"/>
    <w:rsid w:val="00841079"/>
    <w:rsid w:val="00850590"/>
    <w:rsid w:val="00852866"/>
    <w:rsid w:val="0085306D"/>
    <w:rsid w:val="0087081B"/>
    <w:rsid w:val="008727D9"/>
    <w:rsid w:val="008C1B6F"/>
    <w:rsid w:val="008D12E9"/>
    <w:rsid w:val="008D2076"/>
    <w:rsid w:val="009037A3"/>
    <w:rsid w:val="0090522A"/>
    <w:rsid w:val="00914F56"/>
    <w:rsid w:val="00932293"/>
    <w:rsid w:val="009419DD"/>
    <w:rsid w:val="00945372"/>
    <w:rsid w:val="0095239B"/>
    <w:rsid w:val="009550F1"/>
    <w:rsid w:val="009610A6"/>
    <w:rsid w:val="00967D9E"/>
    <w:rsid w:val="00972623"/>
    <w:rsid w:val="00972DB0"/>
    <w:rsid w:val="00974F0C"/>
    <w:rsid w:val="00985E53"/>
    <w:rsid w:val="00985EB8"/>
    <w:rsid w:val="00986F5F"/>
    <w:rsid w:val="00987DFA"/>
    <w:rsid w:val="00997A88"/>
    <w:rsid w:val="009A3AEF"/>
    <w:rsid w:val="009A7E1D"/>
    <w:rsid w:val="009B0564"/>
    <w:rsid w:val="009B29B3"/>
    <w:rsid w:val="009C66EA"/>
    <w:rsid w:val="009C7B03"/>
    <w:rsid w:val="009D056F"/>
    <w:rsid w:val="009D77AE"/>
    <w:rsid w:val="009D791C"/>
    <w:rsid w:val="009E032F"/>
    <w:rsid w:val="009F231B"/>
    <w:rsid w:val="00A04DAB"/>
    <w:rsid w:val="00A06C05"/>
    <w:rsid w:val="00A10CD2"/>
    <w:rsid w:val="00A13530"/>
    <w:rsid w:val="00A3490B"/>
    <w:rsid w:val="00A6039F"/>
    <w:rsid w:val="00A62CC4"/>
    <w:rsid w:val="00A64A04"/>
    <w:rsid w:val="00A75C5F"/>
    <w:rsid w:val="00A76484"/>
    <w:rsid w:val="00A80EF6"/>
    <w:rsid w:val="00A82AAA"/>
    <w:rsid w:val="00A9392E"/>
    <w:rsid w:val="00AA0678"/>
    <w:rsid w:val="00AA3BDD"/>
    <w:rsid w:val="00AB1A51"/>
    <w:rsid w:val="00AB2B5D"/>
    <w:rsid w:val="00AB4C64"/>
    <w:rsid w:val="00AC23DA"/>
    <w:rsid w:val="00AC262A"/>
    <w:rsid w:val="00AC2F3B"/>
    <w:rsid w:val="00AD35B5"/>
    <w:rsid w:val="00AD78CB"/>
    <w:rsid w:val="00AF15CA"/>
    <w:rsid w:val="00AF234F"/>
    <w:rsid w:val="00AF3EB5"/>
    <w:rsid w:val="00AF7E94"/>
    <w:rsid w:val="00B11BC0"/>
    <w:rsid w:val="00B127AA"/>
    <w:rsid w:val="00B20092"/>
    <w:rsid w:val="00B20A08"/>
    <w:rsid w:val="00B31971"/>
    <w:rsid w:val="00B36B2C"/>
    <w:rsid w:val="00B471DF"/>
    <w:rsid w:val="00B518FA"/>
    <w:rsid w:val="00B77263"/>
    <w:rsid w:val="00B84942"/>
    <w:rsid w:val="00B96EC4"/>
    <w:rsid w:val="00BA39EA"/>
    <w:rsid w:val="00BA5185"/>
    <w:rsid w:val="00BB37BE"/>
    <w:rsid w:val="00BC1AAF"/>
    <w:rsid w:val="00BC2B88"/>
    <w:rsid w:val="00BC4F9C"/>
    <w:rsid w:val="00BC6AC8"/>
    <w:rsid w:val="00BD01EB"/>
    <w:rsid w:val="00BE5758"/>
    <w:rsid w:val="00BF0250"/>
    <w:rsid w:val="00C00C4E"/>
    <w:rsid w:val="00C035D4"/>
    <w:rsid w:val="00C03F11"/>
    <w:rsid w:val="00C05A91"/>
    <w:rsid w:val="00C073DA"/>
    <w:rsid w:val="00C1583A"/>
    <w:rsid w:val="00C30813"/>
    <w:rsid w:val="00C34C99"/>
    <w:rsid w:val="00C42787"/>
    <w:rsid w:val="00C44886"/>
    <w:rsid w:val="00C51575"/>
    <w:rsid w:val="00C640D9"/>
    <w:rsid w:val="00C65C8C"/>
    <w:rsid w:val="00C70156"/>
    <w:rsid w:val="00C718E9"/>
    <w:rsid w:val="00C742BC"/>
    <w:rsid w:val="00C930DC"/>
    <w:rsid w:val="00C9310C"/>
    <w:rsid w:val="00CA038E"/>
    <w:rsid w:val="00CC2098"/>
    <w:rsid w:val="00CC5D67"/>
    <w:rsid w:val="00CC7307"/>
    <w:rsid w:val="00CC7B93"/>
    <w:rsid w:val="00CC7BBC"/>
    <w:rsid w:val="00CD679C"/>
    <w:rsid w:val="00CF1635"/>
    <w:rsid w:val="00CF396D"/>
    <w:rsid w:val="00D126AD"/>
    <w:rsid w:val="00D13B28"/>
    <w:rsid w:val="00D15790"/>
    <w:rsid w:val="00D22BD5"/>
    <w:rsid w:val="00D3279D"/>
    <w:rsid w:val="00D4157E"/>
    <w:rsid w:val="00D43160"/>
    <w:rsid w:val="00D504F6"/>
    <w:rsid w:val="00D6153E"/>
    <w:rsid w:val="00D6195A"/>
    <w:rsid w:val="00D72614"/>
    <w:rsid w:val="00D72D77"/>
    <w:rsid w:val="00D74616"/>
    <w:rsid w:val="00D750DE"/>
    <w:rsid w:val="00D87E75"/>
    <w:rsid w:val="00D921B1"/>
    <w:rsid w:val="00DB42B6"/>
    <w:rsid w:val="00DB4B91"/>
    <w:rsid w:val="00DC2045"/>
    <w:rsid w:val="00DC7CCD"/>
    <w:rsid w:val="00DE04A0"/>
    <w:rsid w:val="00E037F6"/>
    <w:rsid w:val="00E079D5"/>
    <w:rsid w:val="00E10FD0"/>
    <w:rsid w:val="00E15E9C"/>
    <w:rsid w:val="00E24B21"/>
    <w:rsid w:val="00E30622"/>
    <w:rsid w:val="00E33783"/>
    <w:rsid w:val="00E35386"/>
    <w:rsid w:val="00E40CC9"/>
    <w:rsid w:val="00E41E26"/>
    <w:rsid w:val="00E62F37"/>
    <w:rsid w:val="00E63490"/>
    <w:rsid w:val="00E646AA"/>
    <w:rsid w:val="00E67033"/>
    <w:rsid w:val="00E7636C"/>
    <w:rsid w:val="00E85F03"/>
    <w:rsid w:val="00E92C6D"/>
    <w:rsid w:val="00E969FC"/>
    <w:rsid w:val="00EA427F"/>
    <w:rsid w:val="00EA4D2E"/>
    <w:rsid w:val="00EA5A7C"/>
    <w:rsid w:val="00EB7A04"/>
    <w:rsid w:val="00ED303A"/>
    <w:rsid w:val="00ED42F9"/>
    <w:rsid w:val="00EE6BDC"/>
    <w:rsid w:val="00EF059C"/>
    <w:rsid w:val="00EF6828"/>
    <w:rsid w:val="00F05FE7"/>
    <w:rsid w:val="00F234BC"/>
    <w:rsid w:val="00F26AF7"/>
    <w:rsid w:val="00F32BE6"/>
    <w:rsid w:val="00F40133"/>
    <w:rsid w:val="00F4251B"/>
    <w:rsid w:val="00F42CA1"/>
    <w:rsid w:val="00F650E2"/>
    <w:rsid w:val="00F71CC3"/>
    <w:rsid w:val="00F927A9"/>
    <w:rsid w:val="00F948F7"/>
    <w:rsid w:val="00F9680B"/>
    <w:rsid w:val="00FA108D"/>
    <w:rsid w:val="00FA4B6E"/>
    <w:rsid w:val="00FA64D7"/>
    <w:rsid w:val="00FB0C22"/>
    <w:rsid w:val="00FC0B4A"/>
    <w:rsid w:val="00FD2D1A"/>
    <w:rsid w:val="00FD5992"/>
    <w:rsid w:val="00FE4B9C"/>
    <w:rsid w:val="00FE53FC"/>
    <w:rsid w:val="00FF0FB2"/>
    <w:rsid w:val="00FF40B4"/>
    <w:rsid w:val="00FF4462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0CC"/>
    <w:pPr>
      <w:ind w:left="720"/>
      <w:contextualSpacing/>
    </w:pPr>
    <w:rPr>
      <w:bCs w:val="0"/>
    </w:rPr>
  </w:style>
  <w:style w:type="paragraph" w:styleId="a4">
    <w:name w:val="header"/>
    <w:basedOn w:val="a"/>
    <w:link w:val="a5"/>
    <w:uiPriority w:val="99"/>
    <w:unhideWhenUsed/>
    <w:rsid w:val="001F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4B7"/>
    <w:rPr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F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4B7"/>
    <w:rPr>
      <w:sz w:val="20"/>
      <w:szCs w:val="20"/>
      <w:lang w:eastAsia="ru-RU"/>
    </w:rPr>
  </w:style>
  <w:style w:type="paragraph" w:customStyle="1" w:styleId="ConsPlusNormal">
    <w:name w:val="ConsPlusNormal"/>
    <w:next w:val="a"/>
    <w:rsid w:val="00D72D77"/>
    <w:pPr>
      <w:widowControl w:val="0"/>
      <w:suppressAutoHyphens/>
      <w:spacing w:after="0" w:line="240" w:lineRule="auto"/>
      <w:ind w:firstLine="720"/>
    </w:pPr>
    <w:rPr>
      <w:rFonts w:ascii="Arial" w:eastAsia="Arial" w:hAnsi="Arial"/>
      <w:bCs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3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98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0CC"/>
    <w:pPr>
      <w:ind w:left="720"/>
      <w:contextualSpacing/>
    </w:pPr>
    <w:rPr>
      <w:bCs w:val="0"/>
    </w:rPr>
  </w:style>
  <w:style w:type="paragraph" w:styleId="a4">
    <w:name w:val="header"/>
    <w:basedOn w:val="a"/>
    <w:link w:val="a5"/>
    <w:uiPriority w:val="99"/>
    <w:unhideWhenUsed/>
    <w:rsid w:val="001F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4B7"/>
    <w:rPr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F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4B7"/>
    <w:rPr>
      <w:sz w:val="20"/>
      <w:szCs w:val="20"/>
      <w:lang w:eastAsia="ru-RU"/>
    </w:rPr>
  </w:style>
  <w:style w:type="paragraph" w:customStyle="1" w:styleId="ConsPlusNormal">
    <w:name w:val="ConsPlusNormal"/>
    <w:next w:val="a"/>
    <w:rsid w:val="00D72D77"/>
    <w:pPr>
      <w:widowControl w:val="0"/>
      <w:suppressAutoHyphens/>
      <w:spacing w:after="0" w:line="240" w:lineRule="auto"/>
      <w:ind w:firstLine="720"/>
    </w:pPr>
    <w:rPr>
      <w:rFonts w:ascii="Arial" w:eastAsia="Arial" w:hAnsi="Arial"/>
      <w:bCs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3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98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3915C5B74A64BC97FB160034D8F4E7C27C5896ED770B38B6BC8F088705F8B57Y4I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E1419-96C8-4FFD-9926-C6F9D08A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4179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Иванова Юлия Павловна</cp:lastModifiedBy>
  <cp:revision>2</cp:revision>
  <cp:lastPrinted>2016-11-25T12:22:00Z</cp:lastPrinted>
  <dcterms:created xsi:type="dcterms:W3CDTF">2016-11-25T12:22:00Z</dcterms:created>
  <dcterms:modified xsi:type="dcterms:W3CDTF">2016-11-25T12:22:00Z</dcterms:modified>
</cp:coreProperties>
</file>