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C9" w:rsidRDefault="007C67C9" w:rsidP="007C67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ПСКОВСКАЯ ГОРОДСКАЯ ДУМА</w:t>
      </w:r>
    </w:p>
    <w:p w:rsidR="007C67C9" w:rsidRDefault="007C67C9" w:rsidP="007C67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C67C9" w:rsidRDefault="007C67C9" w:rsidP="007C67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РЕШЕНИЕ</w:t>
      </w:r>
    </w:p>
    <w:p w:rsidR="007C67C9" w:rsidRDefault="007C67C9" w:rsidP="007C67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67C9" w:rsidRDefault="007C67C9" w:rsidP="007C67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67C9" w:rsidRDefault="007C67C9" w:rsidP="007C67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67C9" w:rsidRDefault="007C67C9" w:rsidP="007C67C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№ 1467</w:t>
      </w:r>
      <w:r>
        <w:rPr>
          <w:rFonts w:ascii="Times New Roman" w:hAnsi="Times New Roman"/>
          <w:sz w:val="20"/>
          <w:szCs w:val="20"/>
          <w:lang w:eastAsia="ru-RU"/>
        </w:rPr>
        <w:t xml:space="preserve"> от «30» апреля 2015 г.</w:t>
      </w:r>
    </w:p>
    <w:p w:rsidR="007C67C9" w:rsidRDefault="007C67C9" w:rsidP="007C67C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Принято на 57-й сессии </w:t>
      </w:r>
    </w:p>
    <w:p w:rsidR="007C67C9" w:rsidRDefault="007C67C9" w:rsidP="007C67C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Псковской городской Думы</w:t>
      </w:r>
    </w:p>
    <w:p w:rsidR="007C67C9" w:rsidRDefault="007C67C9" w:rsidP="007C67C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lang w:eastAsia="ru-RU"/>
        </w:rPr>
        <w:t>5-го созыва</w:t>
      </w:r>
    </w:p>
    <w:p w:rsidR="00F86BD5" w:rsidRDefault="00F86BD5" w:rsidP="00C33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6BD5" w:rsidRDefault="00F86BD5" w:rsidP="00C33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356C" w:rsidRPr="00C3356C" w:rsidRDefault="00C3356C" w:rsidP="00C33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3356C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изменени</w:t>
      </w:r>
      <w:r w:rsidR="00283BCF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C335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Решение Псковской</w:t>
      </w:r>
    </w:p>
    <w:p w:rsidR="00C3356C" w:rsidRPr="00C3356C" w:rsidRDefault="00C3356C" w:rsidP="00C33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356C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городской Думы от 30.05.2012 № 158 «О</w:t>
      </w:r>
    </w:p>
    <w:p w:rsidR="00C3356C" w:rsidRPr="00C3356C" w:rsidRDefault="00C3356C" w:rsidP="00C33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35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регистрации депутатских фракций </w:t>
      </w:r>
      <w:proofErr w:type="gramStart"/>
      <w:r w:rsidRPr="00C3356C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</w:p>
    <w:p w:rsidR="00C3356C" w:rsidRPr="00C3356C" w:rsidRDefault="00C3356C" w:rsidP="00C33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356C">
        <w:rPr>
          <w:rFonts w:ascii="Times New Roman" w:eastAsia="Calibri" w:hAnsi="Times New Roman" w:cs="Times New Roman"/>
          <w:sz w:val="24"/>
          <w:szCs w:val="24"/>
          <w:lang w:eastAsia="ru-RU"/>
        </w:rPr>
        <w:t>Псковской городской Думе пятого созыва»</w:t>
      </w:r>
    </w:p>
    <w:p w:rsidR="00C3356C" w:rsidRDefault="00C3356C" w:rsidP="00C3356C">
      <w:pPr>
        <w:rPr>
          <w:rFonts w:ascii="Times New Roman" w:hAnsi="Times New Roman" w:cs="Times New Roman"/>
          <w:sz w:val="26"/>
          <w:szCs w:val="26"/>
        </w:rPr>
      </w:pPr>
    </w:p>
    <w:p w:rsidR="00C3356C" w:rsidRDefault="00C3356C" w:rsidP="00C33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56C">
        <w:rPr>
          <w:rFonts w:ascii="Times New Roman" w:hAnsi="Times New Roman" w:cs="Times New Roman"/>
          <w:sz w:val="24"/>
          <w:szCs w:val="24"/>
        </w:rPr>
        <w:t xml:space="preserve">В связи с изменениями в персональном составе депутатов Псковской городской Думы, на основании статьи 67 Регламента Псковской городской Думы, в соответствии с Решением Псковской городской Думы от 30.05.2012 № 138 «Об утверждении Положения о порядке деятельности депутатских фракций в Псковской городской Думе», </w:t>
      </w:r>
    </w:p>
    <w:p w:rsidR="006B4E78" w:rsidRDefault="006B4E78" w:rsidP="00C33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356C" w:rsidRPr="00EE6742" w:rsidRDefault="00C3356C" w:rsidP="00C335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6742">
        <w:rPr>
          <w:rFonts w:ascii="Times New Roman" w:hAnsi="Times New Roman" w:cs="Times New Roman"/>
          <w:b/>
          <w:sz w:val="26"/>
          <w:szCs w:val="26"/>
        </w:rPr>
        <w:t>Псковская городская Дума</w:t>
      </w:r>
    </w:p>
    <w:p w:rsidR="00C3356C" w:rsidRPr="00EE6742" w:rsidRDefault="00C3356C" w:rsidP="00C3356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6742">
        <w:rPr>
          <w:rFonts w:ascii="Times New Roman" w:hAnsi="Times New Roman" w:cs="Times New Roman"/>
          <w:b/>
          <w:sz w:val="26"/>
          <w:szCs w:val="26"/>
        </w:rPr>
        <w:t>РЕШИЛА</w:t>
      </w:r>
      <w:r w:rsidR="00F86BD5">
        <w:rPr>
          <w:rFonts w:ascii="Times New Roman" w:hAnsi="Times New Roman" w:cs="Times New Roman"/>
          <w:b/>
          <w:sz w:val="26"/>
          <w:szCs w:val="26"/>
        </w:rPr>
        <w:t>:</w:t>
      </w:r>
    </w:p>
    <w:p w:rsidR="00C3356C" w:rsidRPr="00C3356C" w:rsidRDefault="00C3356C" w:rsidP="00C33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356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1.Внести в Решение Псковской городской Думы от 30.05.2012 № 158 «О регистрации депутатских фракций в Псковской городской Думе пятого созыва» следующ</w:t>
      </w:r>
      <w:r w:rsidR="00283BCF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C3356C">
        <w:rPr>
          <w:rFonts w:ascii="Times New Roman" w:eastAsia="Calibri" w:hAnsi="Times New Roman" w:cs="Times New Roman"/>
          <w:sz w:val="24"/>
          <w:szCs w:val="24"/>
          <w:lang w:eastAsia="ru-RU"/>
        </w:rPr>
        <w:t>е изменени</w:t>
      </w:r>
      <w:r w:rsidR="00283BCF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C3356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C3356C" w:rsidRPr="00C3356C" w:rsidRDefault="00C3356C" w:rsidP="00C33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356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 пункте 1.</w:t>
      </w:r>
      <w:r w:rsidR="006B4E78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C335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слова «- </w:t>
      </w:r>
      <w:r w:rsidR="006B4E78">
        <w:rPr>
          <w:rFonts w:ascii="Times New Roman" w:eastAsia="Calibri" w:hAnsi="Times New Roman" w:cs="Times New Roman"/>
          <w:sz w:val="24"/>
          <w:szCs w:val="24"/>
          <w:lang w:eastAsia="ru-RU"/>
        </w:rPr>
        <w:t>Соколова Наталия Викторовна</w:t>
      </w:r>
      <w:r w:rsidRPr="00C3356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6B4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исключить</w:t>
      </w:r>
      <w:r w:rsidRPr="00C3356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3356C" w:rsidRPr="00C3356C" w:rsidRDefault="00C3356C" w:rsidP="00C33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356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2.Настоящее Решение вступает в силу с момента его подписания Главой города Пскова.</w:t>
      </w:r>
    </w:p>
    <w:p w:rsidR="00C3356C" w:rsidRPr="00C3356C" w:rsidRDefault="00C3356C" w:rsidP="00C33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356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3.Опубликовать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C3356C" w:rsidRPr="00943C13" w:rsidRDefault="00C3356C" w:rsidP="00C33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356C" w:rsidRDefault="00C3356C" w:rsidP="00C3356C">
      <w:pPr>
        <w:rPr>
          <w:rFonts w:ascii="Times New Roman" w:hAnsi="Times New Roman" w:cs="Times New Roman"/>
          <w:sz w:val="26"/>
          <w:szCs w:val="26"/>
        </w:rPr>
      </w:pPr>
    </w:p>
    <w:p w:rsidR="00F86BD5" w:rsidRDefault="00F86BD5" w:rsidP="00C3356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5494"/>
      </w:tblGrid>
      <w:tr w:rsidR="00940427" w:rsidTr="00F86BD5">
        <w:trPr>
          <w:trHeight w:val="893"/>
        </w:trPr>
        <w:tc>
          <w:tcPr>
            <w:tcW w:w="9889" w:type="dxa"/>
          </w:tcPr>
          <w:p w:rsidR="00940427" w:rsidRPr="00940427" w:rsidRDefault="00F86BD5" w:rsidP="00C3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города Пскова                                                                                               И.Н. Цецерский</w:t>
            </w:r>
          </w:p>
        </w:tc>
        <w:tc>
          <w:tcPr>
            <w:tcW w:w="5494" w:type="dxa"/>
          </w:tcPr>
          <w:p w:rsidR="00940427" w:rsidRPr="00940427" w:rsidRDefault="00940427" w:rsidP="00F8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BD5" w:rsidTr="00F86BD5">
        <w:trPr>
          <w:trHeight w:val="893"/>
        </w:trPr>
        <w:tc>
          <w:tcPr>
            <w:tcW w:w="9889" w:type="dxa"/>
          </w:tcPr>
          <w:p w:rsidR="00F86BD5" w:rsidRDefault="00F86BD5" w:rsidP="00C33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F86BD5" w:rsidRPr="00940427" w:rsidRDefault="00F86BD5" w:rsidP="0094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15F" w:rsidRDefault="007C67C9" w:rsidP="006B4E78"/>
    <w:sectPr w:rsidR="00A5615F" w:rsidSect="00E37E7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22"/>
    <w:rsid w:val="00245109"/>
    <w:rsid w:val="002539AA"/>
    <w:rsid w:val="00283BCF"/>
    <w:rsid w:val="006B4E78"/>
    <w:rsid w:val="007C67C9"/>
    <w:rsid w:val="00806D22"/>
    <w:rsid w:val="00920901"/>
    <w:rsid w:val="00940427"/>
    <w:rsid w:val="0098412B"/>
    <w:rsid w:val="009B45F4"/>
    <w:rsid w:val="00C3356C"/>
    <w:rsid w:val="00DC6A75"/>
    <w:rsid w:val="00E37E7A"/>
    <w:rsid w:val="00F8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335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940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335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940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3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3</cp:revision>
  <cp:lastPrinted>2015-05-12T07:42:00Z</cp:lastPrinted>
  <dcterms:created xsi:type="dcterms:W3CDTF">2015-05-12T07:43:00Z</dcterms:created>
  <dcterms:modified xsi:type="dcterms:W3CDTF">2015-05-13T08:58:00Z</dcterms:modified>
</cp:coreProperties>
</file>