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rPr>
        <w:id w:val="5559643"/>
        <w:docPartObj>
          <w:docPartGallery w:val="Table of Contents"/>
          <w:docPartUnique/>
        </w:docPartObj>
      </w:sdtPr>
      <w:sdtEndPr>
        <w:rPr>
          <w:b w:val="0"/>
          <w:bCs w:val="0"/>
        </w:rPr>
      </w:sdtEndPr>
      <w:sdtContent>
        <w:p w:rsidR="00077D4A" w:rsidRPr="00077D4A" w:rsidRDefault="00077D4A" w:rsidP="00077D4A">
          <w:pPr>
            <w:ind w:right="-3" w:firstLine="709"/>
            <w:jc w:val="center"/>
            <w:rPr>
              <w:rFonts w:ascii="Times New Roman" w:eastAsia="Times New Roman" w:hAnsi="Times New Roman" w:cs="Times New Roman"/>
              <w:sz w:val="28"/>
              <w:szCs w:val="28"/>
            </w:rPr>
          </w:pPr>
        </w:p>
        <w:p w:rsidR="00077D4A" w:rsidRPr="00077D4A" w:rsidRDefault="00077D4A" w:rsidP="00077D4A">
          <w:pPr>
            <w:spacing w:after="0" w:line="240" w:lineRule="auto"/>
            <w:jc w:val="center"/>
            <w:rPr>
              <w:rFonts w:ascii="Times New Roman" w:eastAsia="Calibri" w:hAnsi="Times New Roman" w:cs="Times New Roman"/>
              <w:sz w:val="28"/>
              <w:szCs w:val="28"/>
              <w:lang w:eastAsia="en-US"/>
            </w:rPr>
          </w:pPr>
          <w:r w:rsidRPr="00077D4A">
            <w:rPr>
              <w:rFonts w:ascii="Times New Roman" w:eastAsia="Calibri" w:hAnsi="Times New Roman" w:cs="Times New Roman"/>
              <w:noProof/>
              <w:sz w:val="28"/>
              <w:szCs w:val="28"/>
            </w:rPr>
            <w:drawing>
              <wp:inline distT="0" distB="0" distL="0" distR="0">
                <wp:extent cx="1322070" cy="1077595"/>
                <wp:effectExtent l="0" t="0" r="0" b="8255"/>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070" cy="1077595"/>
                        </a:xfrm>
                        <a:prstGeom prst="rect">
                          <a:avLst/>
                        </a:prstGeom>
                        <a:noFill/>
                        <a:ln>
                          <a:noFill/>
                        </a:ln>
                      </pic:spPr>
                    </pic:pic>
                  </a:graphicData>
                </a:graphic>
              </wp:inline>
            </w:drawing>
          </w:r>
        </w:p>
        <w:p w:rsidR="00077D4A" w:rsidRPr="00077D4A" w:rsidRDefault="00077D4A" w:rsidP="00077D4A">
          <w:pPr>
            <w:spacing w:after="0" w:line="240" w:lineRule="auto"/>
            <w:jc w:val="center"/>
            <w:rPr>
              <w:rFonts w:ascii="Times New Roman" w:eastAsia="Calibri" w:hAnsi="Times New Roman" w:cs="Times New Roman"/>
              <w:sz w:val="6"/>
              <w:szCs w:val="6"/>
              <w:lang w:eastAsia="en-US"/>
            </w:rPr>
          </w:pPr>
        </w:p>
        <w:p w:rsidR="00077D4A" w:rsidRPr="00077D4A" w:rsidRDefault="00077D4A" w:rsidP="00077D4A">
          <w:pPr>
            <w:spacing w:after="0" w:line="240" w:lineRule="auto"/>
            <w:jc w:val="center"/>
            <w:rPr>
              <w:rFonts w:ascii="Times New Roman" w:eastAsia="Calibri" w:hAnsi="Times New Roman" w:cs="Times New Roman"/>
              <w:b/>
              <w:color w:val="0070C0"/>
              <w:sz w:val="40"/>
              <w:szCs w:val="40"/>
              <w:lang w:eastAsia="en-US"/>
            </w:rPr>
          </w:pPr>
          <w:r w:rsidRPr="00077D4A">
            <w:rPr>
              <w:rFonts w:ascii="Times New Roman" w:eastAsia="Calibri" w:hAnsi="Times New Roman" w:cs="Times New Roman"/>
              <w:b/>
              <w:color w:val="0070C0"/>
              <w:sz w:val="40"/>
              <w:szCs w:val="40"/>
              <w:lang w:eastAsia="en-US"/>
            </w:rPr>
            <w:t>КОНТРОЛЬНО-СЧЕТНАЯ ПАЛАТА</w:t>
          </w:r>
        </w:p>
        <w:p w:rsidR="00077D4A" w:rsidRPr="00077D4A" w:rsidRDefault="00077D4A" w:rsidP="00077D4A">
          <w:pPr>
            <w:spacing w:after="0" w:line="180" w:lineRule="auto"/>
            <w:jc w:val="center"/>
            <w:rPr>
              <w:rFonts w:ascii="Times New Roman" w:eastAsia="Calibri" w:hAnsi="Times New Roman" w:cs="Times New Roman"/>
              <w:b/>
              <w:color w:val="0070C0"/>
              <w:sz w:val="40"/>
              <w:szCs w:val="40"/>
              <w:lang w:eastAsia="en-US"/>
            </w:rPr>
          </w:pPr>
          <w:r w:rsidRPr="00077D4A">
            <w:rPr>
              <w:rFonts w:ascii="Times New Roman" w:eastAsia="Calibri" w:hAnsi="Times New Roman" w:cs="Times New Roman"/>
              <w:b/>
              <w:color w:val="0070C0"/>
              <w:sz w:val="40"/>
              <w:szCs w:val="40"/>
              <w:lang w:eastAsia="en-US"/>
            </w:rPr>
            <w:t>ГОРОДА ПСКОВА</w:t>
          </w:r>
        </w:p>
        <w:p w:rsidR="00077D4A" w:rsidRPr="00077D4A" w:rsidRDefault="00AF1AEF" w:rsidP="00077D4A">
          <w:pPr>
            <w:spacing w:after="0" w:line="240" w:lineRule="auto"/>
            <w:jc w:val="center"/>
            <w:rPr>
              <w:rFonts w:ascii="Times New Roman" w:eastAsia="Calibri" w:hAnsi="Times New Roman" w:cs="Times New Roman"/>
              <w:color w:val="0070C0"/>
              <w:sz w:val="10"/>
              <w:szCs w:val="12"/>
              <w:lang w:eastAsia="en-US"/>
            </w:rPr>
          </w:pPr>
          <w:r>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1.15pt;margin-top:2pt;width:469.4pt;height:.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" strokecolor="#0070c0" strokeweight="1.5pt"/>
            </w:pict>
          </w:r>
        </w:p>
        <w:p w:rsidR="00077D4A" w:rsidRPr="00077D4A" w:rsidRDefault="00077D4A" w:rsidP="00077D4A">
          <w:pPr>
            <w:spacing w:after="0" w:line="240" w:lineRule="auto"/>
            <w:ind w:right="-3" w:firstLine="709"/>
            <w:jc w:val="center"/>
            <w:rPr>
              <w:rFonts w:ascii="Times New Roman" w:eastAsia="Times New Roman" w:hAnsi="Times New Roman" w:cs="Times New Roman"/>
              <w:sz w:val="28"/>
              <w:szCs w:val="28"/>
            </w:rPr>
          </w:pPr>
        </w:p>
        <w:p w:rsidR="00077D4A" w:rsidRPr="00077D4A" w:rsidRDefault="00D11DF4" w:rsidP="00077D4A">
          <w:pPr>
            <w:spacing w:after="0" w:line="240" w:lineRule="auto"/>
            <w:ind w:right="-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D4A" w:rsidRPr="00077D4A">
            <w:rPr>
              <w:rFonts w:ascii="Times New Roman" w:eastAsia="Times New Roman" w:hAnsi="Times New Roman" w:cs="Times New Roman"/>
              <w:sz w:val="28"/>
              <w:szCs w:val="28"/>
            </w:rPr>
            <w:t>УТВЕРЖДЕНО</w:t>
          </w:r>
        </w:p>
        <w:p w:rsidR="00077D4A" w:rsidRPr="00077D4A" w:rsidRDefault="00077D4A" w:rsidP="00077D4A">
          <w:pPr>
            <w:spacing w:after="0" w:line="240" w:lineRule="auto"/>
            <w:ind w:right="-3" w:firstLine="709"/>
            <w:rPr>
              <w:rFonts w:ascii="Times New Roman" w:eastAsia="Times New Roman" w:hAnsi="Times New Roman" w:cs="Times New Roman"/>
              <w:sz w:val="28"/>
              <w:szCs w:val="28"/>
            </w:rPr>
          </w:pPr>
          <w:r w:rsidRPr="00077D4A">
            <w:rPr>
              <w:rFonts w:ascii="Times New Roman" w:eastAsia="Times New Roman" w:hAnsi="Times New Roman" w:cs="Times New Roman"/>
              <w:sz w:val="28"/>
              <w:szCs w:val="28"/>
            </w:rPr>
            <w:t xml:space="preserve">                                                                              </w:t>
          </w:r>
          <w:r w:rsidR="00D11DF4">
            <w:rPr>
              <w:rFonts w:ascii="Times New Roman" w:eastAsia="Times New Roman" w:hAnsi="Times New Roman" w:cs="Times New Roman"/>
              <w:sz w:val="28"/>
              <w:szCs w:val="28"/>
            </w:rPr>
            <w:t xml:space="preserve">   </w:t>
          </w:r>
          <w:r w:rsidRPr="00077D4A">
            <w:rPr>
              <w:rFonts w:ascii="Times New Roman" w:eastAsia="Times New Roman" w:hAnsi="Times New Roman" w:cs="Times New Roman"/>
              <w:sz w:val="28"/>
              <w:szCs w:val="28"/>
            </w:rPr>
            <w:t xml:space="preserve"> Приказом  Председателя     </w:t>
          </w:r>
        </w:p>
        <w:p w:rsidR="00077D4A" w:rsidRPr="00077D4A" w:rsidRDefault="00077D4A" w:rsidP="00077D4A">
          <w:pPr>
            <w:spacing w:after="0" w:line="240" w:lineRule="auto"/>
            <w:ind w:right="-3" w:firstLine="709"/>
            <w:jc w:val="right"/>
            <w:rPr>
              <w:rFonts w:ascii="Times New Roman" w:eastAsia="Times New Roman" w:hAnsi="Times New Roman" w:cs="Times New Roman"/>
              <w:sz w:val="28"/>
              <w:szCs w:val="28"/>
            </w:rPr>
          </w:pPr>
          <w:r w:rsidRPr="00077D4A">
            <w:rPr>
              <w:rFonts w:ascii="Times New Roman" w:eastAsia="Times New Roman" w:hAnsi="Times New Roman" w:cs="Times New Roman"/>
              <w:sz w:val="28"/>
              <w:szCs w:val="28"/>
            </w:rPr>
            <w:t xml:space="preserve"> Контрольно-счетной палаты</w:t>
          </w:r>
        </w:p>
        <w:p w:rsidR="00077D4A" w:rsidRPr="00077D4A" w:rsidRDefault="00077D4A" w:rsidP="00077D4A">
          <w:pPr>
            <w:spacing w:after="0" w:line="240" w:lineRule="auto"/>
            <w:ind w:right="-3" w:firstLine="709"/>
            <w:jc w:val="center"/>
            <w:rPr>
              <w:rFonts w:ascii="Times New Roman" w:eastAsia="Times New Roman" w:hAnsi="Times New Roman" w:cs="Times New Roman"/>
              <w:sz w:val="28"/>
              <w:szCs w:val="28"/>
            </w:rPr>
          </w:pPr>
          <w:r w:rsidRPr="00077D4A">
            <w:rPr>
              <w:rFonts w:ascii="Times New Roman" w:eastAsia="Times New Roman" w:hAnsi="Times New Roman" w:cs="Times New Roman"/>
              <w:sz w:val="28"/>
              <w:szCs w:val="28"/>
            </w:rPr>
            <w:t xml:space="preserve">                                                                         </w:t>
          </w:r>
          <w:r w:rsidR="00D11DF4">
            <w:rPr>
              <w:rFonts w:ascii="Times New Roman" w:eastAsia="Times New Roman" w:hAnsi="Times New Roman" w:cs="Times New Roman"/>
              <w:sz w:val="28"/>
              <w:szCs w:val="28"/>
            </w:rPr>
            <w:t xml:space="preserve">        </w:t>
          </w:r>
          <w:r w:rsidRPr="00077D4A">
            <w:rPr>
              <w:rFonts w:ascii="Times New Roman" w:eastAsia="Times New Roman" w:hAnsi="Times New Roman" w:cs="Times New Roman"/>
              <w:sz w:val="28"/>
              <w:szCs w:val="28"/>
            </w:rPr>
            <w:t>города Пскова</w:t>
          </w:r>
        </w:p>
        <w:p w:rsidR="00077D4A" w:rsidRPr="00077D4A" w:rsidRDefault="00077D4A" w:rsidP="00077D4A">
          <w:pPr>
            <w:tabs>
              <w:tab w:val="left" w:pos="7100"/>
            </w:tabs>
            <w:spacing w:after="0" w:line="240" w:lineRule="auto"/>
            <w:rPr>
              <w:rFonts w:ascii="Times New Roman" w:eastAsia="Times New Roman" w:hAnsi="Times New Roman" w:cs="Times New Roman"/>
              <w:sz w:val="28"/>
              <w:szCs w:val="28"/>
            </w:rPr>
          </w:pPr>
          <w:r w:rsidRPr="00077D4A">
            <w:rPr>
              <w:rFonts w:ascii="Times New Roman" w:eastAsia="Times New Roman" w:hAnsi="Times New Roman" w:cs="Times New Roman"/>
              <w:sz w:val="28"/>
              <w:szCs w:val="28"/>
            </w:rPr>
            <w:t xml:space="preserve">                                                                                      </w:t>
          </w:r>
          <w:r w:rsidR="00D11DF4">
            <w:rPr>
              <w:rFonts w:ascii="Times New Roman" w:eastAsia="Times New Roman" w:hAnsi="Times New Roman" w:cs="Times New Roman"/>
              <w:sz w:val="28"/>
              <w:szCs w:val="28"/>
            </w:rPr>
            <w:t xml:space="preserve">    </w:t>
          </w:r>
          <w:r w:rsidRPr="00077D4A">
            <w:rPr>
              <w:rFonts w:ascii="Times New Roman" w:eastAsia="Times New Roman" w:hAnsi="Times New Roman" w:cs="Times New Roman"/>
              <w:sz w:val="28"/>
              <w:szCs w:val="28"/>
            </w:rPr>
            <w:t xml:space="preserve"> от 30 апреля 2014 г. № 47К</w:t>
          </w:r>
        </w:p>
        <w:p w:rsidR="00077D4A" w:rsidRPr="00077D4A" w:rsidRDefault="00077D4A" w:rsidP="00077D4A">
          <w:pPr>
            <w:spacing w:after="0" w:line="240" w:lineRule="auto"/>
            <w:rPr>
              <w:rFonts w:ascii="Times New Roman" w:eastAsia="Times New Roman" w:hAnsi="Times New Roman" w:cs="Times New Roman"/>
              <w:sz w:val="28"/>
              <w:szCs w:val="28"/>
            </w:rPr>
          </w:pPr>
        </w:p>
        <w:p w:rsidR="00077D4A" w:rsidRPr="00077D4A" w:rsidRDefault="00077D4A" w:rsidP="00077D4A">
          <w:pPr>
            <w:spacing w:after="0" w:line="240" w:lineRule="auto"/>
            <w:rPr>
              <w:rFonts w:ascii="Times New Roman" w:eastAsia="Times New Roman" w:hAnsi="Times New Roman" w:cs="Times New Roman"/>
              <w:sz w:val="28"/>
              <w:szCs w:val="28"/>
            </w:rPr>
          </w:pPr>
        </w:p>
        <w:p w:rsidR="00077D4A" w:rsidRPr="00077D4A" w:rsidRDefault="00077D4A" w:rsidP="00077D4A">
          <w:pPr>
            <w:spacing w:after="0" w:line="240" w:lineRule="auto"/>
            <w:rPr>
              <w:rFonts w:ascii="Times New Roman" w:eastAsia="Times New Roman" w:hAnsi="Times New Roman" w:cs="Times New Roman"/>
              <w:sz w:val="28"/>
              <w:szCs w:val="28"/>
            </w:rPr>
          </w:pPr>
        </w:p>
        <w:p w:rsidR="00077D4A" w:rsidRPr="00077D4A" w:rsidRDefault="00077D4A" w:rsidP="00077D4A">
          <w:pPr>
            <w:spacing w:after="0" w:line="240" w:lineRule="auto"/>
            <w:rPr>
              <w:rFonts w:ascii="Times New Roman" w:eastAsia="Times New Roman" w:hAnsi="Times New Roman" w:cs="Times New Roman"/>
              <w:sz w:val="28"/>
              <w:szCs w:val="28"/>
            </w:rPr>
          </w:pPr>
        </w:p>
        <w:p w:rsidR="00077D4A" w:rsidRDefault="00077D4A" w:rsidP="00077D4A">
          <w:pPr>
            <w:spacing w:after="0"/>
            <w:jc w:val="center"/>
            <w:rPr>
              <w:rFonts w:ascii="Times New Roman" w:eastAsia="Times New Roman" w:hAnsi="Times New Roman" w:cs="Times New Roman"/>
              <w:b/>
              <w:sz w:val="40"/>
              <w:szCs w:val="40"/>
            </w:rPr>
          </w:pPr>
        </w:p>
        <w:p w:rsidR="00077D4A" w:rsidRPr="00077D4A" w:rsidRDefault="00077D4A" w:rsidP="00077D4A">
          <w:pPr>
            <w:spacing w:after="0"/>
            <w:jc w:val="center"/>
            <w:rPr>
              <w:rFonts w:ascii="Times New Roman" w:eastAsia="Times New Roman" w:hAnsi="Times New Roman" w:cs="Times New Roman"/>
              <w:b/>
              <w:sz w:val="40"/>
              <w:szCs w:val="40"/>
            </w:rPr>
          </w:pPr>
          <w:r w:rsidRPr="00077D4A">
            <w:rPr>
              <w:rFonts w:ascii="Times New Roman" w:eastAsia="Times New Roman" w:hAnsi="Times New Roman" w:cs="Times New Roman"/>
              <w:b/>
              <w:sz w:val="40"/>
              <w:szCs w:val="40"/>
            </w:rPr>
            <w:t xml:space="preserve">ГОДОВОЙ ОТЧЕТ </w:t>
          </w:r>
        </w:p>
        <w:p w:rsidR="00077D4A" w:rsidRPr="00077D4A" w:rsidRDefault="00077D4A" w:rsidP="00077D4A">
          <w:pPr>
            <w:spacing w:after="0"/>
            <w:jc w:val="center"/>
            <w:rPr>
              <w:rFonts w:ascii="Times New Roman" w:eastAsia="Times New Roman" w:hAnsi="Times New Roman" w:cs="Times New Roman"/>
              <w:b/>
              <w:sz w:val="40"/>
              <w:szCs w:val="40"/>
            </w:rPr>
          </w:pPr>
          <w:r w:rsidRPr="00077D4A">
            <w:rPr>
              <w:rFonts w:ascii="Times New Roman" w:eastAsia="Times New Roman" w:hAnsi="Times New Roman" w:cs="Times New Roman"/>
              <w:b/>
              <w:sz w:val="40"/>
              <w:szCs w:val="40"/>
            </w:rPr>
            <w:t>О ДЕЯТЕЛЬНОСТИ</w:t>
          </w:r>
        </w:p>
        <w:p w:rsidR="00077D4A" w:rsidRPr="00077D4A" w:rsidRDefault="00077D4A" w:rsidP="00077D4A">
          <w:pPr>
            <w:spacing w:after="0"/>
            <w:jc w:val="center"/>
            <w:rPr>
              <w:rFonts w:ascii="Times New Roman" w:eastAsia="Times New Roman" w:hAnsi="Times New Roman" w:cs="Times New Roman"/>
              <w:b/>
              <w:sz w:val="40"/>
              <w:szCs w:val="40"/>
            </w:rPr>
          </w:pPr>
          <w:r w:rsidRPr="00077D4A">
            <w:rPr>
              <w:rFonts w:ascii="Times New Roman" w:eastAsia="Times New Roman" w:hAnsi="Times New Roman" w:cs="Times New Roman"/>
              <w:b/>
              <w:sz w:val="40"/>
              <w:szCs w:val="40"/>
            </w:rPr>
            <w:t xml:space="preserve">КОНТРОЛЬНО-СЧЕТНОЙ </w:t>
          </w:r>
        </w:p>
        <w:p w:rsidR="00077D4A" w:rsidRPr="00077D4A" w:rsidRDefault="00077D4A" w:rsidP="00077D4A">
          <w:pPr>
            <w:spacing w:after="0"/>
            <w:jc w:val="center"/>
            <w:rPr>
              <w:rFonts w:ascii="Times New Roman" w:eastAsia="Times New Roman" w:hAnsi="Times New Roman" w:cs="Times New Roman"/>
              <w:b/>
              <w:sz w:val="40"/>
              <w:szCs w:val="40"/>
            </w:rPr>
          </w:pPr>
          <w:r w:rsidRPr="00077D4A">
            <w:rPr>
              <w:rFonts w:ascii="Times New Roman" w:eastAsia="Times New Roman" w:hAnsi="Times New Roman" w:cs="Times New Roman"/>
              <w:b/>
              <w:sz w:val="40"/>
              <w:szCs w:val="40"/>
            </w:rPr>
            <w:t xml:space="preserve">ПАЛАТЫ ГОРОДА ПСКОВА </w:t>
          </w:r>
        </w:p>
        <w:p w:rsidR="00077D4A" w:rsidRPr="00077D4A" w:rsidRDefault="00077D4A" w:rsidP="00077D4A">
          <w:pPr>
            <w:spacing w:after="0"/>
            <w:jc w:val="center"/>
            <w:rPr>
              <w:rFonts w:ascii="Times New Roman" w:eastAsia="Times New Roman" w:hAnsi="Times New Roman" w:cs="Times New Roman"/>
              <w:b/>
              <w:sz w:val="40"/>
              <w:szCs w:val="40"/>
            </w:rPr>
          </w:pPr>
          <w:r w:rsidRPr="00077D4A">
            <w:rPr>
              <w:rFonts w:ascii="Times New Roman" w:eastAsia="Times New Roman" w:hAnsi="Times New Roman" w:cs="Times New Roman"/>
              <w:b/>
              <w:sz w:val="40"/>
              <w:szCs w:val="40"/>
            </w:rPr>
            <w:t>ПО ИТОГАМ 201</w:t>
          </w:r>
          <w:r>
            <w:rPr>
              <w:rFonts w:ascii="Times New Roman" w:eastAsia="Times New Roman" w:hAnsi="Times New Roman" w:cs="Times New Roman"/>
              <w:b/>
              <w:sz w:val="40"/>
              <w:szCs w:val="40"/>
            </w:rPr>
            <w:t>4</w:t>
          </w:r>
          <w:r w:rsidRPr="00077D4A">
            <w:rPr>
              <w:rFonts w:ascii="Times New Roman" w:eastAsia="Times New Roman" w:hAnsi="Times New Roman" w:cs="Times New Roman"/>
              <w:b/>
              <w:sz w:val="40"/>
              <w:szCs w:val="40"/>
            </w:rPr>
            <w:t xml:space="preserve"> ГОДА</w:t>
          </w:r>
          <w:r w:rsidR="00AF1AEF">
            <w:rPr>
              <w:rFonts w:ascii="Times New Roman" w:eastAsia="Times New Roman" w:hAnsi="Times New Roman" w:cs="Times New Roman"/>
              <w:b/>
              <w:sz w:val="40"/>
              <w:szCs w:val="40"/>
            </w:rPr>
            <w:t>*</w:t>
          </w:r>
        </w:p>
        <w:p w:rsidR="00077D4A" w:rsidRDefault="00077D4A" w:rsidP="00091A5E">
          <w:pPr>
            <w:pStyle w:val="af7"/>
            <w:jc w:val="center"/>
            <w:rPr>
              <w:rFonts w:asciiTheme="minorHAnsi" w:eastAsiaTheme="minorEastAsia" w:hAnsiTheme="minorHAnsi" w:cstheme="minorBidi"/>
              <w:b w:val="0"/>
              <w:bCs w:val="0"/>
              <w:color w:val="auto"/>
              <w:sz w:val="22"/>
              <w:szCs w:val="22"/>
              <w:lang w:eastAsia="ru-RU"/>
            </w:rPr>
          </w:pPr>
        </w:p>
        <w:p w:rsidR="00077D4A" w:rsidRDefault="00077D4A" w:rsidP="00091A5E">
          <w:pPr>
            <w:pStyle w:val="af7"/>
            <w:jc w:val="center"/>
            <w:rPr>
              <w:color w:val="auto"/>
            </w:rPr>
          </w:pPr>
        </w:p>
        <w:p w:rsidR="00077D4A" w:rsidRPr="00077D4A" w:rsidRDefault="00077D4A" w:rsidP="00077D4A">
          <w:pPr>
            <w:rPr>
              <w:lang w:eastAsia="en-US"/>
            </w:rPr>
          </w:pPr>
        </w:p>
        <w:p w:rsidR="00077D4A" w:rsidRDefault="00077D4A" w:rsidP="00091A5E">
          <w:pPr>
            <w:pStyle w:val="af7"/>
            <w:jc w:val="center"/>
            <w:rPr>
              <w:color w:val="auto"/>
            </w:rPr>
          </w:pPr>
        </w:p>
        <w:p w:rsidR="00077D4A" w:rsidRDefault="00077D4A" w:rsidP="00091A5E">
          <w:pPr>
            <w:pStyle w:val="af7"/>
            <w:jc w:val="center"/>
            <w:rPr>
              <w:color w:val="auto"/>
            </w:rPr>
          </w:pPr>
        </w:p>
        <w:p w:rsidR="00077D4A" w:rsidRDefault="00077D4A" w:rsidP="00091A5E">
          <w:pPr>
            <w:pStyle w:val="af7"/>
            <w:jc w:val="center"/>
            <w:rPr>
              <w:color w:val="auto"/>
            </w:rPr>
          </w:pPr>
        </w:p>
        <w:p w:rsidR="00D56340" w:rsidRDefault="00D56340" w:rsidP="00091A5E">
          <w:pPr>
            <w:pStyle w:val="af7"/>
            <w:jc w:val="center"/>
            <w:rPr>
              <w:color w:val="auto"/>
            </w:rPr>
          </w:pPr>
          <w:r w:rsidRPr="00091A5E">
            <w:rPr>
              <w:color w:val="auto"/>
            </w:rPr>
            <w:t>Оглавление</w:t>
          </w:r>
        </w:p>
        <w:p w:rsidR="00091A5E" w:rsidRPr="00091A5E" w:rsidRDefault="00091A5E" w:rsidP="00091A5E">
          <w:pPr>
            <w:rPr>
              <w:lang w:eastAsia="en-US"/>
            </w:rPr>
          </w:pPr>
        </w:p>
        <w:p w:rsidR="00091A5E" w:rsidRPr="00091A5E" w:rsidRDefault="007A34A3">
          <w:pPr>
            <w:pStyle w:val="11"/>
            <w:tabs>
              <w:tab w:val="left" w:pos="440"/>
              <w:tab w:val="right" w:leader="dot" w:pos="9628"/>
            </w:tabs>
            <w:rPr>
              <w:rFonts w:ascii="Times New Roman" w:hAnsi="Times New Roman" w:cs="Times New Roman"/>
              <w:noProof/>
              <w:sz w:val="28"/>
              <w:szCs w:val="28"/>
            </w:rPr>
          </w:pPr>
          <w:r>
            <w:fldChar w:fldCharType="begin"/>
          </w:r>
          <w:r w:rsidR="00D56340">
            <w:instrText xml:space="preserve"> TOC \o "1-3" \h \z \u </w:instrText>
          </w:r>
          <w:r>
            <w:fldChar w:fldCharType="separate"/>
          </w:r>
          <w:hyperlink w:anchor="_Toc418164761" w:history="1">
            <w:r w:rsidR="00091A5E" w:rsidRPr="00091A5E">
              <w:rPr>
                <w:rStyle w:val="aa"/>
                <w:rFonts w:ascii="Times New Roman" w:hAnsi="Times New Roman" w:cs="Times New Roman"/>
                <w:noProof/>
                <w:sz w:val="28"/>
                <w:szCs w:val="28"/>
              </w:rPr>
              <w:t>I.</w:t>
            </w:r>
            <w:r w:rsidR="00091A5E" w:rsidRPr="00091A5E">
              <w:rPr>
                <w:rFonts w:ascii="Times New Roman" w:hAnsi="Times New Roman" w:cs="Times New Roman"/>
                <w:noProof/>
                <w:sz w:val="28"/>
                <w:szCs w:val="28"/>
              </w:rPr>
              <w:tab/>
            </w:r>
            <w:r w:rsidR="00091A5E" w:rsidRPr="00091A5E">
              <w:rPr>
                <w:rStyle w:val="aa"/>
                <w:rFonts w:ascii="Times New Roman" w:hAnsi="Times New Roman" w:cs="Times New Roman"/>
                <w:noProof/>
                <w:sz w:val="28"/>
                <w:szCs w:val="28"/>
              </w:rPr>
              <w:t>Основные показатели деятельности Контрольно-счетной палаты города Пскова</w:t>
            </w:r>
            <w:r w:rsidR="00091A5E" w:rsidRPr="00091A5E">
              <w:rPr>
                <w:rFonts w:ascii="Times New Roman" w:hAnsi="Times New Roman" w:cs="Times New Roman"/>
                <w:noProof/>
                <w:webHidden/>
                <w:sz w:val="28"/>
                <w:szCs w:val="28"/>
              </w:rPr>
              <w:tab/>
            </w:r>
            <w:r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_Toc418164761 \h </w:instrText>
            </w:r>
            <w:r w:rsidRPr="00091A5E">
              <w:rPr>
                <w:rFonts w:ascii="Times New Roman" w:hAnsi="Times New Roman" w:cs="Times New Roman"/>
                <w:noProof/>
                <w:webHidden/>
                <w:sz w:val="28"/>
                <w:szCs w:val="28"/>
              </w:rPr>
            </w:r>
            <w:r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3</w:t>
            </w:r>
            <w:r w:rsidRPr="00091A5E">
              <w:rPr>
                <w:rFonts w:ascii="Times New Roman" w:hAnsi="Times New Roman" w:cs="Times New Roman"/>
                <w:noProof/>
                <w:webHidden/>
                <w:sz w:val="28"/>
                <w:szCs w:val="28"/>
              </w:rPr>
              <w:fldChar w:fldCharType="end"/>
            </w:r>
          </w:hyperlink>
        </w:p>
        <w:p w:rsidR="00091A5E" w:rsidRPr="00091A5E" w:rsidRDefault="00AF1AEF">
          <w:pPr>
            <w:pStyle w:val="11"/>
            <w:tabs>
              <w:tab w:val="left" w:pos="440"/>
              <w:tab w:val="right" w:leader="dot" w:pos="9628"/>
            </w:tabs>
            <w:rPr>
              <w:rFonts w:ascii="Times New Roman" w:hAnsi="Times New Roman" w:cs="Times New Roman"/>
              <w:noProof/>
              <w:sz w:val="28"/>
              <w:szCs w:val="28"/>
            </w:rPr>
          </w:pPr>
          <w:hyperlink w:anchor="_Toc418164762" w:history="1">
            <w:r w:rsidR="00091A5E" w:rsidRPr="00091A5E">
              <w:rPr>
                <w:rStyle w:val="aa"/>
                <w:rFonts w:ascii="Times New Roman" w:hAnsi="Times New Roman" w:cs="Times New Roman"/>
                <w:noProof/>
                <w:sz w:val="28"/>
                <w:szCs w:val="28"/>
              </w:rPr>
              <w:t>II.</w:t>
            </w:r>
            <w:r w:rsidR="00091A5E" w:rsidRPr="00091A5E">
              <w:rPr>
                <w:rFonts w:ascii="Times New Roman" w:hAnsi="Times New Roman" w:cs="Times New Roman"/>
                <w:noProof/>
                <w:sz w:val="28"/>
                <w:szCs w:val="28"/>
              </w:rPr>
              <w:tab/>
            </w:r>
            <w:r w:rsidR="00091A5E" w:rsidRPr="00091A5E">
              <w:rPr>
                <w:rStyle w:val="aa"/>
                <w:rFonts w:ascii="Times New Roman" w:hAnsi="Times New Roman" w:cs="Times New Roman"/>
                <w:noProof/>
                <w:sz w:val="28"/>
                <w:szCs w:val="28"/>
              </w:rPr>
              <w:t>Результаты экспертно-аналитической деятельности Контрольно-счетной палаты города Пскова</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_Toc418164762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11</w:t>
            </w:r>
            <w:r w:rsidR="007A34A3" w:rsidRPr="00091A5E">
              <w:rPr>
                <w:rFonts w:ascii="Times New Roman" w:hAnsi="Times New Roman" w:cs="Times New Roman"/>
                <w:noProof/>
                <w:webHidden/>
                <w:sz w:val="28"/>
                <w:szCs w:val="28"/>
              </w:rPr>
              <w:fldChar w:fldCharType="end"/>
            </w:r>
          </w:hyperlink>
        </w:p>
        <w:p w:rsidR="00091A5E" w:rsidRPr="00091A5E" w:rsidRDefault="00AF1AEF">
          <w:pPr>
            <w:pStyle w:val="11"/>
            <w:tabs>
              <w:tab w:val="right" w:leader="dot" w:pos="9628"/>
            </w:tabs>
            <w:rPr>
              <w:rFonts w:ascii="Times New Roman" w:hAnsi="Times New Roman" w:cs="Times New Roman"/>
              <w:noProof/>
              <w:sz w:val="28"/>
              <w:szCs w:val="28"/>
            </w:rPr>
          </w:pPr>
          <w:hyperlink w:anchor="_Toc418164763" w:history="1">
            <w:r w:rsidR="00091A5E" w:rsidRPr="00091A5E">
              <w:rPr>
                <w:rStyle w:val="aa"/>
                <w:rFonts w:ascii="Times New Roman" w:hAnsi="Times New Roman" w:cs="Times New Roman"/>
                <w:noProof/>
                <w:sz w:val="28"/>
                <w:szCs w:val="28"/>
                <w:lang w:val="en-US"/>
              </w:rPr>
              <w:t>III</w:t>
            </w:r>
            <w:r w:rsidR="00091A5E" w:rsidRPr="00091A5E">
              <w:rPr>
                <w:rStyle w:val="aa"/>
                <w:rFonts w:ascii="Times New Roman" w:hAnsi="Times New Roman" w:cs="Times New Roman"/>
                <w:noProof/>
                <w:sz w:val="28"/>
                <w:szCs w:val="28"/>
              </w:rPr>
              <w:t>. Результаты экспертно-аналитического мероприятия  «Аудит в сфере закупок»</w:t>
            </w:r>
            <w:r w:rsidR="00697F4C">
              <w:rPr>
                <w:rStyle w:val="aa"/>
                <w:rFonts w:ascii="Times New Roman" w:hAnsi="Times New Roman" w:cs="Times New Roman"/>
                <w:noProof/>
                <w:sz w:val="28"/>
                <w:szCs w:val="28"/>
              </w:rPr>
              <w:t xml:space="preserve"> проведенный Контрольно-счетной палаты города Пскова</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_Toc418164763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18</w:t>
            </w:r>
            <w:r w:rsidR="007A34A3" w:rsidRPr="00091A5E">
              <w:rPr>
                <w:rFonts w:ascii="Times New Roman" w:hAnsi="Times New Roman" w:cs="Times New Roman"/>
                <w:noProof/>
                <w:webHidden/>
                <w:sz w:val="28"/>
                <w:szCs w:val="28"/>
              </w:rPr>
              <w:fldChar w:fldCharType="end"/>
            </w:r>
          </w:hyperlink>
        </w:p>
        <w:p w:rsidR="00091A5E" w:rsidRPr="00091A5E" w:rsidRDefault="00AF1AEF">
          <w:pPr>
            <w:pStyle w:val="11"/>
            <w:tabs>
              <w:tab w:val="right" w:leader="dot" w:pos="9628"/>
            </w:tabs>
            <w:rPr>
              <w:rFonts w:ascii="Times New Roman" w:hAnsi="Times New Roman" w:cs="Times New Roman"/>
              <w:noProof/>
              <w:sz w:val="28"/>
              <w:szCs w:val="28"/>
            </w:rPr>
          </w:pPr>
          <w:hyperlink w:anchor="_Toc418164764" w:history="1">
            <w:r w:rsidR="00091A5E" w:rsidRPr="00091A5E">
              <w:rPr>
                <w:rStyle w:val="aa"/>
                <w:rFonts w:ascii="Times New Roman" w:hAnsi="Times New Roman" w:cs="Times New Roman"/>
                <w:noProof/>
                <w:sz w:val="28"/>
                <w:szCs w:val="28"/>
                <w:lang w:val="en-US"/>
              </w:rPr>
              <w:t>IV</w:t>
            </w:r>
            <w:r w:rsidR="00091A5E" w:rsidRPr="00091A5E">
              <w:rPr>
                <w:rStyle w:val="aa"/>
                <w:rFonts w:ascii="Times New Roman" w:hAnsi="Times New Roman" w:cs="Times New Roman"/>
                <w:noProof/>
                <w:sz w:val="28"/>
                <w:szCs w:val="28"/>
              </w:rPr>
              <w:t>. Результаты контрольно-ревизионной деятельности Контрольно-счетной палаты города Пскова</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_Toc418164764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20</w:t>
            </w:r>
            <w:r w:rsidR="007A34A3" w:rsidRPr="00091A5E">
              <w:rPr>
                <w:rFonts w:ascii="Times New Roman" w:hAnsi="Times New Roman" w:cs="Times New Roman"/>
                <w:noProof/>
                <w:webHidden/>
                <w:sz w:val="28"/>
                <w:szCs w:val="28"/>
              </w:rPr>
              <w:fldChar w:fldCharType="end"/>
            </w:r>
          </w:hyperlink>
        </w:p>
        <w:p w:rsidR="00091A5E" w:rsidRPr="00091A5E" w:rsidRDefault="00AF1AEF">
          <w:pPr>
            <w:pStyle w:val="11"/>
            <w:tabs>
              <w:tab w:val="left" w:pos="440"/>
              <w:tab w:val="right" w:leader="dot" w:pos="9628"/>
            </w:tabs>
            <w:rPr>
              <w:rFonts w:ascii="Times New Roman" w:hAnsi="Times New Roman" w:cs="Times New Roman"/>
              <w:noProof/>
              <w:sz w:val="28"/>
              <w:szCs w:val="28"/>
            </w:rPr>
          </w:pPr>
          <w:hyperlink w:anchor="_Toc418164765" w:history="1">
            <w:r w:rsidR="00091A5E" w:rsidRPr="00091A5E">
              <w:rPr>
                <w:rStyle w:val="aa"/>
                <w:rFonts w:ascii="Times New Roman" w:hAnsi="Times New Roman" w:cs="Times New Roman"/>
                <w:bCs/>
                <w:noProof/>
                <w:sz w:val="28"/>
                <w:szCs w:val="28"/>
              </w:rPr>
              <w:t>V.</w:t>
            </w:r>
            <w:r w:rsidR="00091A5E" w:rsidRPr="00091A5E">
              <w:rPr>
                <w:rFonts w:ascii="Times New Roman" w:hAnsi="Times New Roman" w:cs="Times New Roman"/>
                <w:noProof/>
                <w:sz w:val="28"/>
                <w:szCs w:val="28"/>
              </w:rPr>
              <w:tab/>
            </w:r>
            <w:r w:rsidR="00091A5E" w:rsidRPr="00091A5E">
              <w:rPr>
                <w:rStyle w:val="aa"/>
                <w:rFonts w:ascii="Times New Roman" w:hAnsi="Times New Roman" w:cs="Times New Roman"/>
                <w:noProof/>
                <w:sz w:val="28"/>
                <w:szCs w:val="28"/>
              </w:rPr>
              <w:t xml:space="preserve">Взаимодействие с органами местного самоуправления города </w:t>
            </w:r>
            <w:r w:rsidR="00091A5E" w:rsidRPr="00091A5E">
              <w:rPr>
                <w:rStyle w:val="aa"/>
                <w:rFonts w:ascii="Times New Roman" w:hAnsi="Times New Roman" w:cs="Times New Roman"/>
                <w:bCs/>
                <w:noProof/>
                <w:sz w:val="28"/>
                <w:szCs w:val="28"/>
              </w:rPr>
              <w:t>Пскова</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_Toc418164765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31</w:t>
            </w:r>
            <w:r w:rsidR="007A34A3" w:rsidRPr="00091A5E">
              <w:rPr>
                <w:rFonts w:ascii="Times New Roman" w:hAnsi="Times New Roman" w:cs="Times New Roman"/>
                <w:noProof/>
                <w:webHidden/>
                <w:sz w:val="28"/>
                <w:szCs w:val="28"/>
              </w:rPr>
              <w:fldChar w:fldCharType="end"/>
            </w:r>
          </w:hyperlink>
        </w:p>
        <w:p w:rsidR="00091A5E" w:rsidRPr="00091A5E" w:rsidRDefault="00AF1AEF">
          <w:pPr>
            <w:pStyle w:val="11"/>
            <w:tabs>
              <w:tab w:val="left" w:pos="660"/>
              <w:tab w:val="right" w:leader="dot" w:pos="9628"/>
            </w:tabs>
            <w:rPr>
              <w:rFonts w:ascii="Times New Roman" w:hAnsi="Times New Roman" w:cs="Times New Roman"/>
              <w:noProof/>
              <w:sz w:val="28"/>
              <w:szCs w:val="28"/>
            </w:rPr>
          </w:pPr>
          <w:hyperlink w:anchor="_Toc418164766" w:history="1">
            <w:r w:rsidR="00091A5E" w:rsidRPr="00091A5E">
              <w:rPr>
                <w:rStyle w:val="aa"/>
                <w:rFonts w:ascii="Times New Roman" w:hAnsi="Times New Roman" w:cs="Times New Roman"/>
                <w:noProof/>
                <w:sz w:val="28"/>
                <w:szCs w:val="28"/>
              </w:rPr>
              <w:t>VI.</w:t>
            </w:r>
            <w:r w:rsidR="00091A5E" w:rsidRPr="00091A5E">
              <w:rPr>
                <w:rFonts w:ascii="Times New Roman" w:hAnsi="Times New Roman" w:cs="Times New Roman"/>
                <w:noProof/>
                <w:sz w:val="28"/>
                <w:szCs w:val="28"/>
              </w:rPr>
              <w:tab/>
            </w:r>
            <w:r w:rsidR="00091A5E" w:rsidRPr="00091A5E">
              <w:rPr>
                <w:rStyle w:val="aa"/>
                <w:rFonts w:ascii="Times New Roman" w:hAnsi="Times New Roman" w:cs="Times New Roman"/>
                <w:noProof/>
                <w:sz w:val="28"/>
                <w:szCs w:val="28"/>
              </w:rPr>
              <w:t>Планирование деятельности Контрольно-счетной палаты города Пскова</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_Toc418164766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32</w:t>
            </w:r>
            <w:r w:rsidR="007A34A3" w:rsidRPr="00091A5E">
              <w:rPr>
                <w:rFonts w:ascii="Times New Roman" w:hAnsi="Times New Roman" w:cs="Times New Roman"/>
                <w:noProof/>
                <w:webHidden/>
                <w:sz w:val="28"/>
                <w:szCs w:val="28"/>
              </w:rPr>
              <w:fldChar w:fldCharType="end"/>
            </w:r>
          </w:hyperlink>
        </w:p>
        <w:p w:rsidR="00091A5E" w:rsidRPr="00091A5E" w:rsidRDefault="00AF1AEF">
          <w:pPr>
            <w:pStyle w:val="11"/>
            <w:tabs>
              <w:tab w:val="right" w:leader="dot" w:pos="9628"/>
            </w:tabs>
            <w:rPr>
              <w:rFonts w:ascii="Times New Roman" w:hAnsi="Times New Roman" w:cs="Times New Roman"/>
              <w:noProof/>
              <w:sz w:val="28"/>
              <w:szCs w:val="28"/>
            </w:rPr>
          </w:pPr>
          <w:hyperlink w:anchor="_Toc418164767" w:history="1">
            <w:r w:rsidR="00091A5E" w:rsidRPr="00091A5E">
              <w:rPr>
                <w:rStyle w:val="aa"/>
                <w:rFonts w:ascii="Times New Roman" w:hAnsi="Times New Roman" w:cs="Times New Roman"/>
                <w:noProof/>
                <w:sz w:val="28"/>
                <w:szCs w:val="28"/>
              </w:rPr>
              <w:t>VI</w:t>
            </w:r>
            <w:r w:rsidR="00091A5E" w:rsidRPr="00091A5E">
              <w:rPr>
                <w:rStyle w:val="aa"/>
                <w:rFonts w:ascii="Times New Roman" w:hAnsi="Times New Roman" w:cs="Times New Roman"/>
                <w:noProof/>
                <w:sz w:val="28"/>
                <w:szCs w:val="28"/>
                <w:lang w:val="en-US"/>
              </w:rPr>
              <w:t>I</w:t>
            </w:r>
            <w:r w:rsidR="00091A5E" w:rsidRPr="00091A5E">
              <w:rPr>
                <w:rStyle w:val="aa"/>
                <w:rFonts w:ascii="Times New Roman" w:hAnsi="Times New Roman" w:cs="Times New Roman"/>
                <w:noProof/>
                <w:sz w:val="28"/>
                <w:szCs w:val="28"/>
              </w:rPr>
              <w:t>. Информационные мероприятия Контрольно-счетной палаты города Пскова</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_Toc418164767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33</w:t>
            </w:r>
            <w:r w:rsidR="007A34A3" w:rsidRPr="00091A5E">
              <w:rPr>
                <w:rFonts w:ascii="Times New Roman" w:hAnsi="Times New Roman" w:cs="Times New Roman"/>
                <w:noProof/>
                <w:webHidden/>
                <w:sz w:val="28"/>
                <w:szCs w:val="28"/>
              </w:rPr>
              <w:fldChar w:fldCharType="end"/>
            </w:r>
          </w:hyperlink>
        </w:p>
        <w:p w:rsidR="00091A5E" w:rsidRPr="00091A5E" w:rsidRDefault="00AF1AEF">
          <w:pPr>
            <w:pStyle w:val="11"/>
            <w:tabs>
              <w:tab w:val="right" w:leader="dot" w:pos="9628"/>
            </w:tabs>
            <w:rPr>
              <w:rFonts w:ascii="Times New Roman" w:hAnsi="Times New Roman" w:cs="Times New Roman"/>
              <w:noProof/>
              <w:sz w:val="28"/>
              <w:szCs w:val="28"/>
            </w:rPr>
          </w:pPr>
          <w:hyperlink w:anchor="_Toc418164768" w:history="1">
            <w:r w:rsidR="00091A5E" w:rsidRPr="00091A5E">
              <w:rPr>
                <w:rStyle w:val="aa"/>
                <w:rFonts w:ascii="Times New Roman" w:hAnsi="Times New Roman" w:cs="Times New Roman"/>
                <w:noProof/>
                <w:sz w:val="28"/>
                <w:szCs w:val="28"/>
              </w:rPr>
              <w:t>VII</w:t>
            </w:r>
            <w:r w:rsidR="00091A5E" w:rsidRPr="00091A5E">
              <w:rPr>
                <w:rStyle w:val="aa"/>
                <w:rFonts w:ascii="Times New Roman" w:hAnsi="Times New Roman" w:cs="Times New Roman"/>
                <w:noProof/>
                <w:sz w:val="28"/>
                <w:szCs w:val="28"/>
                <w:lang w:val="en-US"/>
              </w:rPr>
              <w:t>I</w:t>
            </w:r>
            <w:r w:rsidR="00091A5E" w:rsidRPr="00091A5E">
              <w:rPr>
                <w:rStyle w:val="aa"/>
                <w:rFonts w:ascii="Times New Roman" w:hAnsi="Times New Roman" w:cs="Times New Roman"/>
                <w:noProof/>
                <w:sz w:val="28"/>
                <w:szCs w:val="28"/>
              </w:rPr>
              <w:t>. Задачи Контрольно-счетной палаты города Пскова на очередной календарный год</w:t>
            </w:r>
            <w:r w:rsidR="00091A5E" w:rsidRPr="00091A5E">
              <w:rPr>
                <w:rFonts w:ascii="Times New Roman" w:hAnsi="Times New Roman" w:cs="Times New Roman"/>
                <w:noProof/>
                <w:webHidden/>
                <w:sz w:val="28"/>
                <w:szCs w:val="28"/>
              </w:rPr>
              <w:tab/>
            </w:r>
            <w:r w:rsidR="007A34A3" w:rsidRPr="00091A5E">
              <w:rPr>
                <w:rFonts w:ascii="Times New Roman" w:hAnsi="Times New Roman" w:cs="Times New Roman"/>
                <w:noProof/>
                <w:webHidden/>
                <w:sz w:val="28"/>
                <w:szCs w:val="28"/>
              </w:rPr>
              <w:fldChar w:fldCharType="begin"/>
            </w:r>
            <w:r w:rsidR="00091A5E" w:rsidRPr="00091A5E">
              <w:rPr>
                <w:rFonts w:ascii="Times New Roman" w:hAnsi="Times New Roman" w:cs="Times New Roman"/>
                <w:noProof/>
                <w:webHidden/>
                <w:sz w:val="28"/>
                <w:szCs w:val="28"/>
              </w:rPr>
              <w:instrText xml:space="preserve"> PAGEREF _Toc418164768 \h </w:instrText>
            </w:r>
            <w:r w:rsidR="007A34A3" w:rsidRPr="00091A5E">
              <w:rPr>
                <w:rFonts w:ascii="Times New Roman" w:hAnsi="Times New Roman" w:cs="Times New Roman"/>
                <w:noProof/>
                <w:webHidden/>
                <w:sz w:val="28"/>
                <w:szCs w:val="28"/>
              </w:rPr>
            </w:r>
            <w:r w:rsidR="007A34A3" w:rsidRPr="00091A5E">
              <w:rPr>
                <w:rFonts w:ascii="Times New Roman" w:hAnsi="Times New Roman" w:cs="Times New Roman"/>
                <w:noProof/>
                <w:webHidden/>
                <w:sz w:val="28"/>
                <w:szCs w:val="28"/>
              </w:rPr>
              <w:fldChar w:fldCharType="separate"/>
            </w:r>
            <w:r w:rsidR="00A83B11">
              <w:rPr>
                <w:rFonts w:ascii="Times New Roman" w:hAnsi="Times New Roman" w:cs="Times New Roman"/>
                <w:noProof/>
                <w:webHidden/>
                <w:sz w:val="28"/>
                <w:szCs w:val="28"/>
              </w:rPr>
              <w:t>33</w:t>
            </w:r>
            <w:r w:rsidR="007A34A3" w:rsidRPr="00091A5E">
              <w:rPr>
                <w:rFonts w:ascii="Times New Roman" w:hAnsi="Times New Roman" w:cs="Times New Roman"/>
                <w:noProof/>
                <w:webHidden/>
                <w:sz w:val="28"/>
                <w:szCs w:val="28"/>
              </w:rPr>
              <w:fldChar w:fldCharType="end"/>
            </w:r>
          </w:hyperlink>
        </w:p>
        <w:p w:rsidR="00D56340" w:rsidRDefault="007A34A3">
          <w:r>
            <w:fldChar w:fldCharType="end"/>
          </w:r>
        </w:p>
      </w:sdtContent>
    </w:sdt>
    <w:p w:rsidR="00C71223" w:rsidRDefault="00C71223"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D56340" w:rsidRDefault="00D56340" w:rsidP="00E90D9D">
      <w:pPr>
        <w:pStyle w:val="a5"/>
        <w:ind w:firstLine="709"/>
        <w:jc w:val="center"/>
        <w:rPr>
          <w:b/>
          <w:sz w:val="28"/>
          <w:szCs w:val="28"/>
          <w:lang w:val="en-US"/>
        </w:rPr>
      </w:pPr>
    </w:p>
    <w:p w:rsidR="004208FC" w:rsidRPr="00D56340" w:rsidRDefault="0076166E" w:rsidP="00D56340">
      <w:pPr>
        <w:pStyle w:val="a5"/>
        <w:numPr>
          <w:ilvl w:val="0"/>
          <w:numId w:val="12"/>
        </w:numPr>
        <w:ind w:left="1069" w:firstLine="709"/>
        <w:jc w:val="center"/>
        <w:outlineLvl w:val="0"/>
        <w:rPr>
          <w:b/>
          <w:sz w:val="28"/>
          <w:szCs w:val="28"/>
        </w:rPr>
      </w:pPr>
      <w:bookmarkStart w:id="0" w:name="_Toc418164761"/>
      <w:r w:rsidRPr="00D56340">
        <w:rPr>
          <w:b/>
          <w:sz w:val="28"/>
          <w:szCs w:val="28"/>
        </w:rPr>
        <w:lastRenderedPageBreak/>
        <w:t>Основные показатели деятельности</w:t>
      </w:r>
      <w:r w:rsidR="00D11DF4">
        <w:rPr>
          <w:b/>
          <w:sz w:val="28"/>
          <w:szCs w:val="28"/>
        </w:rPr>
        <w:t xml:space="preserve"> </w:t>
      </w:r>
      <w:r w:rsidR="004208FC" w:rsidRPr="00D56340">
        <w:rPr>
          <w:b/>
          <w:sz w:val="28"/>
          <w:szCs w:val="28"/>
        </w:rPr>
        <w:t>Контрольно-счетной палаты города Пскова</w:t>
      </w:r>
      <w:bookmarkEnd w:id="0"/>
    </w:p>
    <w:p w:rsidR="00CF5A05" w:rsidRDefault="00CF5A05" w:rsidP="0076166E">
      <w:pPr>
        <w:pStyle w:val="a5"/>
        <w:ind w:left="1069"/>
        <w:jc w:val="center"/>
        <w:rPr>
          <w:b/>
          <w:sz w:val="28"/>
          <w:szCs w:val="28"/>
          <w:highlight w:val="darkGray"/>
        </w:rPr>
      </w:pPr>
    </w:p>
    <w:p w:rsidR="00CF5A05" w:rsidRPr="00D1208C" w:rsidRDefault="00CF5A05" w:rsidP="00D1208C">
      <w:pPr>
        <w:pStyle w:val="a5"/>
        <w:ind w:firstLine="709"/>
        <w:jc w:val="both"/>
        <w:rPr>
          <w:sz w:val="28"/>
          <w:szCs w:val="28"/>
        </w:rPr>
      </w:pPr>
      <w:r w:rsidRPr="00D1208C">
        <w:rPr>
          <w:sz w:val="28"/>
          <w:szCs w:val="28"/>
        </w:rPr>
        <w:t>Отчет о деятельности Контрольно-счетной палаты города Пскова</w:t>
      </w:r>
      <w:r w:rsidRPr="00D1208C">
        <w:rPr>
          <w:rStyle w:val="ad"/>
          <w:sz w:val="28"/>
          <w:szCs w:val="28"/>
        </w:rPr>
        <w:footnoteReference w:id="1"/>
      </w:r>
      <w:r w:rsidRPr="00D1208C">
        <w:rPr>
          <w:sz w:val="28"/>
          <w:szCs w:val="28"/>
        </w:rPr>
        <w:t xml:space="preserve"> подготовлен в соответствии с</w:t>
      </w:r>
      <w:r w:rsidR="000F5C69">
        <w:rPr>
          <w:sz w:val="28"/>
          <w:szCs w:val="28"/>
        </w:rPr>
        <w:t xml:space="preserve"> разделом </w:t>
      </w:r>
      <w:r w:rsidR="000F5C69">
        <w:rPr>
          <w:sz w:val="28"/>
          <w:szCs w:val="28"/>
          <w:lang w:val="en-US"/>
        </w:rPr>
        <w:t>XX</w:t>
      </w:r>
      <w:r w:rsidR="005D2B37">
        <w:rPr>
          <w:sz w:val="28"/>
          <w:szCs w:val="28"/>
        </w:rPr>
        <w:t xml:space="preserve"> </w:t>
      </w:r>
      <w:r w:rsidRPr="00D1208C">
        <w:rPr>
          <w:sz w:val="28"/>
          <w:szCs w:val="28"/>
        </w:rPr>
        <w:t>Решения Псковской г</w:t>
      </w:r>
      <w:r w:rsidR="009B4493">
        <w:rPr>
          <w:sz w:val="28"/>
          <w:szCs w:val="28"/>
        </w:rPr>
        <w:t xml:space="preserve">ородской Думой от 27.12.2012 </w:t>
      </w:r>
      <w:r w:rsidRPr="00D1208C">
        <w:rPr>
          <w:sz w:val="28"/>
          <w:szCs w:val="28"/>
        </w:rPr>
        <w:t xml:space="preserve">№ 381 «Об утверждении Положения о Контрольно-счетной палате города Пскова» и Решением Псковской городской Думы от 17.07.2012 № 200 «Об утверждении Положения о порядке представления и заслушивания ежегодных отчетов Главы города Пскова, Главы Администрации города Пскова о результатах их деятельности, деятельности Администрации города Пскова, в том числе о решении вопросов, поставленных Псковской городской Думой, а также ежегодных отчетов Председателя Контрольно-счетной палаты города Пскова о деятельности Контрольно-счетной палаты </w:t>
      </w:r>
      <w:r w:rsidR="00727362" w:rsidRPr="00D1208C">
        <w:rPr>
          <w:sz w:val="28"/>
          <w:szCs w:val="28"/>
        </w:rPr>
        <w:t>города Пскова»</w:t>
      </w:r>
      <w:r w:rsidRPr="00D1208C">
        <w:rPr>
          <w:sz w:val="28"/>
          <w:szCs w:val="28"/>
        </w:rPr>
        <w:t>.</w:t>
      </w:r>
    </w:p>
    <w:p w:rsidR="00F433A4" w:rsidRDefault="00727362" w:rsidP="009D25D7">
      <w:pPr>
        <w:autoSpaceDE w:val="0"/>
        <w:autoSpaceDN w:val="0"/>
        <w:adjustRightInd w:val="0"/>
        <w:spacing w:after="0" w:line="240" w:lineRule="auto"/>
        <w:ind w:firstLine="709"/>
        <w:jc w:val="both"/>
        <w:rPr>
          <w:rFonts w:ascii="Times New Roman" w:hAnsi="Times New Roman" w:cs="Times New Roman"/>
          <w:sz w:val="28"/>
          <w:szCs w:val="28"/>
        </w:rPr>
      </w:pPr>
      <w:r w:rsidRPr="00D1208C">
        <w:rPr>
          <w:rFonts w:ascii="Times New Roman" w:hAnsi="Times New Roman" w:cs="Times New Roman"/>
          <w:sz w:val="28"/>
          <w:szCs w:val="28"/>
        </w:rPr>
        <w:t>КСП г. Пскова была образ</w:t>
      </w:r>
      <w:r w:rsidR="002366F8" w:rsidRPr="00D1208C">
        <w:rPr>
          <w:rFonts w:ascii="Times New Roman" w:hAnsi="Times New Roman" w:cs="Times New Roman"/>
          <w:sz w:val="28"/>
          <w:szCs w:val="28"/>
        </w:rPr>
        <w:t xml:space="preserve">ована </w:t>
      </w:r>
      <w:r w:rsidR="000F5C69">
        <w:rPr>
          <w:rFonts w:ascii="Times New Roman" w:hAnsi="Times New Roman" w:cs="Times New Roman"/>
          <w:sz w:val="28"/>
          <w:szCs w:val="28"/>
        </w:rPr>
        <w:t>в апреле 2013 года</w:t>
      </w:r>
      <w:r w:rsidRPr="00D1208C">
        <w:rPr>
          <w:rFonts w:ascii="Times New Roman" w:hAnsi="Times New Roman" w:cs="Times New Roman"/>
          <w:sz w:val="28"/>
          <w:szCs w:val="28"/>
        </w:rPr>
        <w:t xml:space="preserve"> Псковской городской Думой как орган внешнего муниципального финансового контроля муниципального образования </w:t>
      </w:r>
      <w:r w:rsidR="00F433A4">
        <w:rPr>
          <w:rFonts w:ascii="Times New Roman" w:hAnsi="Times New Roman" w:cs="Times New Roman"/>
          <w:sz w:val="28"/>
          <w:szCs w:val="28"/>
        </w:rPr>
        <w:t>«</w:t>
      </w:r>
      <w:r w:rsidRPr="00D1208C">
        <w:rPr>
          <w:rFonts w:ascii="Times New Roman" w:hAnsi="Times New Roman" w:cs="Times New Roman"/>
          <w:sz w:val="28"/>
          <w:szCs w:val="28"/>
        </w:rPr>
        <w:t>Город Псков</w:t>
      </w:r>
      <w:r w:rsidR="00F433A4">
        <w:rPr>
          <w:rFonts w:ascii="Times New Roman" w:hAnsi="Times New Roman" w:cs="Times New Roman"/>
          <w:sz w:val="28"/>
          <w:szCs w:val="28"/>
        </w:rPr>
        <w:t>»</w:t>
      </w:r>
      <w:r w:rsidR="00507915">
        <w:rPr>
          <w:rFonts w:ascii="Times New Roman" w:hAnsi="Times New Roman" w:cs="Times New Roman"/>
          <w:sz w:val="28"/>
          <w:szCs w:val="28"/>
        </w:rPr>
        <w:t xml:space="preserve"> с правами юридического лица.</w:t>
      </w:r>
      <w:r w:rsidR="00D11DF4">
        <w:rPr>
          <w:rFonts w:ascii="Times New Roman" w:hAnsi="Times New Roman" w:cs="Times New Roman"/>
          <w:sz w:val="28"/>
          <w:szCs w:val="28"/>
        </w:rPr>
        <w:t xml:space="preserve"> </w:t>
      </w:r>
      <w:r w:rsidR="00F433A4">
        <w:rPr>
          <w:rFonts w:ascii="Times New Roman" w:hAnsi="Times New Roman" w:cs="Times New Roman"/>
          <w:sz w:val="28"/>
          <w:szCs w:val="28"/>
        </w:rPr>
        <w:t xml:space="preserve">Контрольно-счетная палата </w:t>
      </w:r>
      <w:r w:rsidR="00507915">
        <w:rPr>
          <w:rFonts w:ascii="Times New Roman" w:hAnsi="Times New Roman" w:cs="Times New Roman"/>
          <w:sz w:val="28"/>
          <w:szCs w:val="28"/>
        </w:rPr>
        <w:t>также является</w:t>
      </w:r>
      <w:r w:rsidR="00F433A4">
        <w:rPr>
          <w:rFonts w:ascii="Times New Roman" w:hAnsi="Times New Roman" w:cs="Times New Roman"/>
          <w:sz w:val="28"/>
          <w:szCs w:val="28"/>
        </w:rPr>
        <w:t xml:space="preserve"> главным распорядителем бюджет</w:t>
      </w:r>
      <w:r w:rsidR="00507915">
        <w:rPr>
          <w:rFonts w:ascii="Times New Roman" w:hAnsi="Times New Roman" w:cs="Times New Roman"/>
          <w:sz w:val="28"/>
          <w:szCs w:val="28"/>
        </w:rPr>
        <w:t xml:space="preserve">а </w:t>
      </w:r>
      <w:r w:rsidR="00F433A4">
        <w:rPr>
          <w:rFonts w:ascii="Times New Roman" w:hAnsi="Times New Roman" w:cs="Times New Roman"/>
          <w:sz w:val="28"/>
          <w:szCs w:val="28"/>
        </w:rPr>
        <w:t>города Пскова</w:t>
      </w:r>
      <w:r w:rsidR="00D11DF4">
        <w:rPr>
          <w:rFonts w:ascii="Times New Roman" w:hAnsi="Times New Roman" w:cs="Times New Roman"/>
          <w:sz w:val="28"/>
          <w:szCs w:val="28"/>
        </w:rPr>
        <w:t xml:space="preserve"> </w:t>
      </w:r>
      <w:r w:rsidR="004A5436">
        <w:rPr>
          <w:rFonts w:ascii="Times New Roman" w:hAnsi="Times New Roman" w:cs="Times New Roman"/>
          <w:sz w:val="28"/>
          <w:szCs w:val="28"/>
        </w:rPr>
        <w:t>в</w:t>
      </w:r>
      <w:r w:rsidR="00097877">
        <w:rPr>
          <w:rFonts w:ascii="Times New Roman" w:hAnsi="Times New Roman" w:cs="Times New Roman"/>
          <w:sz w:val="28"/>
          <w:szCs w:val="28"/>
        </w:rPr>
        <w:t xml:space="preserve"> которо</w:t>
      </w:r>
      <w:r w:rsidR="004A5436">
        <w:rPr>
          <w:rFonts w:ascii="Times New Roman" w:hAnsi="Times New Roman" w:cs="Times New Roman"/>
          <w:sz w:val="28"/>
          <w:szCs w:val="28"/>
        </w:rPr>
        <w:t>м</w:t>
      </w:r>
      <w:r w:rsidR="00097877">
        <w:rPr>
          <w:rFonts w:ascii="Times New Roman" w:hAnsi="Times New Roman" w:cs="Times New Roman"/>
          <w:sz w:val="28"/>
          <w:szCs w:val="28"/>
        </w:rPr>
        <w:t xml:space="preserve"> на </w:t>
      </w:r>
      <w:r w:rsidR="00572E11">
        <w:rPr>
          <w:rFonts w:ascii="Times New Roman" w:hAnsi="Times New Roman" w:cs="Times New Roman"/>
          <w:sz w:val="28"/>
          <w:szCs w:val="28"/>
        </w:rPr>
        <w:t xml:space="preserve">финансирование </w:t>
      </w:r>
      <w:r w:rsidR="00F433A4">
        <w:rPr>
          <w:rFonts w:ascii="Times New Roman" w:hAnsi="Times New Roman" w:cs="Times New Roman"/>
          <w:sz w:val="28"/>
          <w:szCs w:val="28"/>
        </w:rPr>
        <w:t>финансово-хозяйственн</w:t>
      </w:r>
      <w:r w:rsidR="00097877">
        <w:rPr>
          <w:rFonts w:ascii="Times New Roman" w:hAnsi="Times New Roman" w:cs="Times New Roman"/>
          <w:sz w:val="28"/>
          <w:szCs w:val="28"/>
        </w:rPr>
        <w:t>ой</w:t>
      </w:r>
      <w:r w:rsidR="00F433A4">
        <w:rPr>
          <w:rFonts w:ascii="Times New Roman" w:hAnsi="Times New Roman" w:cs="Times New Roman"/>
          <w:sz w:val="28"/>
          <w:szCs w:val="28"/>
        </w:rPr>
        <w:t xml:space="preserve"> деятельност</w:t>
      </w:r>
      <w:r w:rsidR="00097877">
        <w:rPr>
          <w:rFonts w:ascii="Times New Roman" w:hAnsi="Times New Roman" w:cs="Times New Roman"/>
          <w:sz w:val="28"/>
          <w:szCs w:val="28"/>
        </w:rPr>
        <w:t>и</w:t>
      </w:r>
      <w:r w:rsidR="00D11DF4">
        <w:rPr>
          <w:rFonts w:ascii="Times New Roman" w:hAnsi="Times New Roman" w:cs="Times New Roman"/>
          <w:sz w:val="28"/>
          <w:szCs w:val="28"/>
        </w:rPr>
        <w:t xml:space="preserve"> </w:t>
      </w:r>
      <w:r w:rsidR="00572E11">
        <w:rPr>
          <w:rFonts w:ascii="Times New Roman" w:hAnsi="Times New Roman" w:cs="Times New Roman"/>
          <w:sz w:val="28"/>
          <w:szCs w:val="28"/>
        </w:rPr>
        <w:t>предусмотрено отдельной строкой в бюджете города</w:t>
      </w:r>
      <w:r w:rsidR="00F433A4">
        <w:rPr>
          <w:rFonts w:ascii="Times New Roman" w:hAnsi="Times New Roman" w:cs="Times New Roman"/>
          <w:sz w:val="28"/>
          <w:szCs w:val="28"/>
        </w:rPr>
        <w:t xml:space="preserve"> в 2014 году 6346,1 тыс.руб. </w:t>
      </w:r>
      <w:r w:rsidR="004A5436">
        <w:rPr>
          <w:rFonts w:ascii="Times New Roman" w:hAnsi="Times New Roman" w:cs="Times New Roman"/>
          <w:sz w:val="28"/>
          <w:szCs w:val="28"/>
        </w:rPr>
        <w:t xml:space="preserve">бюджетных ассигнований. </w:t>
      </w:r>
      <w:r w:rsidR="00507915">
        <w:rPr>
          <w:rFonts w:ascii="Times New Roman" w:hAnsi="Times New Roman" w:cs="Times New Roman"/>
          <w:sz w:val="28"/>
          <w:szCs w:val="28"/>
        </w:rPr>
        <w:t>Запланированные б</w:t>
      </w:r>
      <w:r w:rsidR="00572E11">
        <w:rPr>
          <w:rFonts w:ascii="Times New Roman" w:hAnsi="Times New Roman" w:cs="Times New Roman"/>
          <w:sz w:val="28"/>
          <w:szCs w:val="28"/>
        </w:rPr>
        <w:t>юджетные средства были израсходованы в полном объеме</w:t>
      </w:r>
      <w:r w:rsidR="00097877">
        <w:rPr>
          <w:rFonts w:ascii="Times New Roman" w:hAnsi="Times New Roman" w:cs="Times New Roman"/>
          <w:sz w:val="28"/>
          <w:szCs w:val="28"/>
        </w:rPr>
        <w:t>,</w:t>
      </w:r>
      <w:r w:rsidR="00D11DF4">
        <w:rPr>
          <w:rFonts w:ascii="Times New Roman" w:hAnsi="Times New Roman" w:cs="Times New Roman"/>
          <w:sz w:val="28"/>
          <w:szCs w:val="28"/>
        </w:rPr>
        <w:t xml:space="preserve"> </w:t>
      </w:r>
      <w:r w:rsidR="00097877">
        <w:rPr>
          <w:rFonts w:ascii="Times New Roman" w:hAnsi="Times New Roman" w:cs="Times New Roman"/>
          <w:sz w:val="28"/>
          <w:szCs w:val="28"/>
        </w:rPr>
        <w:t>в том числе</w:t>
      </w:r>
      <w:r w:rsidR="00A74B92">
        <w:rPr>
          <w:rFonts w:ascii="Times New Roman" w:hAnsi="Times New Roman" w:cs="Times New Roman"/>
          <w:sz w:val="28"/>
          <w:szCs w:val="28"/>
        </w:rPr>
        <w:t xml:space="preserve"> на оплату труда сотрудников </w:t>
      </w:r>
      <w:r w:rsidR="00F433A4">
        <w:rPr>
          <w:rFonts w:ascii="Times New Roman" w:hAnsi="Times New Roman" w:cs="Times New Roman"/>
          <w:sz w:val="28"/>
          <w:szCs w:val="28"/>
        </w:rPr>
        <w:t>89</w:t>
      </w:r>
      <w:r w:rsidR="00A74B92">
        <w:rPr>
          <w:rFonts w:ascii="Times New Roman" w:hAnsi="Times New Roman" w:cs="Times New Roman"/>
          <w:sz w:val="28"/>
          <w:szCs w:val="28"/>
        </w:rPr>
        <w:t xml:space="preserve">% </w:t>
      </w:r>
      <w:r w:rsidR="004A5436">
        <w:rPr>
          <w:rFonts w:ascii="Times New Roman" w:hAnsi="Times New Roman" w:cs="Times New Roman"/>
          <w:sz w:val="28"/>
          <w:szCs w:val="28"/>
        </w:rPr>
        <w:t xml:space="preserve">от </w:t>
      </w:r>
      <w:r w:rsidR="00097877">
        <w:rPr>
          <w:rFonts w:ascii="Times New Roman" w:hAnsi="Times New Roman" w:cs="Times New Roman"/>
          <w:sz w:val="28"/>
          <w:szCs w:val="28"/>
        </w:rPr>
        <w:t xml:space="preserve">запланированных </w:t>
      </w:r>
      <w:r w:rsidR="00507915">
        <w:rPr>
          <w:rFonts w:ascii="Times New Roman" w:hAnsi="Times New Roman" w:cs="Times New Roman"/>
          <w:sz w:val="28"/>
          <w:szCs w:val="28"/>
        </w:rPr>
        <w:t xml:space="preserve">бюджетных </w:t>
      </w:r>
      <w:r w:rsidR="00A74B92">
        <w:rPr>
          <w:rFonts w:ascii="Times New Roman" w:hAnsi="Times New Roman" w:cs="Times New Roman"/>
          <w:sz w:val="28"/>
          <w:szCs w:val="28"/>
        </w:rPr>
        <w:t xml:space="preserve">средств. </w:t>
      </w:r>
    </w:p>
    <w:p w:rsidR="00250E3B" w:rsidRDefault="00507915" w:rsidP="009D25D7">
      <w:pPr>
        <w:autoSpaceDE w:val="0"/>
        <w:autoSpaceDN w:val="0"/>
        <w:adjustRightInd w:val="0"/>
        <w:spacing w:after="0" w:line="240" w:lineRule="auto"/>
        <w:ind w:firstLine="709"/>
        <w:jc w:val="both"/>
      </w:pPr>
      <w:r w:rsidRPr="00507915">
        <w:rPr>
          <w:rFonts w:ascii="Times New Roman" w:hAnsi="Times New Roman" w:cs="Times New Roman"/>
          <w:sz w:val="28"/>
          <w:szCs w:val="28"/>
        </w:rPr>
        <w:t>Численность персонала Контрольно-счетной палаты города Пскова по штатному расписанию составляет  9 должностей, из них   5 - выборные муниципальные должности, 3- должности муниципальной службы,  1- должность, не относящаяся к муниципальной службе. По состоянию на 01.01.2015</w:t>
      </w:r>
      <w:r w:rsidR="004A5436">
        <w:rPr>
          <w:rFonts w:ascii="Times New Roman" w:hAnsi="Times New Roman" w:cs="Times New Roman"/>
          <w:sz w:val="28"/>
          <w:szCs w:val="28"/>
        </w:rPr>
        <w:t xml:space="preserve"> г.</w:t>
      </w:r>
      <w:r w:rsidRPr="00507915">
        <w:rPr>
          <w:rFonts w:ascii="Times New Roman" w:hAnsi="Times New Roman" w:cs="Times New Roman"/>
          <w:sz w:val="28"/>
          <w:szCs w:val="28"/>
        </w:rPr>
        <w:t xml:space="preserve"> в Контрольно-счетной палате штат укомплектован полностью.  В течение 2014 года 5 специалистов Контрольно-счетной палаты города Пскова проходили повышение квалификации по программе </w:t>
      </w:r>
      <w:r>
        <w:rPr>
          <w:rFonts w:ascii="Times New Roman" w:hAnsi="Times New Roman" w:cs="Times New Roman"/>
          <w:sz w:val="28"/>
          <w:szCs w:val="28"/>
        </w:rPr>
        <w:t>«</w:t>
      </w:r>
      <w:r w:rsidRPr="00507915">
        <w:rPr>
          <w:rFonts w:ascii="Times New Roman" w:hAnsi="Times New Roman" w:cs="Times New Roman"/>
          <w:sz w:val="28"/>
          <w:szCs w:val="28"/>
        </w:rPr>
        <w:t>Управление государственными и муниципальными заказами</w:t>
      </w:r>
      <w:r>
        <w:rPr>
          <w:rFonts w:ascii="Times New Roman" w:hAnsi="Times New Roman" w:cs="Times New Roman"/>
          <w:sz w:val="28"/>
          <w:szCs w:val="28"/>
        </w:rPr>
        <w:t>»</w:t>
      </w:r>
      <w:r w:rsidRPr="00507915">
        <w:rPr>
          <w:rFonts w:ascii="Times New Roman" w:hAnsi="Times New Roman" w:cs="Times New Roman"/>
          <w:sz w:val="28"/>
          <w:szCs w:val="28"/>
        </w:rPr>
        <w:t>.</w:t>
      </w:r>
    </w:p>
    <w:p w:rsidR="00507915" w:rsidRDefault="00250E3B" w:rsidP="009D25D7">
      <w:pPr>
        <w:autoSpaceDE w:val="0"/>
        <w:autoSpaceDN w:val="0"/>
        <w:adjustRightInd w:val="0"/>
        <w:spacing w:after="0" w:line="240" w:lineRule="auto"/>
        <w:ind w:firstLine="709"/>
        <w:jc w:val="both"/>
        <w:rPr>
          <w:rFonts w:ascii="Times New Roman" w:hAnsi="Times New Roman" w:cs="Times New Roman"/>
          <w:sz w:val="28"/>
          <w:szCs w:val="28"/>
        </w:rPr>
      </w:pPr>
      <w:r w:rsidRPr="00974E68">
        <w:rPr>
          <w:rFonts w:ascii="Times New Roman" w:hAnsi="Times New Roman" w:cs="Times New Roman"/>
          <w:sz w:val="28"/>
          <w:szCs w:val="28"/>
        </w:rPr>
        <w:t>В 201</w:t>
      </w:r>
      <w:r w:rsidR="0027693E" w:rsidRPr="00974E68">
        <w:rPr>
          <w:rFonts w:ascii="Times New Roman" w:hAnsi="Times New Roman" w:cs="Times New Roman"/>
          <w:sz w:val="28"/>
          <w:szCs w:val="28"/>
        </w:rPr>
        <w:t>4</w:t>
      </w:r>
      <w:r w:rsidRPr="00974E68">
        <w:rPr>
          <w:rFonts w:ascii="Times New Roman" w:hAnsi="Times New Roman" w:cs="Times New Roman"/>
          <w:sz w:val="28"/>
          <w:szCs w:val="28"/>
        </w:rPr>
        <w:t xml:space="preserve"> г</w:t>
      </w:r>
      <w:r w:rsidR="0027693E" w:rsidRPr="00974E68">
        <w:rPr>
          <w:rFonts w:ascii="Times New Roman" w:hAnsi="Times New Roman" w:cs="Times New Roman"/>
          <w:sz w:val="28"/>
          <w:szCs w:val="28"/>
        </w:rPr>
        <w:t>оду заместитель председателя КСП г. Пскова С.В.Медведева и аудитор КСП г. Пскова Е.С.Колесникова</w:t>
      </w:r>
      <w:r w:rsidRPr="00974E68">
        <w:rPr>
          <w:rFonts w:ascii="Times New Roman" w:hAnsi="Times New Roman" w:cs="Times New Roman"/>
          <w:sz w:val="28"/>
          <w:szCs w:val="28"/>
        </w:rPr>
        <w:t xml:space="preserve"> были награждены </w:t>
      </w:r>
      <w:r w:rsidR="0027693E" w:rsidRPr="00974E68">
        <w:rPr>
          <w:rFonts w:ascii="Times New Roman" w:hAnsi="Times New Roman" w:cs="Times New Roman"/>
          <w:sz w:val="28"/>
          <w:szCs w:val="28"/>
        </w:rPr>
        <w:t>Почетной грамотой Союза муниципальных контрольно-счетных органов, за большой вклад в становление и развитие муниципального финансовог</w:t>
      </w:r>
      <w:r w:rsidR="00974E68" w:rsidRPr="00974E68">
        <w:rPr>
          <w:rFonts w:ascii="Times New Roman" w:hAnsi="Times New Roman" w:cs="Times New Roman"/>
          <w:sz w:val="28"/>
          <w:szCs w:val="28"/>
        </w:rPr>
        <w:t>о контроля Российской Федерации.</w:t>
      </w:r>
    </w:p>
    <w:p w:rsidR="00974E68" w:rsidRPr="00974E68" w:rsidRDefault="00974E68" w:rsidP="009D25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 Контрольно-счетной палаты, аудитор Е.С.Колесникова приняла участие в конкурсе </w:t>
      </w:r>
      <w:r w:rsidR="007D44F9">
        <w:rPr>
          <w:rFonts w:ascii="Times New Roman" w:hAnsi="Times New Roman" w:cs="Times New Roman"/>
          <w:sz w:val="28"/>
          <w:szCs w:val="28"/>
        </w:rPr>
        <w:t>«Лучший муниципальный финансовый контролер России». На конкурс был направлен реферат по теме «</w:t>
      </w:r>
      <w:r w:rsidR="00E43320">
        <w:rPr>
          <w:rFonts w:ascii="Times New Roman" w:hAnsi="Times New Roman" w:cs="Times New Roman"/>
          <w:sz w:val="28"/>
          <w:szCs w:val="28"/>
        </w:rPr>
        <w:t>Роль контрольно-счетных органов в повышении эффективности управления муниципальным имуществом».</w:t>
      </w:r>
    </w:p>
    <w:p w:rsidR="003E027C" w:rsidRDefault="00625694" w:rsidP="00A74B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w:t>
      </w:r>
      <w:r w:rsidR="00D11DF4">
        <w:rPr>
          <w:rFonts w:ascii="Times New Roman" w:hAnsi="Times New Roman" w:cs="Times New Roman"/>
          <w:sz w:val="28"/>
          <w:szCs w:val="28"/>
        </w:rPr>
        <w:t xml:space="preserve"> </w:t>
      </w:r>
      <w:r w:rsidR="004A5436">
        <w:rPr>
          <w:rFonts w:ascii="Times New Roman" w:hAnsi="Times New Roman" w:cs="Times New Roman"/>
          <w:sz w:val="28"/>
          <w:szCs w:val="28"/>
        </w:rPr>
        <w:t xml:space="preserve">КСП г. Пскова </w:t>
      </w:r>
      <w:r w:rsidR="001548FE">
        <w:rPr>
          <w:rFonts w:ascii="Times New Roman" w:hAnsi="Times New Roman" w:cs="Times New Roman"/>
          <w:sz w:val="28"/>
          <w:szCs w:val="28"/>
        </w:rPr>
        <w:t xml:space="preserve">в соответствии с Положением о Контрольно-счетной палате осуществляет руководство </w:t>
      </w:r>
      <w:r w:rsidR="004A5436">
        <w:rPr>
          <w:rFonts w:ascii="Times New Roman" w:hAnsi="Times New Roman" w:cs="Times New Roman"/>
          <w:sz w:val="28"/>
          <w:szCs w:val="28"/>
        </w:rPr>
        <w:t xml:space="preserve">Контрольно-счетной </w:t>
      </w:r>
      <w:r w:rsidR="004A5436">
        <w:rPr>
          <w:rFonts w:ascii="Times New Roman" w:hAnsi="Times New Roman" w:cs="Times New Roman"/>
          <w:sz w:val="28"/>
          <w:szCs w:val="28"/>
        </w:rPr>
        <w:lastRenderedPageBreak/>
        <w:t>палатой</w:t>
      </w:r>
      <w:r w:rsidR="001548FE">
        <w:rPr>
          <w:rFonts w:ascii="Times New Roman" w:hAnsi="Times New Roman" w:cs="Times New Roman"/>
          <w:sz w:val="28"/>
          <w:szCs w:val="28"/>
        </w:rPr>
        <w:t xml:space="preserve">, утверждает план и распределяет обязанности между должностными лицами для эффективного исполнения полномочий по внешнему муниципальному финансовому контролю. </w:t>
      </w:r>
      <w:r w:rsidR="003E027C">
        <w:rPr>
          <w:rFonts w:ascii="Times New Roman" w:hAnsi="Times New Roman" w:cs="Times New Roman"/>
          <w:sz w:val="28"/>
          <w:szCs w:val="28"/>
        </w:rPr>
        <w:t xml:space="preserve">Так </w:t>
      </w:r>
      <w:r w:rsidR="006936DE">
        <w:rPr>
          <w:rFonts w:ascii="Times New Roman" w:hAnsi="Times New Roman" w:cs="Times New Roman"/>
          <w:sz w:val="28"/>
          <w:szCs w:val="28"/>
        </w:rPr>
        <w:t xml:space="preserve">в должностные обязанности </w:t>
      </w:r>
      <w:r w:rsidR="006936DE" w:rsidRPr="003E027C">
        <w:rPr>
          <w:rFonts w:ascii="Times New Roman" w:hAnsi="Times New Roman" w:cs="Times New Roman"/>
          <w:sz w:val="28"/>
          <w:szCs w:val="28"/>
        </w:rPr>
        <w:t>заместител</w:t>
      </w:r>
      <w:r w:rsidR="006936DE">
        <w:rPr>
          <w:rFonts w:ascii="Times New Roman" w:hAnsi="Times New Roman" w:cs="Times New Roman"/>
          <w:sz w:val="28"/>
          <w:szCs w:val="28"/>
        </w:rPr>
        <w:t>я</w:t>
      </w:r>
      <w:r w:rsidR="006936DE" w:rsidRPr="003E027C">
        <w:rPr>
          <w:rFonts w:ascii="Times New Roman" w:hAnsi="Times New Roman" w:cs="Times New Roman"/>
          <w:sz w:val="28"/>
          <w:szCs w:val="28"/>
        </w:rPr>
        <w:t xml:space="preserve"> председателя КСП г. Пскова С.В.Медведев</w:t>
      </w:r>
      <w:r w:rsidR="006936DE">
        <w:rPr>
          <w:rFonts w:ascii="Times New Roman" w:hAnsi="Times New Roman" w:cs="Times New Roman"/>
          <w:sz w:val="28"/>
          <w:szCs w:val="28"/>
        </w:rPr>
        <w:t xml:space="preserve">ой входила </w:t>
      </w:r>
      <w:r w:rsidR="00097877">
        <w:rPr>
          <w:rFonts w:ascii="Times New Roman" w:hAnsi="Times New Roman" w:cs="Times New Roman"/>
          <w:sz w:val="28"/>
          <w:szCs w:val="28"/>
        </w:rPr>
        <w:t xml:space="preserve">обязанность по </w:t>
      </w:r>
      <w:r w:rsidR="006936DE">
        <w:rPr>
          <w:rFonts w:ascii="Times New Roman" w:hAnsi="Times New Roman" w:cs="Times New Roman"/>
          <w:sz w:val="28"/>
          <w:szCs w:val="28"/>
        </w:rPr>
        <w:t>курирова</w:t>
      </w:r>
      <w:r w:rsidR="00097877">
        <w:rPr>
          <w:rFonts w:ascii="Times New Roman" w:hAnsi="Times New Roman" w:cs="Times New Roman"/>
          <w:sz w:val="28"/>
          <w:szCs w:val="28"/>
        </w:rPr>
        <w:t>нию</w:t>
      </w:r>
      <w:r w:rsidR="00D11DF4">
        <w:rPr>
          <w:rFonts w:ascii="Times New Roman" w:hAnsi="Times New Roman" w:cs="Times New Roman"/>
          <w:sz w:val="28"/>
          <w:szCs w:val="28"/>
        </w:rPr>
        <w:t xml:space="preserve"> </w:t>
      </w:r>
      <w:r w:rsidR="003E027C">
        <w:rPr>
          <w:rFonts w:ascii="Times New Roman" w:hAnsi="Times New Roman" w:cs="Times New Roman"/>
          <w:sz w:val="28"/>
          <w:szCs w:val="28"/>
        </w:rPr>
        <w:t>контрольн</w:t>
      </w:r>
      <w:r w:rsidR="006936DE">
        <w:rPr>
          <w:rFonts w:ascii="Times New Roman" w:hAnsi="Times New Roman" w:cs="Times New Roman"/>
          <w:sz w:val="28"/>
          <w:szCs w:val="28"/>
        </w:rPr>
        <w:t>ы</w:t>
      </w:r>
      <w:r w:rsidR="00097877">
        <w:rPr>
          <w:rFonts w:ascii="Times New Roman" w:hAnsi="Times New Roman" w:cs="Times New Roman"/>
          <w:sz w:val="28"/>
          <w:szCs w:val="28"/>
        </w:rPr>
        <w:t>х</w:t>
      </w:r>
      <w:r w:rsidR="006936DE">
        <w:rPr>
          <w:rFonts w:ascii="Times New Roman" w:hAnsi="Times New Roman" w:cs="Times New Roman"/>
          <w:sz w:val="28"/>
          <w:szCs w:val="28"/>
        </w:rPr>
        <w:t xml:space="preserve"> мероприяти</w:t>
      </w:r>
      <w:r w:rsidR="00097877">
        <w:rPr>
          <w:rFonts w:ascii="Times New Roman" w:hAnsi="Times New Roman" w:cs="Times New Roman"/>
          <w:sz w:val="28"/>
          <w:szCs w:val="28"/>
        </w:rPr>
        <w:t>й</w:t>
      </w:r>
      <w:r w:rsidR="006936DE">
        <w:rPr>
          <w:rFonts w:ascii="Times New Roman" w:hAnsi="Times New Roman" w:cs="Times New Roman"/>
          <w:sz w:val="28"/>
          <w:szCs w:val="28"/>
        </w:rPr>
        <w:t xml:space="preserve">, </w:t>
      </w:r>
      <w:r w:rsidR="00B07444">
        <w:rPr>
          <w:rFonts w:ascii="Times New Roman" w:hAnsi="Times New Roman" w:cs="Times New Roman"/>
          <w:sz w:val="28"/>
          <w:szCs w:val="28"/>
        </w:rPr>
        <w:t>аудитор</w:t>
      </w:r>
      <w:r w:rsidR="00D11DF4">
        <w:rPr>
          <w:rFonts w:ascii="Times New Roman" w:hAnsi="Times New Roman" w:cs="Times New Roman"/>
          <w:sz w:val="28"/>
          <w:szCs w:val="28"/>
        </w:rPr>
        <w:t xml:space="preserve"> </w:t>
      </w:r>
      <w:r w:rsidR="003E027C">
        <w:rPr>
          <w:rFonts w:ascii="Times New Roman" w:hAnsi="Times New Roman" w:cs="Times New Roman"/>
          <w:sz w:val="28"/>
          <w:szCs w:val="28"/>
        </w:rPr>
        <w:t>Е.С.Колесников</w:t>
      </w:r>
      <w:r w:rsidR="006936DE">
        <w:rPr>
          <w:rFonts w:ascii="Times New Roman" w:hAnsi="Times New Roman" w:cs="Times New Roman"/>
          <w:sz w:val="28"/>
          <w:szCs w:val="28"/>
        </w:rPr>
        <w:t>а</w:t>
      </w:r>
      <w:r w:rsidR="00D11DF4">
        <w:rPr>
          <w:rFonts w:ascii="Times New Roman" w:hAnsi="Times New Roman" w:cs="Times New Roman"/>
          <w:sz w:val="28"/>
          <w:szCs w:val="28"/>
        </w:rPr>
        <w:t xml:space="preserve"> </w:t>
      </w:r>
      <w:r w:rsidR="006936DE">
        <w:rPr>
          <w:rFonts w:ascii="Times New Roman" w:hAnsi="Times New Roman" w:cs="Times New Roman"/>
          <w:sz w:val="28"/>
          <w:szCs w:val="28"/>
        </w:rPr>
        <w:t>курировала</w:t>
      </w:r>
      <w:r w:rsidR="003E027C">
        <w:rPr>
          <w:rFonts w:ascii="Times New Roman" w:hAnsi="Times New Roman" w:cs="Times New Roman"/>
          <w:sz w:val="28"/>
          <w:szCs w:val="28"/>
        </w:rPr>
        <w:t xml:space="preserve"> экспертно-аналитическ</w:t>
      </w:r>
      <w:r w:rsidR="006936DE">
        <w:rPr>
          <w:rFonts w:ascii="Times New Roman" w:hAnsi="Times New Roman" w:cs="Times New Roman"/>
          <w:sz w:val="28"/>
          <w:szCs w:val="28"/>
        </w:rPr>
        <w:t>ие</w:t>
      </w:r>
      <w:r w:rsidR="00D11DF4">
        <w:rPr>
          <w:rFonts w:ascii="Times New Roman" w:hAnsi="Times New Roman" w:cs="Times New Roman"/>
          <w:sz w:val="28"/>
          <w:szCs w:val="28"/>
        </w:rPr>
        <w:t xml:space="preserve"> </w:t>
      </w:r>
      <w:r w:rsidR="006936DE">
        <w:rPr>
          <w:rFonts w:ascii="Times New Roman" w:hAnsi="Times New Roman" w:cs="Times New Roman"/>
          <w:sz w:val="28"/>
          <w:szCs w:val="28"/>
        </w:rPr>
        <w:t>мероприятия</w:t>
      </w:r>
      <w:r w:rsidR="003E027C">
        <w:rPr>
          <w:rFonts w:ascii="Times New Roman" w:hAnsi="Times New Roman" w:cs="Times New Roman"/>
          <w:sz w:val="28"/>
          <w:szCs w:val="28"/>
        </w:rPr>
        <w:t>.</w:t>
      </w:r>
      <w:r w:rsidR="00D11DF4">
        <w:rPr>
          <w:rFonts w:ascii="Times New Roman" w:hAnsi="Times New Roman" w:cs="Times New Roman"/>
          <w:sz w:val="28"/>
          <w:szCs w:val="28"/>
        </w:rPr>
        <w:t xml:space="preserve"> </w:t>
      </w:r>
      <w:r w:rsidR="006936DE">
        <w:rPr>
          <w:rFonts w:ascii="Times New Roman" w:hAnsi="Times New Roman" w:cs="Times New Roman"/>
          <w:sz w:val="28"/>
          <w:szCs w:val="28"/>
        </w:rPr>
        <w:t>Все должностные лица КСП г. Пскова принимали участия в контрольных и экспертно-аналитических мероприятиях, а сотрудники  аппарата не только участвовали в мероприятиях</w:t>
      </w:r>
      <w:r w:rsidR="00D11DF4">
        <w:rPr>
          <w:rFonts w:ascii="Times New Roman" w:hAnsi="Times New Roman" w:cs="Times New Roman"/>
          <w:sz w:val="28"/>
          <w:szCs w:val="28"/>
        </w:rPr>
        <w:t xml:space="preserve"> </w:t>
      </w:r>
      <w:r w:rsidR="00A20EE0">
        <w:rPr>
          <w:rFonts w:ascii="Times New Roman" w:hAnsi="Times New Roman" w:cs="Times New Roman"/>
          <w:sz w:val="28"/>
          <w:szCs w:val="28"/>
        </w:rPr>
        <w:t>но также организовывали материальное, информационное и финансовое обеспечение жизнедеятельности Контрольно-счетной палаты.</w:t>
      </w:r>
    </w:p>
    <w:p w:rsidR="00E73060" w:rsidRDefault="003D1FFB" w:rsidP="00A74B92">
      <w:pPr>
        <w:autoSpaceDE w:val="0"/>
        <w:autoSpaceDN w:val="0"/>
        <w:adjustRightInd w:val="0"/>
        <w:spacing w:after="0" w:line="240" w:lineRule="auto"/>
        <w:ind w:firstLine="709"/>
        <w:jc w:val="both"/>
        <w:rPr>
          <w:rFonts w:ascii="Times New Roman" w:hAnsi="Times New Roman" w:cs="Times New Roman"/>
          <w:sz w:val="28"/>
          <w:szCs w:val="28"/>
        </w:rPr>
      </w:pPr>
      <w:r w:rsidRPr="003D1FFB">
        <w:rPr>
          <w:rFonts w:ascii="Times New Roman" w:hAnsi="Times New Roman" w:cs="Times New Roman"/>
          <w:sz w:val="28"/>
          <w:szCs w:val="28"/>
        </w:rPr>
        <w:t>В целях систематического анализа, сбора, обработки и хранения информации, которая может быть использована для улучшения процесса суждения об объектах внешнего муниципального финансового контроля в целом и планирования на перспективу</w:t>
      </w:r>
      <w:r w:rsidR="00D11DF4">
        <w:rPr>
          <w:rFonts w:ascii="Times New Roman" w:hAnsi="Times New Roman" w:cs="Times New Roman"/>
          <w:sz w:val="28"/>
          <w:szCs w:val="28"/>
        </w:rPr>
        <w:t xml:space="preserve"> </w:t>
      </w:r>
      <w:r w:rsidR="001548FE">
        <w:rPr>
          <w:rFonts w:ascii="Times New Roman" w:hAnsi="Times New Roman" w:cs="Times New Roman"/>
          <w:sz w:val="28"/>
          <w:szCs w:val="28"/>
        </w:rPr>
        <w:t>за</w:t>
      </w:r>
      <w:r w:rsidR="00D11DF4">
        <w:rPr>
          <w:rFonts w:ascii="Times New Roman" w:hAnsi="Times New Roman" w:cs="Times New Roman"/>
          <w:sz w:val="28"/>
          <w:szCs w:val="28"/>
        </w:rPr>
        <w:t xml:space="preserve"> </w:t>
      </w:r>
      <w:r w:rsidR="00E73060">
        <w:rPr>
          <w:rFonts w:ascii="Times New Roman" w:hAnsi="Times New Roman" w:cs="Times New Roman"/>
          <w:sz w:val="28"/>
          <w:szCs w:val="28"/>
        </w:rPr>
        <w:t>до</w:t>
      </w:r>
      <w:r w:rsidR="00625694">
        <w:rPr>
          <w:rFonts w:ascii="Times New Roman" w:hAnsi="Times New Roman" w:cs="Times New Roman"/>
          <w:sz w:val="28"/>
          <w:szCs w:val="28"/>
        </w:rPr>
        <w:t xml:space="preserve">лжностными лицами </w:t>
      </w:r>
      <w:r>
        <w:rPr>
          <w:rFonts w:ascii="Times New Roman" w:hAnsi="Times New Roman" w:cs="Times New Roman"/>
          <w:sz w:val="28"/>
          <w:szCs w:val="28"/>
        </w:rPr>
        <w:t xml:space="preserve">КСП г. Пскова </w:t>
      </w:r>
      <w:r w:rsidR="001548FE">
        <w:rPr>
          <w:rFonts w:ascii="Times New Roman" w:hAnsi="Times New Roman" w:cs="Times New Roman"/>
          <w:sz w:val="28"/>
          <w:szCs w:val="28"/>
        </w:rPr>
        <w:t>были</w:t>
      </w:r>
      <w:r w:rsidR="00E73060">
        <w:rPr>
          <w:rFonts w:ascii="Times New Roman" w:hAnsi="Times New Roman" w:cs="Times New Roman"/>
          <w:sz w:val="28"/>
          <w:szCs w:val="28"/>
        </w:rPr>
        <w:t xml:space="preserve"> закреплены основные направления контрольной деятельности Контрольно-счетной палаты, так:</w:t>
      </w:r>
    </w:p>
    <w:p w:rsidR="00E73060" w:rsidRDefault="00E73060" w:rsidP="00A74B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заместитель председателя КСП г. Пскова С.В.Медведева</w:t>
      </w:r>
      <w:r w:rsidR="00D11DF4">
        <w:rPr>
          <w:rFonts w:ascii="Times New Roman" w:hAnsi="Times New Roman" w:cs="Times New Roman"/>
          <w:sz w:val="28"/>
          <w:szCs w:val="28"/>
        </w:rPr>
        <w:t xml:space="preserve"> </w:t>
      </w:r>
      <w:r w:rsidR="00625694">
        <w:rPr>
          <w:rFonts w:ascii="Times New Roman" w:hAnsi="Times New Roman" w:cs="Times New Roman"/>
          <w:sz w:val="28"/>
          <w:szCs w:val="28"/>
        </w:rPr>
        <w:t xml:space="preserve">возглавляла направление деятельности по контролю </w:t>
      </w:r>
      <w:r w:rsidR="00625694" w:rsidRPr="00625694">
        <w:rPr>
          <w:rFonts w:ascii="Times New Roman" w:hAnsi="Times New Roman" w:cs="Times New Roman"/>
          <w:sz w:val="28"/>
          <w:szCs w:val="28"/>
        </w:rPr>
        <w:t xml:space="preserve"> за имуществом, находящимся в муниципальной собственности, формированием и исполнением доходов от использования и реализации муниципального имущества;</w:t>
      </w:r>
    </w:p>
    <w:p w:rsidR="00625694" w:rsidRDefault="00625694" w:rsidP="00A74B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аудитор КСП г. Пскова Е.С.Колесникова</w:t>
      </w:r>
      <w:r w:rsidR="00D11DF4">
        <w:rPr>
          <w:rFonts w:ascii="Times New Roman" w:hAnsi="Times New Roman" w:cs="Times New Roman"/>
          <w:sz w:val="28"/>
          <w:szCs w:val="28"/>
        </w:rPr>
        <w:t xml:space="preserve"> </w:t>
      </w:r>
      <w:r w:rsidRPr="00625694">
        <w:rPr>
          <w:rFonts w:ascii="Times New Roman" w:hAnsi="Times New Roman" w:cs="Times New Roman"/>
          <w:sz w:val="28"/>
          <w:szCs w:val="28"/>
        </w:rPr>
        <w:t>возглав</w:t>
      </w:r>
      <w:r>
        <w:rPr>
          <w:rFonts w:ascii="Times New Roman" w:hAnsi="Times New Roman" w:cs="Times New Roman"/>
          <w:sz w:val="28"/>
          <w:szCs w:val="28"/>
        </w:rPr>
        <w:t>ляла направление деятельности по контролю</w:t>
      </w:r>
      <w:r w:rsidRPr="00625694">
        <w:rPr>
          <w:rFonts w:ascii="Times New Roman" w:hAnsi="Times New Roman" w:cs="Times New Roman"/>
          <w:sz w:val="28"/>
          <w:szCs w:val="28"/>
        </w:rPr>
        <w:t xml:space="preserve"> за исполнением бюджета города </w:t>
      </w:r>
      <w:r>
        <w:rPr>
          <w:rFonts w:ascii="Times New Roman" w:hAnsi="Times New Roman" w:cs="Times New Roman"/>
          <w:sz w:val="28"/>
          <w:szCs w:val="28"/>
        </w:rPr>
        <w:t>Пскова</w:t>
      </w:r>
      <w:r w:rsidRPr="00625694">
        <w:rPr>
          <w:rFonts w:ascii="Times New Roman" w:hAnsi="Times New Roman" w:cs="Times New Roman"/>
          <w:sz w:val="28"/>
          <w:szCs w:val="28"/>
        </w:rPr>
        <w:t>, бюджетным процессом, экспертиз</w:t>
      </w:r>
      <w:r>
        <w:rPr>
          <w:rFonts w:ascii="Times New Roman" w:hAnsi="Times New Roman" w:cs="Times New Roman"/>
          <w:sz w:val="28"/>
          <w:szCs w:val="28"/>
        </w:rPr>
        <w:t>ой</w:t>
      </w:r>
      <w:r w:rsidRPr="00625694">
        <w:rPr>
          <w:rFonts w:ascii="Times New Roman" w:hAnsi="Times New Roman" w:cs="Times New Roman"/>
          <w:sz w:val="28"/>
          <w:szCs w:val="28"/>
        </w:rPr>
        <w:t xml:space="preserve"> проектов муниципальных правовых актов города </w:t>
      </w:r>
      <w:r>
        <w:rPr>
          <w:rFonts w:ascii="Times New Roman" w:hAnsi="Times New Roman" w:cs="Times New Roman"/>
          <w:sz w:val="28"/>
          <w:szCs w:val="28"/>
        </w:rPr>
        <w:t>Пскова</w:t>
      </w:r>
      <w:r w:rsidRPr="00625694">
        <w:rPr>
          <w:rFonts w:ascii="Times New Roman" w:hAnsi="Times New Roman" w:cs="Times New Roman"/>
          <w:sz w:val="28"/>
          <w:szCs w:val="28"/>
        </w:rPr>
        <w:t>;</w:t>
      </w:r>
    </w:p>
    <w:p w:rsidR="00625694" w:rsidRDefault="00625694" w:rsidP="00A74B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аудитор КСП г. Пскова И.П.Стаканова</w:t>
      </w:r>
      <w:r w:rsidR="00D11DF4">
        <w:rPr>
          <w:rFonts w:ascii="Times New Roman" w:hAnsi="Times New Roman" w:cs="Times New Roman"/>
          <w:sz w:val="28"/>
          <w:szCs w:val="28"/>
        </w:rPr>
        <w:t xml:space="preserve"> </w:t>
      </w:r>
      <w:r w:rsidRPr="00625694">
        <w:rPr>
          <w:rFonts w:ascii="Times New Roman" w:hAnsi="Times New Roman" w:cs="Times New Roman"/>
          <w:sz w:val="28"/>
          <w:szCs w:val="28"/>
        </w:rPr>
        <w:t>возглавляла направление деятельности по контролю</w:t>
      </w:r>
      <w:r w:rsidR="00D11DF4">
        <w:rPr>
          <w:rFonts w:ascii="Times New Roman" w:hAnsi="Times New Roman" w:cs="Times New Roman"/>
          <w:sz w:val="28"/>
          <w:szCs w:val="28"/>
        </w:rPr>
        <w:t xml:space="preserve"> </w:t>
      </w:r>
      <w:r w:rsidRPr="00625694">
        <w:rPr>
          <w:rFonts w:ascii="Times New Roman" w:hAnsi="Times New Roman" w:cs="Times New Roman"/>
          <w:sz w:val="28"/>
          <w:szCs w:val="28"/>
        </w:rPr>
        <w:t xml:space="preserve">за расходами бюджета города </w:t>
      </w:r>
      <w:r>
        <w:rPr>
          <w:rFonts w:ascii="Times New Roman" w:hAnsi="Times New Roman" w:cs="Times New Roman"/>
          <w:sz w:val="28"/>
          <w:szCs w:val="28"/>
        </w:rPr>
        <w:t>Пскова</w:t>
      </w:r>
      <w:r w:rsidRPr="00625694">
        <w:rPr>
          <w:rFonts w:ascii="Times New Roman" w:hAnsi="Times New Roman" w:cs="Times New Roman"/>
          <w:sz w:val="28"/>
          <w:szCs w:val="28"/>
        </w:rPr>
        <w:t xml:space="preserve"> на социальную сферу</w:t>
      </w:r>
      <w:r>
        <w:rPr>
          <w:rFonts w:ascii="Times New Roman" w:hAnsi="Times New Roman" w:cs="Times New Roman"/>
          <w:sz w:val="28"/>
          <w:szCs w:val="28"/>
        </w:rPr>
        <w:t>;</w:t>
      </w:r>
    </w:p>
    <w:p w:rsidR="00F433A4" w:rsidRDefault="00625694" w:rsidP="00F433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аудитор КСП г. Пскова О.В.Гречина</w:t>
      </w:r>
      <w:r w:rsidR="00D11DF4">
        <w:rPr>
          <w:rFonts w:ascii="Times New Roman" w:hAnsi="Times New Roman" w:cs="Times New Roman"/>
          <w:sz w:val="28"/>
          <w:szCs w:val="28"/>
        </w:rPr>
        <w:t xml:space="preserve"> </w:t>
      </w:r>
      <w:r w:rsidRPr="00625694">
        <w:rPr>
          <w:rFonts w:ascii="Times New Roman" w:hAnsi="Times New Roman" w:cs="Times New Roman"/>
          <w:sz w:val="28"/>
          <w:szCs w:val="28"/>
        </w:rPr>
        <w:t xml:space="preserve">возглавляла направление деятельности по контролю за расходами бюджета города </w:t>
      </w:r>
      <w:r>
        <w:rPr>
          <w:rFonts w:ascii="Times New Roman" w:hAnsi="Times New Roman" w:cs="Times New Roman"/>
          <w:sz w:val="28"/>
          <w:szCs w:val="28"/>
        </w:rPr>
        <w:t>Пскова</w:t>
      </w:r>
      <w:r w:rsidRPr="00625694">
        <w:rPr>
          <w:rFonts w:ascii="Times New Roman" w:hAnsi="Times New Roman" w:cs="Times New Roman"/>
          <w:sz w:val="28"/>
          <w:szCs w:val="28"/>
        </w:rPr>
        <w:t xml:space="preserve"> на коммунальное, дорожное</w:t>
      </w:r>
      <w:r>
        <w:rPr>
          <w:rFonts w:ascii="Times New Roman" w:hAnsi="Times New Roman" w:cs="Times New Roman"/>
          <w:sz w:val="28"/>
          <w:szCs w:val="28"/>
        </w:rPr>
        <w:t xml:space="preserve"> и</w:t>
      </w:r>
      <w:r w:rsidRPr="00625694">
        <w:rPr>
          <w:rFonts w:ascii="Times New Roman" w:hAnsi="Times New Roman" w:cs="Times New Roman"/>
          <w:sz w:val="28"/>
          <w:szCs w:val="28"/>
        </w:rPr>
        <w:t xml:space="preserve"> жилищное хозяйство</w:t>
      </w:r>
      <w:r>
        <w:rPr>
          <w:rFonts w:ascii="Times New Roman" w:hAnsi="Times New Roman" w:cs="Times New Roman"/>
          <w:sz w:val="28"/>
          <w:szCs w:val="28"/>
        </w:rPr>
        <w:t>.</w:t>
      </w:r>
    </w:p>
    <w:p w:rsidR="003D1FFB" w:rsidRDefault="003D1FFB" w:rsidP="00347A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мониторинга в течение года рассматривались на Коллегиях Контрольно-счетной палаты, обсуждались проблемные вопросы</w:t>
      </w:r>
      <w:r w:rsidR="00347ABA">
        <w:rPr>
          <w:rFonts w:ascii="Times New Roman" w:hAnsi="Times New Roman" w:cs="Times New Roman"/>
          <w:sz w:val="28"/>
          <w:szCs w:val="28"/>
        </w:rPr>
        <w:t xml:space="preserve">, </w:t>
      </w:r>
      <w:r w:rsidR="00097877">
        <w:rPr>
          <w:rFonts w:ascii="Times New Roman" w:hAnsi="Times New Roman" w:cs="Times New Roman"/>
          <w:sz w:val="28"/>
          <w:szCs w:val="28"/>
        </w:rPr>
        <w:t>и в соответствии с решением Коллегии включались в план работы КСП г. Пскова. Так в план работы были включены</w:t>
      </w:r>
      <w:r w:rsidR="00347ABA">
        <w:rPr>
          <w:rFonts w:ascii="Times New Roman" w:hAnsi="Times New Roman" w:cs="Times New Roman"/>
          <w:sz w:val="28"/>
          <w:szCs w:val="28"/>
        </w:rPr>
        <w:t xml:space="preserve"> аудит в сфере закупок </w:t>
      </w:r>
      <w:r w:rsidR="00347ABA" w:rsidRPr="00347ABA">
        <w:rPr>
          <w:rFonts w:ascii="Times New Roman" w:hAnsi="Times New Roman" w:cs="Times New Roman"/>
          <w:sz w:val="28"/>
          <w:szCs w:val="28"/>
        </w:rPr>
        <w:t>Управлении по учету и распределению жилой площади Администрации города Пскова</w:t>
      </w:r>
      <w:r w:rsidR="00347ABA">
        <w:rPr>
          <w:rFonts w:ascii="Times New Roman" w:hAnsi="Times New Roman" w:cs="Times New Roman"/>
          <w:sz w:val="28"/>
          <w:szCs w:val="28"/>
        </w:rPr>
        <w:t xml:space="preserve"> и п</w:t>
      </w:r>
      <w:r w:rsidR="00347ABA" w:rsidRPr="00347ABA">
        <w:rPr>
          <w:rFonts w:ascii="Times New Roman" w:hAnsi="Times New Roman" w:cs="Times New Roman"/>
          <w:sz w:val="28"/>
          <w:szCs w:val="28"/>
        </w:rPr>
        <w:t xml:space="preserve">роверка </w:t>
      </w:r>
      <w:r w:rsidR="003C729C" w:rsidRPr="003C729C">
        <w:rPr>
          <w:rFonts w:ascii="Times New Roman" w:hAnsi="Times New Roman" w:cs="Times New Roman"/>
          <w:color w:val="000000"/>
          <w:sz w:val="28"/>
          <w:szCs w:val="28"/>
          <w:lang w:eastAsia="en-US"/>
        </w:rPr>
        <w:t>Муниципально</w:t>
      </w:r>
      <w:r w:rsidR="003C729C">
        <w:rPr>
          <w:rFonts w:ascii="Times New Roman" w:hAnsi="Times New Roman" w:cs="Times New Roman"/>
          <w:color w:val="000000"/>
          <w:sz w:val="28"/>
          <w:szCs w:val="28"/>
          <w:lang w:eastAsia="en-US"/>
        </w:rPr>
        <w:t>го</w:t>
      </w:r>
      <w:r w:rsidR="003C729C" w:rsidRPr="003C729C">
        <w:rPr>
          <w:rFonts w:ascii="Times New Roman" w:hAnsi="Times New Roman" w:cs="Times New Roman"/>
          <w:color w:val="000000"/>
          <w:sz w:val="28"/>
          <w:szCs w:val="28"/>
          <w:lang w:eastAsia="en-US"/>
        </w:rPr>
        <w:t xml:space="preserve"> бюджетно</w:t>
      </w:r>
      <w:r w:rsidR="003C729C">
        <w:rPr>
          <w:rFonts w:ascii="Times New Roman" w:hAnsi="Times New Roman" w:cs="Times New Roman"/>
          <w:color w:val="000000"/>
          <w:sz w:val="28"/>
          <w:szCs w:val="28"/>
          <w:lang w:eastAsia="en-US"/>
        </w:rPr>
        <w:t>го</w:t>
      </w:r>
      <w:r w:rsidR="003C729C" w:rsidRPr="003C729C">
        <w:rPr>
          <w:rFonts w:ascii="Times New Roman" w:hAnsi="Times New Roman" w:cs="Times New Roman"/>
          <w:color w:val="000000"/>
          <w:sz w:val="28"/>
          <w:szCs w:val="28"/>
          <w:lang w:eastAsia="en-US"/>
        </w:rPr>
        <w:t xml:space="preserve"> образовательно</w:t>
      </w:r>
      <w:r w:rsidR="003C729C">
        <w:rPr>
          <w:rFonts w:ascii="Times New Roman" w:hAnsi="Times New Roman" w:cs="Times New Roman"/>
          <w:color w:val="000000"/>
          <w:sz w:val="28"/>
          <w:szCs w:val="28"/>
          <w:lang w:eastAsia="en-US"/>
        </w:rPr>
        <w:t>го</w:t>
      </w:r>
      <w:r w:rsidR="003C729C" w:rsidRPr="003C729C">
        <w:rPr>
          <w:rFonts w:ascii="Times New Roman" w:hAnsi="Times New Roman" w:cs="Times New Roman"/>
          <w:color w:val="000000"/>
          <w:sz w:val="28"/>
          <w:szCs w:val="28"/>
          <w:lang w:eastAsia="en-US"/>
        </w:rPr>
        <w:t xml:space="preserve"> учреждени</w:t>
      </w:r>
      <w:r w:rsidR="003C729C">
        <w:rPr>
          <w:rFonts w:ascii="Times New Roman" w:hAnsi="Times New Roman" w:cs="Times New Roman"/>
          <w:color w:val="000000"/>
          <w:sz w:val="28"/>
          <w:szCs w:val="28"/>
          <w:lang w:eastAsia="en-US"/>
        </w:rPr>
        <w:t>я</w:t>
      </w:r>
      <w:r w:rsidR="003C729C" w:rsidRPr="003C729C">
        <w:rPr>
          <w:rFonts w:ascii="Times New Roman" w:hAnsi="Times New Roman" w:cs="Times New Roman"/>
          <w:color w:val="000000"/>
          <w:sz w:val="28"/>
          <w:szCs w:val="28"/>
          <w:lang w:eastAsia="en-US"/>
        </w:rPr>
        <w:t xml:space="preserve"> дополнительного образования детей детская юношеская спортивная школа</w:t>
      </w:r>
      <w:r w:rsidR="003C729C" w:rsidRPr="003C729C">
        <w:rPr>
          <w:rFonts w:ascii="Times New Roman" w:eastAsia="Times New Roman" w:hAnsi="Times New Roman" w:cs="Times New Roman"/>
          <w:sz w:val="28"/>
          <w:szCs w:val="28"/>
          <w:lang w:eastAsia="en-US"/>
        </w:rPr>
        <w:t xml:space="preserve"> «Мастер»</w:t>
      </w:r>
      <w:r w:rsidR="00347ABA">
        <w:rPr>
          <w:rFonts w:ascii="Times New Roman" w:hAnsi="Times New Roman" w:cs="Times New Roman"/>
          <w:sz w:val="28"/>
          <w:szCs w:val="28"/>
        </w:rPr>
        <w:t>.</w:t>
      </w:r>
    </w:p>
    <w:p w:rsidR="00347ABA" w:rsidRDefault="00347ABA" w:rsidP="00347A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Коллегиях </w:t>
      </w:r>
      <w:r w:rsidR="00097877">
        <w:rPr>
          <w:rFonts w:ascii="Times New Roman" w:hAnsi="Times New Roman" w:cs="Times New Roman"/>
          <w:sz w:val="28"/>
          <w:szCs w:val="28"/>
        </w:rPr>
        <w:t>также рассматривались</w:t>
      </w:r>
      <w:r w:rsidR="00011871">
        <w:rPr>
          <w:rFonts w:ascii="Times New Roman" w:hAnsi="Times New Roman" w:cs="Times New Roman"/>
          <w:sz w:val="28"/>
          <w:szCs w:val="28"/>
        </w:rPr>
        <w:t xml:space="preserve"> результаты контрольных и экспертно-аналитических </w:t>
      </w:r>
      <w:r w:rsidR="00097877">
        <w:rPr>
          <w:rFonts w:ascii="Times New Roman" w:hAnsi="Times New Roman" w:cs="Times New Roman"/>
          <w:sz w:val="28"/>
          <w:szCs w:val="28"/>
        </w:rPr>
        <w:t>мероприятий</w:t>
      </w:r>
      <w:r w:rsidR="00011871">
        <w:rPr>
          <w:rFonts w:ascii="Times New Roman" w:hAnsi="Times New Roman" w:cs="Times New Roman"/>
          <w:sz w:val="28"/>
          <w:szCs w:val="28"/>
        </w:rPr>
        <w:t>, планирование деятельности и спорные вопросы</w:t>
      </w:r>
      <w:r w:rsidR="003C729C">
        <w:rPr>
          <w:rFonts w:ascii="Times New Roman" w:hAnsi="Times New Roman" w:cs="Times New Roman"/>
          <w:sz w:val="28"/>
          <w:szCs w:val="28"/>
        </w:rPr>
        <w:t>,</w:t>
      </w:r>
      <w:r w:rsidR="00011871">
        <w:rPr>
          <w:rFonts w:ascii="Times New Roman" w:hAnsi="Times New Roman" w:cs="Times New Roman"/>
          <w:sz w:val="28"/>
          <w:szCs w:val="28"/>
        </w:rPr>
        <w:t xml:space="preserve"> возникающие в ходе проведения внешнего муниципального финансового контроля</w:t>
      </w:r>
      <w:r w:rsidR="001551C6">
        <w:rPr>
          <w:rFonts w:ascii="Times New Roman" w:hAnsi="Times New Roman" w:cs="Times New Roman"/>
          <w:sz w:val="28"/>
          <w:szCs w:val="28"/>
        </w:rPr>
        <w:t>. В 2014 году была проведена 51 Коллегия</w:t>
      </w:r>
      <w:r w:rsidR="003C729C">
        <w:rPr>
          <w:rFonts w:ascii="Times New Roman" w:hAnsi="Times New Roman" w:cs="Times New Roman"/>
          <w:sz w:val="28"/>
          <w:szCs w:val="28"/>
        </w:rPr>
        <w:t>,</w:t>
      </w:r>
      <w:r w:rsidR="001551C6">
        <w:rPr>
          <w:rFonts w:ascii="Times New Roman" w:hAnsi="Times New Roman" w:cs="Times New Roman"/>
          <w:sz w:val="28"/>
          <w:szCs w:val="28"/>
        </w:rPr>
        <w:t xml:space="preserve"> на которых было принято </w:t>
      </w:r>
      <w:r w:rsidR="00097877">
        <w:rPr>
          <w:rFonts w:ascii="Times New Roman" w:hAnsi="Times New Roman" w:cs="Times New Roman"/>
          <w:sz w:val="28"/>
          <w:szCs w:val="28"/>
        </w:rPr>
        <w:t>102</w:t>
      </w:r>
      <w:r w:rsidR="001551C6">
        <w:rPr>
          <w:rFonts w:ascii="Times New Roman" w:hAnsi="Times New Roman" w:cs="Times New Roman"/>
          <w:sz w:val="28"/>
          <w:szCs w:val="28"/>
        </w:rPr>
        <w:t xml:space="preserve"> решени</w:t>
      </w:r>
      <w:r w:rsidR="00097877">
        <w:rPr>
          <w:rFonts w:ascii="Times New Roman" w:hAnsi="Times New Roman" w:cs="Times New Roman"/>
          <w:sz w:val="28"/>
          <w:szCs w:val="28"/>
        </w:rPr>
        <w:t>я</w:t>
      </w:r>
      <w:r w:rsidR="001551C6">
        <w:rPr>
          <w:rFonts w:ascii="Times New Roman" w:hAnsi="Times New Roman" w:cs="Times New Roman"/>
          <w:sz w:val="28"/>
          <w:szCs w:val="28"/>
        </w:rPr>
        <w:t xml:space="preserve">. </w:t>
      </w:r>
    </w:p>
    <w:p w:rsidR="00B571DD" w:rsidRDefault="007905A3" w:rsidP="00A74B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905A3">
        <w:rPr>
          <w:rFonts w:ascii="Times New Roman" w:hAnsi="Times New Roman" w:cs="Times New Roman"/>
          <w:color w:val="000000"/>
          <w:sz w:val="28"/>
          <w:szCs w:val="28"/>
        </w:rPr>
        <w:t xml:space="preserve">Задачи и функции </w:t>
      </w:r>
      <w:r w:rsidRPr="00D1208C">
        <w:rPr>
          <w:rFonts w:ascii="Times New Roman" w:hAnsi="Times New Roman" w:cs="Times New Roman"/>
          <w:color w:val="000000"/>
          <w:sz w:val="28"/>
          <w:szCs w:val="28"/>
        </w:rPr>
        <w:t>КСП г. Пскова</w:t>
      </w:r>
      <w:r w:rsidRPr="007905A3">
        <w:rPr>
          <w:rFonts w:ascii="Times New Roman" w:hAnsi="Times New Roman" w:cs="Times New Roman"/>
          <w:color w:val="000000"/>
          <w:sz w:val="28"/>
          <w:szCs w:val="28"/>
        </w:rPr>
        <w:t xml:space="preserve"> определены Бюджетным кодексом Российской Федерации, </w:t>
      </w:r>
      <w:r w:rsidR="009D25D7" w:rsidRPr="009D25D7">
        <w:rPr>
          <w:rFonts w:ascii="Times New Roman" w:hAnsi="Times New Roman" w:cs="Times New Roman"/>
          <w:color w:val="000000"/>
          <w:sz w:val="28"/>
          <w:szCs w:val="28"/>
        </w:rPr>
        <w:t>Федеральны</w:t>
      </w:r>
      <w:r w:rsidR="009D25D7">
        <w:rPr>
          <w:rFonts w:ascii="Times New Roman" w:hAnsi="Times New Roman" w:cs="Times New Roman"/>
          <w:color w:val="000000"/>
          <w:sz w:val="28"/>
          <w:szCs w:val="28"/>
        </w:rPr>
        <w:t>м</w:t>
      </w:r>
      <w:r w:rsidR="009D25D7" w:rsidRPr="009D25D7">
        <w:rPr>
          <w:rFonts w:ascii="Times New Roman" w:hAnsi="Times New Roman" w:cs="Times New Roman"/>
          <w:color w:val="000000"/>
          <w:sz w:val="28"/>
          <w:szCs w:val="28"/>
        </w:rPr>
        <w:t xml:space="preserve"> закон</w:t>
      </w:r>
      <w:r w:rsidR="009D25D7">
        <w:rPr>
          <w:rFonts w:ascii="Times New Roman" w:hAnsi="Times New Roman" w:cs="Times New Roman"/>
          <w:color w:val="000000"/>
          <w:sz w:val="28"/>
          <w:szCs w:val="28"/>
        </w:rPr>
        <w:t>ом</w:t>
      </w:r>
      <w:r w:rsidR="009D25D7" w:rsidRPr="009D25D7">
        <w:rPr>
          <w:rFonts w:ascii="Times New Roman" w:hAnsi="Times New Roman" w:cs="Times New Roman"/>
          <w:color w:val="000000"/>
          <w:sz w:val="28"/>
          <w:szCs w:val="28"/>
        </w:rPr>
        <w:t xml:space="preserve"> от 07.02.2011 </w:t>
      </w:r>
      <w:r w:rsidR="009D25D7">
        <w:rPr>
          <w:rFonts w:ascii="Times New Roman" w:hAnsi="Times New Roman" w:cs="Times New Roman"/>
          <w:color w:val="000000"/>
          <w:sz w:val="28"/>
          <w:szCs w:val="28"/>
        </w:rPr>
        <w:t>№</w:t>
      </w:r>
      <w:r w:rsidR="009D25D7" w:rsidRPr="009D25D7">
        <w:rPr>
          <w:rFonts w:ascii="Times New Roman" w:hAnsi="Times New Roman" w:cs="Times New Roman"/>
          <w:color w:val="000000"/>
          <w:sz w:val="28"/>
          <w:szCs w:val="28"/>
        </w:rPr>
        <w:t xml:space="preserve"> 6-ФЗ</w:t>
      </w:r>
      <w:r w:rsidR="009D25D7">
        <w:rPr>
          <w:rFonts w:ascii="Times New Roman" w:hAnsi="Times New Roman" w:cs="Times New Roman"/>
          <w:color w:val="000000"/>
          <w:sz w:val="28"/>
          <w:szCs w:val="28"/>
        </w:rPr>
        <w:t xml:space="preserve"> «</w:t>
      </w:r>
      <w:r w:rsidR="009D25D7" w:rsidRPr="009D25D7">
        <w:rPr>
          <w:rFonts w:ascii="Times New Roman" w:hAnsi="Times New Roman" w:cs="Times New Roman"/>
          <w:color w:val="000000"/>
          <w:sz w:val="28"/>
          <w:szCs w:val="28"/>
        </w:rPr>
        <w:t xml:space="preserve">Об общих принципах организации и деятельности контрольно-счетных органов </w:t>
      </w:r>
      <w:r w:rsidR="009D25D7" w:rsidRPr="009D25D7">
        <w:rPr>
          <w:rFonts w:ascii="Times New Roman" w:hAnsi="Times New Roman" w:cs="Times New Roman"/>
          <w:color w:val="000000"/>
          <w:sz w:val="28"/>
          <w:szCs w:val="28"/>
        </w:rPr>
        <w:lastRenderedPageBreak/>
        <w:t>субъектов Российской Федерации и муниципальных образований</w:t>
      </w:r>
      <w:r w:rsidR="009D25D7">
        <w:rPr>
          <w:rFonts w:ascii="Times New Roman" w:hAnsi="Times New Roman" w:cs="Times New Roman"/>
          <w:color w:val="000000"/>
          <w:sz w:val="28"/>
          <w:szCs w:val="28"/>
        </w:rPr>
        <w:t xml:space="preserve">», Уставом муниципального образования «Город Псков», </w:t>
      </w:r>
      <w:r w:rsidR="009D25D7" w:rsidRPr="00D1208C">
        <w:rPr>
          <w:rFonts w:ascii="Times New Roman" w:hAnsi="Times New Roman" w:cs="Times New Roman"/>
          <w:color w:val="000000"/>
          <w:sz w:val="28"/>
          <w:szCs w:val="28"/>
        </w:rPr>
        <w:t>Решением Псковской городской Думы от 27.12.2012 № 381«Об</w:t>
      </w:r>
      <w:r w:rsidR="00D11DF4">
        <w:rPr>
          <w:rFonts w:ascii="Times New Roman" w:hAnsi="Times New Roman" w:cs="Times New Roman"/>
          <w:color w:val="000000"/>
          <w:sz w:val="28"/>
          <w:szCs w:val="28"/>
        </w:rPr>
        <w:t xml:space="preserve"> </w:t>
      </w:r>
      <w:r w:rsidR="009D25D7" w:rsidRPr="00D1208C">
        <w:rPr>
          <w:rFonts w:ascii="Times New Roman" w:hAnsi="Times New Roman" w:cs="Times New Roman"/>
          <w:color w:val="000000"/>
          <w:sz w:val="28"/>
          <w:szCs w:val="28"/>
        </w:rPr>
        <w:t>утверждении Положения о Контрольно-счетной палате города Пскова»</w:t>
      </w:r>
      <w:r w:rsidR="009D25D7" w:rsidRPr="00D1208C">
        <w:rPr>
          <w:rStyle w:val="ad"/>
          <w:rFonts w:ascii="Times New Roman" w:hAnsi="Times New Roman" w:cs="Times New Roman"/>
          <w:color w:val="000000"/>
          <w:sz w:val="28"/>
          <w:szCs w:val="28"/>
        </w:rPr>
        <w:footnoteReference w:id="2"/>
      </w:r>
      <w:r w:rsidR="009D25D7">
        <w:rPr>
          <w:rFonts w:ascii="Times New Roman" w:hAnsi="Times New Roman" w:cs="Times New Roman"/>
          <w:color w:val="000000"/>
          <w:sz w:val="28"/>
          <w:szCs w:val="28"/>
        </w:rPr>
        <w:t xml:space="preserve"> и </w:t>
      </w:r>
      <w:r w:rsidRPr="00D1208C">
        <w:rPr>
          <w:rFonts w:ascii="Times New Roman" w:hAnsi="Times New Roman" w:cs="Times New Roman"/>
          <w:color w:val="000000"/>
          <w:sz w:val="28"/>
          <w:szCs w:val="28"/>
        </w:rPr>
        <w:t>Решением Псковской городской Думы от 27.02.2013 № 432 «Об утверждении</w:t>
      </w:r>
      <w:r w:rsidR="00D11DF4">
        <w:rPr>
          <w:rFonts w:ascii="Times New Roman" w:hAnsi="Times New Roman" w:cs="Times New Roman"/>
          <w:color w:val="000000"/>
          <w:sz w:val="28"/>
          <w:szCs w:val="28"/>
        </w:rPr>
        <w:t xml:space="preserve"> </w:t>
      </w:r>
      <w:r w:rsidRPr="00D1208C">
        <w:rPr>
          <w:rFonts w:ascii="Times New Roman" w:hAnsi="Times New Roman" w:cs="Times New Roman"/>
          <w:color w:val="000000"/>
          <w:sz w:val="28"/>
          <w:szCs w:val="28"/>
        </w:rPr>
        <w:t>Положения</w:t>
      </w:r>
      <w:r w:rsidR="00D11DF4">
        <w:rPr>
          <w:rFonts w:ascii="Times New Roman" w:hAnsi="Times New Roman" w:cs="Times New Roman"/>
          <w:color w:val="000000"/>
          <w:sz w:val="28"/>
          <w:szCs w:val="28"/>
        </w:rPr>
        <w:t xml:space="preserve"> </w:t>
      </w:r>
      <w:r w:rsidRPr="00D1208C">
        <w:rPr>
          <w:rFonts w:ascii="Times New Roman" w:hAnsi="Times New Roman" w:cs="Times New Roman"/>
          <w:color w:val="000000"/>
          <w:sz w:val="28"/>
          <w:szCs w:val="28"/>
        </w:rPr>
        <w:t>о бюджетном процессе в муниципальном образовании «Город Псков»</w:t>
      </w:r>
      <w:r w:rsidR="00D11DF4">
        <w:rPr>
          <w:rFonts w:ascii="Times New Roman" w:hAnsi="Times New Roman" w:cs="Times New Roman"/>
          <w:color w:val="000000"/>
          <w:sz w:val="28"/>
          <w:szCs w:val="28"/>
        </w:rPr>
        <w:t xml:space="preserve"> </w:t>
      </w:r>
      <w:r w:rsidR="001F78CB">
        <w:rPr>
          <w:rFonts w:ascii="Times New Roman" w:hAnsi="Times New Roman" w:cs="Times New Roman"/>
          <w:color w:val="000000"/>
          <w:sz w:val="28"/>
          <w:szCs w:val="28"/>
        </w:rPr>
        <w:t>и</w:t>
      </w:r>
      <w:r w:rsidR="00D11DF4">
        <w:rPr>
          <w:rFonts w:ascii="Times New Roman" w:hAnsi="Times New Roman" w:cs="Times New Roman"/>
          <w:color w:val="000000"/>
          <w:sz w:val="28"/>
          <w:szCs w:val="28"/>
        </w:rPr>
        <w:t xml:space="preserve"> </w:t>
      </w:r>
      <w:r w:rsidRPr="007905A3">
        <w:rPr>
          <w:rFonts w:ascii="Times New Roman" w:hAnsi="Times New Roman" w:cs="Times New Roman"/>
          <w:color w:val="000000"/>
          <w:sz w:val="28"/>
          <w:szCs w:val="28"/>
        </w:rPr>
        <w:t xml:space="preserve">важнейшими из которых являются: контроль за исполнением бюджета </w:t>
      </w:r>
      <w:r w:rsidR="00034676" w:rsidRPr="00D1208C">
        <w:rPr>
          <w:rFonts w:ascii="Times New Roman" w:hAnsi="Times New Roman" w:cs="Times New Roman"/>
          <w:color w:val="000000"/>
          <w:sz w:val="28"/>
          <w:szCs w:val="28"/>
        </w:rPr>
        <w:t>муниципального образования «Город Псков»</w:t>
      </w:r>
      <w:r w:rsidRPr="007905A3">
        <w:rPr>
          <w:rFonts w:ascii="Times New Roman" w:hAnsi="Times New Roman" w:cs="Times New Roman"/>
          <w:color w:val="000000"/>
          <w:sz w:val="28"/>
          <w:szCs w:val="28"/>
        </w:rPr>
        <w:t xml:space="preserve">, внешняя проверка годовых отчетов об исполнении </w:t>
      </w:r>
      <w:r w:rsidR="00034676" w:rsidRPr="00D1208C">
        <w:rPr>
          <w:rFonts w:ascii="Times New Roman" w:hAnsi="Times New Roman" w:cs="Times New Roman"/>
          <w:color w:val="000000"/>
          <w:sz w:val="28"/>
          <w:szCs w:val="28"/>
        </w:rPr>
        <w:t>местного бюджета</w:t>
      </w:r>
      <w:r w:rsidRPr="007905A3">
        <w:rPr>
          <w:rFonts w:ascii="Times New Roman" w:hAnsi="Times New Roman" w:cs="Times New Roman"/>
          <w:color w:val="000000"/>
          <w:sz w:val="28"/>
          <w:szCs w:val="28"/>
        </w:rPr>
        <w:t xml:space="preserve">, </w:t>
      </w:r>
      <w:r w:rsidR="008321E0" w:rsidRPr="00D1208C">
        <w:rPr>
          <w:rFonts w:ascii="Times New Roman" w:hAnsi="Times New Roman" w:cs="Times New Roman"/>
          <w:color w:val="000000"/>
          <w:sz w:val="28"/>
          <w:szCs w:val="28"/>
        </w:rPr>
        <w:t xml:space="preserve">финансово-экономическая экспертиза проектов муниципальных правовых актов города Пскова, включая финансово-экономические обоснования в части, касающейся расходных обязательств города Пскова, а также муниципальных программ,  контроль за соблюдением установленного порядка управления и распоряжения имуществом, находящимся в муниципальной собственности города Пскова. </w:t>
      </w:r>
    </w:p>
    <w:p w:rsidR="00FF5A13" w:rsidRDefault="007905A3" w:rsidP="00B571D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905A3">
        <w:rPr>
          <w:rFonts w:ascii="Times New Roman" w:hAnsi="Times New Roman" w:cs="Times New Roman"/>
          <w:color w:val="000000"/>
          <w:sz w:val="28"/>
          <w:szCs w:val="28"/>
        </w:rPr>
        <w:t xml:space="preserve">Для решения указанных задач </w:t>
      </w:r>
      <w:r w:rsidR="000F5C69">
        <w:rPr>
          <w:rFonts w:ascii="Times New Roman" w:hAnsi="Times New Roman" w:cs="Times New Roman"/>
          <w:color w:val="000000"/>
          <w:sz w:val="28"/>
          <w:szCs w:val="28"/>
        </w:rPr>
        <w:t>КСП г. Пскова</w:t>
      </w:r>
      <w:r w:rsidRPr="007905A3">
        <w:rPr>
          <w:rFonts w:ascii="Times New Roman" w:hAnsi="Times New Roman" w:cs="Times New Roman"/>
          <w:color w:val="000000"/>
          <w:sz w:val="28"/>
          <w:szCs w:val="28"/>
        </w:rPr>
        <w:t xml:space="preserve"> в 201</w:t>
      </w:r>
      <w:r w:rsidR="000F5C69">
        <w:rPr>
          <w:rFonts w:ascii="Times New Roman" w:hAnsi="Times New Roman" w:cs="Times New Roman"/>
          <w:color w:val="000000"/>
          <w:sz w:val="28"/>
          <w:szCs w:val="28"/>
        </w:rPr>
        <w:t>4</w:t>
      </w:r>
      <w:r w:rsidRPr="007905A3">
        <w:rPr>
          <w:rFonts w:ascii="Times New Roman" w:hAnsi="Times New Roman" w:cs="Times New Roman"/>
          <w:color w:val="000000"/>
          <w:sz w:val="28"/>
          <w:szCs w:val="28"/>
        </w:rPr>
        <w:t xml:space="preserve"> году осуществляла </w:t>
      </w:r>
      <w:r w:rsidR="008E0F1E">
        <w:rPr>
          <w:rFonts w:ascii="Times New Roman" w:hAnsi="Times New Roman" w:cs="Times New Roman"/>
          <w:color w:val="000000"/>
          <w:sz w:val="28"/>
          <w:szCs w:val="28"/>
        </w:rPr>
        <w:t xml:space="preserve">внешний муниципальный финансовый контроль </w:t>
      </w:r>
      <w:r w:rsidR="00F1503C">
        <w:rPr>
          <w:rFonts w:ascii="Times New Roman" w:hAnsi="Times New Roman" w:cs="Times New Roman"/>
          <w:color w:val="000000"/>
          <w:sz w:val="28"/>
          <w:szCs w:val="28"/>
        </w:rPr>
        <w:t>в форме</w:t>
      </w:r>
      <w:r w:rsidR="00D11DF4">
        <w:rPr>
          <w:rFonts w:ascii="Times New Roman" w:hAnsi="Times New Roman" w:cs="Times New Roman"/>
          <w:color w:val="000000"/>
          <w:sz w:val="28"/>
          <w:szCs w:val="28"/>
        </w:rPr>
        <w:t xml:space="preserve"> </w:t>
      </w:r>
      <w:r w:rsidRPr="007905A3">
        <w:rPr>
          <w:rFonts w:ascii="Times New Roman" w:hAnsi="Times New Roman" w:cs="Times New Roman"/>
          <w:color w:val="000000"/>
          <w:sz w:val="28"/>
          <w:szCs w:val="28"/>
        </w:rPr>
        <w:t>контрольн</w:t>
      </w:r>
      <w:r w:rsidR="008E0F1E">
        <w:rPr>
          <w:rFonts w:ascii="Times New Roman" w:hAnsi="Times New Roman" w:cs="Times New Roman"/>
          <w:color w:val="000000"/>
          <w:sz w:val="28"/>
          <w:szCs w:val="28"/>
        </w:rPr>
        <w:t>ых</w:t>
      </w:r>
      <w:r w:rsidR="009D25D7">
        <w:rPr>
          <w:rFonts w:ascii="Times New Roman" w:hAnsi="Times New Roman" w:cs="Times New Roman"/>
          <w:color w:val="000000"/>
          <w:sz w:val="28"/>
          <w:szCs w:val="28"/>
        </w:rPr>
        <w:t xml:space="preserve"> и</w:t>
      </w:r>
      <w:r w:rsidRPr="007905A3">
        <w:rPr>
          <w:rFonts w:ascii="Times New Roman" w:hAnsi="Times New Roman" w:cs="Times New Roman"/>
          <w:color w:val="000000"/>
          <w:sz w:val="28"/>
          <w:szCs w:val="28"/>
        </w:rPr>
        <w:t xml:space="preserve"> экспертно-аналитическ</w:t>
      </w:r>
      <w:r w:rsidR="008E0F1E">
        <w:rPr>
          <w:rFonts w:ascii="Times New Roman" w:hAnsi="Times New Roman" w:cs="Times New Roman"/>
          <w:color w:val="000000"/>
          <w:sz w:val="28"/>
          <w:szCs w:val="28"/>
        </w:rPr>
        <w:t>их мероприятий</w:t>
      </w:r>
      <w:r w:rsidR="005252DA">
        <w:rPr>
          <w:rFonts w:ascii="Times New Roman" w:hAnsi="Times New Roman" w:cs="Times New Roman"/>
          <w:color w:val="000000"/>
          <w:sz w:val="28"/>
          <w:szCs w:val="28"/>
        </w:rPr>
        <w:t>,</w:t>
      </w:r>
      <w:r w:rsidR="00B571DD">
        <w:rPr>
          <w:rFonts w:ascii="Times New Roman" w:hAnsi="Times New Roman" w:cs="Times New Roman"/>
          <w:color w:val="000000"/>
          <w:sz w:val="28"/>
          <w:szCs w:val="28"/>
        </w:rPr>
        <w:t xml:space="preserve"> в</w:t>
      </w:r>
      <w:r w:rsidR="009D25D7" w:rsidRPr="009D25D7">
        <w:rPr>
          <w:rFonts w:ascii="Times New Roman" w:hAnsi="Times New Roman" w:cs="Times New Roman"/>
          <w:color w:val="000000"/>
          <w:sz w:val="28"/>
          <w:szCs w:val="28"/>
        </w:rPr>
        <w:t xml:space="preserve"> соответствии с утвержденным планом работы в 201</w:t>
      </w:r>
      <w:r w:rsidR="009D25D7">
        <w:rPr>
          <w:rFonts w:ascii="Times New Roman" w:hAnsi="Times New Roman" w:cs="Times New Roman"/>
          <w:color w:val="000000"/>
          <w:sz w:val="28"/>
          <w:szCs w:val="28"/>
        </w:rPr>
        <w:t>4</w:t>
      </w:r>
      <w:r w:rsidR="009D25D7" w:rsidRPr="009D25D7">
        <w:rPr>
          <w:rFonts w:ascii="Times New Roman" w:hAnsi="Times New Roman" w:cs="Times New Roman"/>
          <w:color w:val="000000"/>
          <w:sz w:val="28"/>
          <w:szCs w:val="28"/>
        </w:rPr>
        <w:t xml:space="preserve"> году </w:t>
      </w:r>
      <w:r w:rsidR="005252DA">
        <w:rPr>
          <w:rFonts w:ascii="Times New Roman" w:hAnsi="Times New Roman" w:cs="Times New Roman"/>
          <w:color w:val="000000"/>
          <w:sz w:val="28"/>
          <w:szCs w:val="28"/>
        </w:rPr>
        <w:t>было проведено</w:t>
      </w:r>
      <w:r w:rsidR="00FF5A13">
        <w:rPr>
          <w:rFonts w:ascii="Times New Roman" w:hAnsi="Times New Roman" w:cs="Times New Roman"/>
          <w:color w:val="000000"/>
          <w:sz w:val="28"/>
          <w:szCs w:val="28"/>
        </w:rPr>
        <w:t>:</w:t>
      </w:r>
    </w:p>
    <w:p w:rsidR="00FF5A13" w:rsidRDefault="00FF5A13" w:rsidP="00B571D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- 22 контрольных мероприяти</w:t>
      </w:r>
      <w:r w:rsidR="005252DA">
        <w:rPr>
          <w:rFonts w:ascii="Times New Roman" w:hAnsi="Times New Roman" w:cs="Times New Roman"/>
          <w:color w:val="000000"/>
          <w:sz w:val="28"/>
          <w:szCs w:val="28"/>
        </w:rPr>
        <w:t>я</w:t>
      </w:r>
      <w:r>
        <w:rPr>
          <w:rFonts w:ascii="Times New Roman" w:hAnsi="Times New Roman" w:cs="Times New Roman"/>
          <w:color w:val="000000"/>
          <w:sz w:val="28"/>
          <w:szCs w:val="28"/>
        </w:rPr>
        <w:t>;</w:t>
      </w:r>
    </w:p>
    <w:p w:rsidR="00FF5A13" w:rsidRDefault="00FF5A13" w:rsidP="00B571D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- 61 экспертно-аналитическое мероприятие;</w:t>
      </w:r>
    </w:p>
    <w:p w:rsidR="009D25D7" w:rsidRDefault="00FF5A13" w:rsidP="00B571D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мероприятие по аудиту в сфере закупок, проведенное в форме </w:t>
      </w:r>
      <w:r w:rsidRPr="00FF5A13">
        <w:rPr>
          <w:rFonts w:ascii="Times New Roman" w:hAnsi="Times New Roman" w:cs="Times New Roman"/>
          <w:color w:val="000000"/>
          <w:sz w:val="28"/>
          <w:szCs w:val="28"/>
        </w:rPr>
        <w:t>экспертно-аналитическо</w:t>
      </w:r>
      <w:r>
        <w:rPr>
          <w:rFonts w:ascii="Times New Roman" w:hAnsi="Times New Roman" w:cs="Times New Roman"/>
          <w:color w:val="000000"/>
          <w:sz w:val="28"/>
          <w:szCs w:val="28"/>
        </w:rPr>
        <w:t>го</w:t>
      </w:r>
      <w:r w:rsidRPr="00FF5A13">
        <w:rPr>
          <w:rFonts w:ascii="Times New Roman" w:hAnsi="Times New Roman" w:cs="Times New Roman"/>
          <w:color w:val="000000"/>
          <w:sz w:val="28"/>
          <w:szCs w:val="28"/>
        </w:rPr>
        <w:t xml:space="preserve"> мероприяти</w:t>
      </w:r>
      <w:r>
        <w:rPr>
          <w:rFonts w:ascii="Times New Roman" w:hAnsi="Times New Roman" w:cs="Times New Roman"/>
          <w:color w:val="000000"/>
          <w:sz w:val="28"/>
          <w:szCs w:val="28"/>
        </w:rPr>
        <w:t>я.</w:t>
      </w:r>
    </w:p>
    <w:p w:rsidR="00631128" w:rsidRPr="00E43320" w:rsidRDefault="00631128" w:rsidP="006311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3320">
        <w:rPr>
          <w:rFonts w:ascii="Times New Roman" w:hAnsi="Times New Roman" w:cs="Times New Roman"/>
          <w:color w:val="000000"/>
          <w:sz w:val="28"/>
          <w:szCs w:val="28"/>
        </w:rPr>
        <w:t xml:space="preserve">В течение отчетного периода в рамках соглашения с Прокуратурой города Пскова были проведены две совместных проверки: </w:t>
      </w:r>
    </w:p>
    <w:p w:rsidR="00631128" w:rsidRPr="00E43320" w:rsidRDefault="00631128" w:rsidP="006311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3320">
        <w:rPr>
          <w:rFonts w:ascii="Times New Roman" w:hAnsi="Times New Roman" w:cs="Times New Roman"/>
          <w:color w:val="000000"/>
          <w:sz w:val="28"/>
          <w:szCs w:val="28"/>
        </w:rPr>
        <w:t xml:space="preserve">- проверка </w:t>
      </w:r>
      <w:r w:rsidR="002A3E9E" w:rsidRPr="00E43320">
        <w:rPr>
          <w:rFonts w:ascii="Times New Roman" w:hAnsi="Times New Roman" w:cs="Times New Roman"/>
          <w:color w:val="000000"/>
          <w:sz w:val="28"/>
          <w:szCs w:val="28"/>
        </w:rPr>
        <w:t>ООО «Военный городок» по предмету целевого использования денежных средств, собранных жильцами на капитальный ремонт дома 7 по ул.Мирная</w:t>
      </w:r>
      <w:r w:rsidRPr="00E43320">
        <w:rPr>
          <w:rFonts w:ascii="Times New Roman" w:hAnsi="Times New Roman" w:cs="Times New Roman"/>
          <w:color w:val="000000"/>
          <w:sz w:val="28"/>
          <w:szCs w:val="28"/>
        </w:rPr>
        <w:t>;</w:t>
      </w:r>
    </w:p>
    <w:p w:rsidR="00631128" w:rsidRPr="00A834B9" w:rsidRDefault="00631128" w:rsidP="006311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3320">
        <w:rPr>
          <w:rFonts w:ascii="Times New Roman" w:hAnsi="Times New Roman" w:cs="Times New Roman"/>
          <w:color w:val="000000"/>
          <w:sz w:val="28"/>
          <w:szCs w:val="28"/>
        </w:rPr>
        <w:t xml:space="preserve">- проверка отдельных вопросов </w:t>
      </w:r>
      <w:r w:rsidR="002A3E9E" w:rsidRPr="00E43320">
        <w:rPr>
          <w:rFonts w:ascii="Times New Roman" w:hAnsi="Times New Roman" w:cs="Times New Roman"/>
          <w:color w:val="000000"/>
          <w:sz w:val="28"/>
          <w:szCs w:val="28"/>
        </w:rPr>
        <w:t>Псковской городской общественной организации «Детско-юношеский спортивно-патриотический клуб «Титан»</w:t>
      </w:r>
      <w:r w:rsidRPr="00E43320">
        <w:rPr>
          <w:rFonts w:ascii="Times New Roman" w:hAnsi="Times New Roman" w:cs="Times New Roman"/>
          <w:color w:val="000000"/>
          <w:sz w:val="28"/>
          <w:szCs w:val="28"/>
        </w:rPr>
        <w:t>.</w:t>
      </w:r>
    </w:p>
    <w:p w:rsidR="00631128" w:rsidRDefault="00631128" w:rsidP="006311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34B9">
        <w:rPr>
          <w:rFonts w:ascii="Times New Roman" w:hAnsi="Times New Roman" w:cs="Times New Roman"/>
          <w:color w:val="000000"/>
          <w:sz w:val="28"/>
          <w:szCs w:val="28"/>
        </w:rPr>
        <w:t xml:space="preserve">Также расширяется взаимодействие КСП г. Пскова с другими контролирующими органами. </w:t>
      </w:r>
      <w:r w:rsidR="00CB7666">
        <w:rPr>
          <w:rFonts w:ascii="Times New Roman" w:hAnsi="Times New Roman" w:cs="Times New Roman"/>
          <w:color w:val="000000"/>
          <w:sz w:val="28"/>
          <w:szCs w:val="28"/>
        </w:rPr>
        <w:t>Так с</w:t>
      </w:r>
      <w:r w:rsidR="0030708A">
        <w:rPr>
          <w:rFonts w:ascii="Times New Roman" w:hAnsi="Times New Roman" w:cs="Times New Roman"/>
          <w:color w:val="000000"/>
          <w:sz w:val="28"/>
          <w:szCs w:val="28"/>
        </w:rPr>
        <w:t xml:space="preserve">отрудник КСП г. Пскова принимала участие в проверке </w:t>
      </w:r>
      <w:r w:rsidR="0030708A" w:rsidRPr="00237284">
        <w:rPr>
          <w:rFonts w:ascii="Times New Roman" w:hAnsi="Times New Roman" w:cs="Times New Roman"/>
          <w:color w:val="000000"/>
          <w:sz w:val="28"/>
          <w:szCs w:val="28"/>
        </w:rPr>
        <w:t xml:space="preserve">Счетной палатой Псковской области </w:t>
      </w:r>
      <w:r w:rsidR="00237284">
        <w:rPr>
          <w:rFonts w:ascii="Times New Roman" w:hAnsi="Times New Roman" w:cs="Times New Roman"/>
          <w:color w:val="000000"/>
          <w:sz w:val="28"/>
          <w:szCs w:val="28"/>
        </w:rPr>
        <w:t>Управления городского хозяйства Администрации города</w:t>
      </w:r>
      <w:r w:rsidR="00CB7666">
        <w:rPr>
          <w:rFonts w:ascii="Times New Roman" w:hAnsi="Times New Roman" w:cs="Times New Roman"/>
          <w:color w:val="000000"/>
          <w:sz w:val="28"/>
          <w:szCs w:val="28"/>
        </w:rPr>
        <w:t xml:space="preserve"> Пскова, </w:t>
      </w:r>
      <w:r w:rsidR="00CB7666" w:rsidRPr="00CB7666">
        <w:rPr>
          <w:rFonts w:ascii="Times New Roman" w:hAnsi="Times New Roman" w:cs="Times New Roman"/>
          <w:color w:val="000000"/>
          <w:sz w:val="28"/>
          <w:szCs w:val="28"/>
        </w:rPr>
        <w:t>в части правомерности расходования денежных средств, выделенных на благоустройство «Детского парка» города Пскова и на установку аттракционов на территории «Детского парка» в рамках областной долгосрочной целевой программы «Развитие культурно-познавательного туризма Псковской области на 2010-2016 годы»</w:t>
      </w:r>
      <w:r w:rsidR="00237284" w:rsidRPr="00237284">
        <w:rPr>
          <w:rFonts w:ascii="Times New Roman" w:hAnsi="Times New Roman" w:cs="Times New Roman"/>
          <w:color w:val="000000"/>
          <w:sz w:val="28"/>
          <w:szCs w:val="28"/>
        </w:rPr>
        <w:t>.</w:t>
      </w:r>
    </w:p>
    <w:p w:rsidR="00A47237" w:rsidRDefault="00907518" w:rsidP="0063112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внесением изменений в Бюджетный кодекс РФ и введением </w:t>
      </w:r>
      <w:r w:rsidR="00C10575" w:rsidRPr="00C10575">
        <w:rPr>
          <w:rFonts w:ascii="Times New Roman" w:hAnsi="Times New Roman" w:cs="Times New Roman"/>
          <w:color w:val="000000"/>
          <w:sz w:val="28"/>
          <w:szCs w:val="28"/>
        </w:rPr>
        <w:t>Федеральн</w:t>
      </w:r>
      <w:r w:rsidR="00C10575">
        <w:rPr>
          <w:rFonts w:ascii="Times New Roman" w:hAnsi="Times New Roman" w:cs="Times New Roman"/>
          <w:color w:val="000000"/>
          <w:sz w:val="28"/>
          <w:szCs w:val="28"/>
        </w:rPr>
        <w:t>ого</w:t>
      </w:r>
      <w:r w:rsidR="00C10575" w:rsidRPr="00C10575">
        <w:rPr>
          <w:rFonts w:ascii="Times New Roman" w:hAnsi="Times New Roman" w:cs="Times New Roman"/>
          <w:color w:val="000000"/>
          <w:sz w:val="28"/>
          <w:szCs w:val="28"/>
        </w:rPr>
        <w:t xml:space="preserve"> закон</w:t>
      </w:r>
      <w:r w:rsidR="00C10575">
        <w:rPr>
          <w:rFonts w:ascii="Times New Roman" w:hAnsi="Times New Roman" w:cs="Times New Roman"/>
          <w:color w:val="000000"/>
          <w:sz w:val="28"/>
          <w:szCs w:val="28"/>
        </w:rPr>
        <w:t>а</w:t>
      </w:r>
      <w:r w:rsidR="00C10575" w:rsidRPr="00C10575">
        <w:rPr>
          <w:rFonts w:ascii="Times New Roman" w:hAnsi="Times New Roman" w:cs="Times New Roman"/>
          <w:color w:val="000000"/>
          <w:sz w:val="28"/>
          <w:szCs w:val="28"/>
        </w:rPr>
        <w:t xml:space="preserve"> от 05.04.2013 №44-ФЗ «О контрактной системе в сфере закупок товаров, работ, услуг для обеспечения государственных и муниципальных нужд»</w:t>
      </w:r>
      <w:r w:rsidR="00132D2F">
        <w:rPr>
          <w:rStyle w:val="ad"/>
          <w:rFonts w:ascii="Times New Roman" w:hAnsi="Times New Roman" w:cs="Times New Roman"/>
          <w:color w:val="000000"/>
          <w:sz w:val="28"/>
          <w:szCs w:val="28"/>
        </w:rPr>
        <w:footnoteReference w:id="3"/>
      </w:r>
      <w:r w:rsidR="00C10575">
        <w:rPr>
          <w:rFonts w:ascii="Times New Roman" w:hAnsi="Times New Roman" w:cs="Times New Roman"/>
          <w:color w:val="000000"/>
          <w:sz w:val="28"/>
          <w:szCs w:val="28"/>
        </w:rPr>
        <w:t xml:space="preserve"> в</w:t>
      </w:r>
      <w:r w:rsidR="00A47237" w:rsidRPr="00A834B9">
        <w:rPr>
          <w:rFonts w:ascii="Times New Roman" w:hAnsi="Times New Roman" w:cs="Times New Roman"/>
          <w:color w:val="000000"/>
          <w:sz w:val="28"/>
          <w:szCs w:val="28"/>
        </w:rPr>
        <w:t xml:space="preserve">первые КСП г. Пскова </w:t>
      </w:r>
      <w:r>
        <w:rPr>
          <w:rFonts w:ascii="Times New Roman" w:hAnsi="Times New Roman" w:cs="Times New Roman"/>
          <w:color w:val="000000"/>
          <w:sz w:val="28"/>
          <w:szCs w:val="28"/>
        </w:rPr>
        <w:t xml:space="preserve">в 2014 году </w:t>
      </w:r>
      <w:r w:rsidR="00A47237" w:rsidRPr="00A834B9">
        <w:rPr>
          <w:rFonts w:ascii="Times New Roman" w:hAnsi="Times New Roman" w:cs="Times New Roman"/>
          <w:color w:val="000000"/>
          <w:sz w:val="28"/>
          <w:szCs w:val="28"/>
        </w:rPr>
        <w:t>пров</w:t>
      </w:r>
      <w:r>
        <w:rPr>
          <w:rFonts w:ascii="Times New Roman" w:hAnsi="Times New Roman" w:cs="Times New Roman"/>
          <w:color w:val="000000"/>
          <w:sz w:val="28"/>
          <w:szCs w:val="28"/>
        </w:rPr>
        <w:t>одился</w:t>
      </w:r>
      <w:r w:rsidR="00A47237" w:rsidRPr="00A834B9">
        <w:rPr>
          <w:rFonts w:ascii="Times New Roman" w:hAnsi="Times New Roman" w:cs="Times New Roman"/>
          <w:color w:val="000000"/>
          <w:sz w:val="28"/>
          <w:szCs w:val="28"/>
        </w:rPr>
        <w:t xml:space="preserve"> аудит в сфере закупок, финансово-экономические экспертизы муниципальных </w:t>
      </w:r>
      <w:r w:rsidR="00A47237" w:rsidRPr="00A834B9">
        <w:rPr>
          <w:rFonts w:ascii="Times New Roman" w:hAnsi="Times New Roman" w:cs="Times New Roman"/>
          <w:color w:val="000000"/>
          <w:sz w:val="28"/>
          <w:szCs w:val="28"/>
        </w:rPr>
        <w:lastRenderedPageBreak/>
        <w:t xml:space="preserve">программ и </w:t>
      </w:r>
      <w:r>
        <w:rPr>
          <w:rFonts w:ascii="Times New Roman" w:hAnsi="Times New Roman" w:cs="Times New Roman"/>
          <w:color w:val="000000"/>
          <w:sz w:val="28"/>
          <w:szCs w:val="28"/>
        </w:rPr>
        <w:t xml:space="preserve">экспертиза </w:t>
      </w:r>
      <w:r w:rsidR="00A47237" w:rsidRPr="00A834B9">
        <w:rPr>
          <w:rFonts w:ascii="Times New Roman" w:hAnsi="Times New Roman" w:cs="Times New Roman"/>
          <w:color w:val="000000"/>
          <w:sz w:val="28"/>
          <w:szCs w:val="28"/>
        </w:rPr>
        <w:t>проект</w:t>
      </w:r>
      <w:r>
        <w:rPr>
          <w:rFonts w:ascii="Times New Roman" w:hAnsi="Times New Roman" w:cs="Times New Roman"/>
          <w:color w:val="000000"/>
          <w:sz w:val="28"/>
          <w:szCs w:val="28"/>
        </w:rPr>
        <w:t xml:space="preserve">а решения о </w:t>
      </w:r>
      <w:r w:rsidR="00A47237" w:rsidRPr="00A834B9">
        <w:rPr>
          <w:rFonts w:ascii="Times New Roman" w:hAnsi="Times New Roman" w:cs="Times New Roman"/>
          <w:color w:val="000000"/>
          <w:sz w:val="28"/>
          <w:szCs w:val="28"/>
        </w:rPr>
        <w:t>бюджет</w:t>
      </w:r>
      <w:r>
        <w:rPr>
          <w:rFonts w:ascii="Times New Roman" w:hAnsi="Times New Roman" w:cs="Times New Roman"/>
          <w:color w:val="000000"/>
          <w:sz w:val="28"/>
          <w:szCs w:val="28"/>
        </w:rPr>
        <w:t>е</w:t>
      </w:r>
      <w:r w:rsidR="00D11D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города </w:t>
      </w:r>
      <w:r w:rsidR="00A47237" w:rsidRPr="00A834B9">
        <w:rPr>
          <w:rFonts w:ascii="Times New Roman" w:hAnsi="Times New Roman" w:cs="Times New Roman"/>
          <w:color w:val="000000"/>
          <w:sz w:val="28"/>
          <w:szCs w:val="28"/>
        </w:rPr>
        <w:t>сформированн</w:t>
      </w:r>
      <w:r>
        <w:rPr>
          <w:rFonts w:ascii="Times New Roman" w:hAnsi="Times New Roman" w:cs="Times New Roman"/>
          <w:color w:val="000000"/>
          <w:sz w:val="28"/>
          <w:szCs w:val="28"/>
        </w:rPr>
        <w:t>ого</w:t>
      </w:r>
      <w:r w:rsidR="00A47237" w:rsidRPr="00A834B9">
        <w:rPr>
          <w:rFonts w:ascii="Times New Roman" w:hAnsi="Times New Roman" w:cs="Times New Roman"/>
          <w:color w:val="000000"/>
          <w:sz w:val="28"/>
          <w:szCs w:val="28"/>
        </w:rPr>
        <w:t xml:space="preserve"> на основ</w:t>
      </w:r>
      <w:r>
        <w:rPr>
          <w:rFonts w:ascii="Times New Roman" w:hAnsi="Times New Roman" w:cs="Times New Roman"/>
          <w:color w:val="000000"/>
          <w:sz w:val="28"/>
          <w:szCs w:val="28"/>
        </w:rPr>
        <w:t>е</w:t>
      </w:r>
      <w:r w:rsidR="00D11D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муниципальных программ</w:t>
      </w:r>
      <w:r w:rsidR="00A47237" w:rsidRPr="00A834B9">
        <w:rPr>
          <w:rFonts w:ascii="Times New Roman" w:hAnsi="Times New Roman" w:cs="Times New Roman"/>
          <w:color w:val="000000"/>
          <w:sz w:val="28"/>
          <w:szCs w:val="28"/>
        </w:rPr>
        <w:t>.</w:t>
      </w:r>
    </w:p>
    <w:p w:rsidR="009D25D7" w:rsidRPr="009D25D7" w:rsidRDefault="00A47237" w:rsidP="00B571D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проведенных мероприятий  отчетного периода</w:t>
      </w:r>
      <w:r w:rsidR="009D25D7" w:rsidRPr="009D25D7">
        <w:rPr>
          <w:rFonts w:ascii="Times New Roman" w:hAnsi="Times New Roman" w:cs="Times New Roman"/>
          <w:color w:val="000000"/>
          <w:sz w:val="28"/>
          <w:szCs w:val="28"/>
        </w:rPr>
        <w:t xml:space="preserve">, общий объем </w:t>
      </w:r>
      <w:r w:rsidR="009C6E5F">
        <w:rPr>
          <w:rFonts w:ascii="Times New Roman" w:hAnsi="Times New Roman" w:cs="Times New Roman"/>
          <w:color w:val="000000"/>
          <w:sz w:val="28"/>
          <w:szCs w:val="28"/>
        </w:rPr>
        <w:t>проверенных средств, стоимости проверенного имущества муниципального образования «Город Псков» составил 3898055,7 тыс.руб.</w:t>
      </w:r>
    </w:p>
    <w:p w:rsidR="009D25D7" w:rsidRPr="009D25D7" w:rsidRDefault="009D25D7" w:rsidP="00B571D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D25D7">
        <w:rPr>
          <w:rFonts w:ascii="Times New Roman" w:hAnsi="Times New Roman" w:cs="Times New Roman"/>
          <w:color w:val="000000"/>
          <w:sz w:val="28"/>
          <w:szCs w:val="28"/>
        </w:rPr>
        <w:t xml:space="preserve">Основные </w:t>
      </w:r>
      <w:r w:rsidRPr="00B571DD">
        <w:rPr>
          <w:rFonts w:ascii="Times New Roman" w:hAnsi="Times New Roman" w:cs="Times New Roman"/>
          <w:color w:val="000000"/>
          <w:sz w:val="28"/>
          <w:szCs w:val="28"/>
        </w:rPr>
        <w:t>показатели</w:t>
      </w:r>
      <w:r w:rsidRPr="009D25D7">
        <w:rPr>
          <w:rFonts w:ascii="Times New Roman" w:hAnsi="Times New Roman" w:cs="Times New Roman"/>
          <w:color w:val="000000"/>
          <w:sz w:val="28"/>
          <w:szCs w:val="28"/>
        </w:rPr>
        <w:t xml:space="preserve"> деятельности </w:t>
      </w:r>
      <w:r w:rsidR="00FF5A13">
        <w:rPr>
          <w:rFonts w:ascii="Times New Roman" w:hAnsi="Times New Roman" w:cs="Times New Roman"/>
          <w:color w:val="000000"/>
          <w:sz w:val="28"/>
          <w:szCs w:val="28"/>
        </w:rPr>
        <w:t>КСП г. Пскова</w:t>
      </w:r>
      <w:r w:rsidR="00B571DD">
        <w:rPr>
          <w:rFonts w:ascii="Times New Roman" w:hAnsi="Times New Roman" w:cs="Times New Roman"/>
          <w:color w:val="000000"/>
          <w:sz w:val="28"/>
          <w:szCs w:val="28"/>
        </w:rPr>
        <w:t>в</w:t>
      </w:r>
      <w:r w:rsidRPr="009D25D7">
        <w:rPr>
          <w:rFonts w:ascii="Times New Roman" w:hAnsi="Times New Roman" w:cs="Times New Roman"/>
          <w:color w:val="000000"/>
          <w:sz w:val="28"/>
          <w:szCs w:val="28"/>
        </w:rPr>
        <w:t>201</w:t>
      </w:r>
      <w:r w:rsidR="00B571DD">
        <w:rPr>
          <w:rFonts w:ascii="Times New Roman" w:hAnsi="Times New Roman" w:cs="Times New Roman"/>
          <w:color w:val="000000"/>
          <w:sz w:val="28"/>
          <w:szCs w:val="28"/>
        </w:rPr>
        <w:t>4</w:t>
      </w:r>
      <w:r w:rsidRPr="009D25D7">
        <w:rPr>
          <w:rFonts w:ascii="Times New Roman" w:hAnsi="Times New Roman" w:cs="Times New Roman"/>
          <w:color w:val="000000"/>
          <w:sz w:val="28"/>
          <w:szCs w:val="28"/>
        </w:rPr>
        <w:t xml:space="preserve"> году </w:t>
      </w:r>
      <w:r w:rsidR="00FF5A13">
        <w:rPr>
          <w:rFonts w:ascii="Times New Roman" w:hAnsi="Times New Roman" w:cs="Times New Roman"/>
          <w:color w:val="000000"/>
          <w:sz w:val="28"/>
          <w:szCs w:val="28"/>
        </w:rPr>
        <w:t xml:space="preserve">по сравнению с предыдущим 2013 годом представлены в </w:t>
      </w:r>
      <w:r w:rsidR="00B571DD">
        <w:rPr>
          <w:rFonts w:ascii="Times New Roman" w:hAnsi="Times New Roman" w:cs="Times New Roman"/>
          <w:color w:val="000000"/>
          <w:sz w:val="28"/>
          <w:szCs w:val="28"/>
        </w:rPr>
        <w:t>Т</w:t>
      </w:r>
      <w:r w:rsidR="00FF5A13">
        <w:rPr>
          <w:rFonts w:ascii="Times New Roman" w:hAnsi="Times New Roman" w:cs="Times New Roman"/>
          <w:color w:val="000000"/>
          <w:sz w:val="28"/>
          <w:szCs w:val="28"/>
        </w:rPr>
        <w:t>аблице 1</w:t>
      </w:r>
    </w:p>
    <w:p w:rsidR="002F55E9" w:rsidRDefault="002F55E9" w:rsidP="002F55E9">
      <w:pPr>
        <w:pStyle w:val="a5"/>
        <w:ind w:firstLine="709"/>
        <w:rPr>
          <w:rFonts w:eastAsiaTheme="minorEastAsia"/>
          <w:color w:val="000000"/>
          <w:sz w:val="28"/>
          <w:szCs w:val="28"/>
        </w:rPr>
      </w:pPr>
    </w:p>
    <w:tbl>
      <w:tblPr>
        <w:tblStyle w:val="af1"/>
        <w:tblW w:w="0" w:type="auto"/>
        <w:tblLook w:val="04A0" w:firstRow="1" w:lastRow="0" w:firstColumn="1" w:lastColumn="0" w:noHBand="0" w:noVBand="1"/>
      </w:tblPr>
      <w:tblGrid>
        <w:gridCol w:w="6771"/>
        <w:gridCol w:w="1559"/>
        <w:gridCol w:w="1524"/>
      </w:tblGrid>
      <w:tr w:rsidR="002F55E9" w:rsidTr="002F55E9">
        <w:tc>
          <w:tcPr>
            <w:tcW w:w="6771" w:type="dxa"/>
          </w:tcPr>
          <w:p w:rsidR="002F55E9" w:rsidRDefault="002F55E9" w:rsidP="002F55E9">
            <w:pPr>
              <w:pStyle w:val="a5"/>
              <w:jc w:val="center"/>
              <w:rPr>
                <w:sz w:val="28"/>
                <w:szCs w:val="28"/>
              </w:rPr>
            </w:pPr>
            <w:r>
              <w:rPr>
                <w:sz w:val="28"/>
                <w:szCs w:val="28"/>
              </w:rPr>
              <w:t>Показатели</w:t>
            </w:r>
          </w:p>
        </w:tc>
        <w:tc>
          <w:tcPr>
            <w:tcW w:w="1559" w:type="dxa"/>
          </w:tcPr>
          <w:p w:rsidR="002F55E9" w:rsidRDefault="002F55E9" w:rsidP="002F55E9">
            <w:pPr>
              <w:pStyle w:val="a5"/>
              <w:rPr>
                <w:sz w:val="28"/>
                <w:szCs w:val="28"/>
              </w:rPr>
            </w:pPr>
            <w:r>
              <w:rPr>
                <w:sz w:val="28"/>
                <w:szCs w:val="28"/>
              </w:rPr>
              <w:t>2013 год</w:t>
            </w:r>
          </w:p>
        </w:tc>
        <w:tc>
          <w:tcPr>
            <w:tcW w:w="1524" w:type="dxa"/>
          </w:tcPr>
          <w:p w:rsidR="002F55E9" w:rsidRDefault="002F55E9" w:rsidP="002F55E9">
            <w:pPr>
              <w:pStyle w:val="a5"/>
              <w:rPr>
                <w:sz w:val="28"/>
                <w:szCs w:val="28"/>
              </w:rPr>
            </w:pPr>
            <w:r>
              <w:rPr>
                <w:sz w:val="28"/>
                <w:szCs w:val="28"/>
              </w:rPr>
              <w:t>2014 год</w:t>
            </w:r>
          </w:p>
        </w:tc>
      </w:tr>
      <w:tr w:rsidR="002F55E9" w:rsidTr="002F55E9">
        <w:tc>
          <w:tcPr>
            <w:tcW w:w="6771" w:type="dxa"/>
          </w:tcPr>
          <w:p w:rsidR="002F55E9" w:rsidRDefault="008E56E1" w:rsidP="002F55E9">
            <w:pPr>
              <w:pStyle w:val="a5"/>
              <w:rPr>
                <w:sz w:val="28"/>
                <w:szCs w:val="28"/>
              </w:rPr>
            </w:pPr>
            <w:r>
              <w:rPr>
                <w:sz w:val="28"/>
                <w:szCs w:val="28"/>
              </w:rPr>
              <w:t>Проведено контрольных и экспертно-аналитических мероприятий (всего), в том числе</w:t>
            </w:r>
          </w:p>
        </w:tc>
        <w:tc>
          <w:tcPr>
            <w:tcW w:w="1559" w:type="dxa"/>
          </w:tcPr>
          <w:p w:rsidR="002F55E9" w:rsidRDefault="009B4493" w:rsidP="002F55E9">
            <w:pPr>
              <w:pStyle w:val="a5"/>
              <w:rPr>
                <w:sz w:val="28"/>
                <w:szCs w:val="28"/>
              </w:rPr>
            </w:pPr>
            <w:r>
              <w:rPr>
                <w:sz w:val="28"/>
                <w:szCs w:val="28"/>
              </w:rPr>
              <w:t>39</w:t>
            </w:r>
          </w:p>
        </w:tc>
        <w:tc>
          <w:tcPr>
            <w:tcW w:w="1524" w:type="dxa"/>
          </w:tcPr>
          <w:p w:rsidR="002F55E9" w:rsidRDefault="00FF5A13" w:rsidP="002F55E9">
            <w:pPr>
              <w:pStyle w:val="a5"/>
              <w:rPr>
                <w:sz w:val="28"/>
                <w:szCs w:val="28"/>
              </w:rPr>
            </w:pPr>
            <w:r>
              <w:rPr>
                <w:sz w:val="28"/>
                <w:szCs w:val="28"/>
              </w:rPr>
              <w:t>84</w:t>
            </w:r>
          </w:p>
        </w:tc>
      </w:tr>
      <w:tr w:rsidR="002F55E9" w:rsidTr="002F55E9">
        <w:tc>
          <w:tcPr>
            <w:tcW w:w="6771" w:type="dxa"/>
          </w:tcPr>
          <w:p w:rsidR="002F55E9" w:rsidRDefault="008E56E1" w:rsidP="002F55E9">
            <w:pPr>
              <w:pStyle w:val="a5"/>
              <w:rPr>
                <w:sz w:val="28"/>
                <w:szCs w:val="28"/>
              </w:rPr>
            </w:pPr>
            <w:r>
              <w:rPr>
                <w:sz w:val="28"/>
                <w:szCs w:val="28"/>
              </w:rPr>
              <w:t>контрольные мероприятия</w:t>
            </w:r>
          </w:p>
        </w:tc>
        <w:tc>
          <w:tcPr>
            <w:tcW w:w="1559" w:type="dxa"/>
          </w:tcPr>
          <w:p w:rsidR="002F55E9" w:rsidRDefault="00B928C6" w:rsidP="002F55E9">
            <w:pPr>
              <w:pStyle w:val="a5"/>
              <w:rPr>
                <w:sz w:val="28"/>
                <w:szCs w:val="28"/>
              </w:rPr>
            </w:pPr>
            <w:r>
              <w:rPr>
                <w:sz w:val="28"/>
                <w:szCs w:val="28"/>
              </w:rPr>
              <w:t>12</w:t>
            </w:r>
          </w:p>
        </w:tc>
        <w:tc>
          <w:tcPr>
            <w:tcW w:w="1524" w:type="dxa"/>
          </w:tcPr>
          <w:p w:rsidR="002F55E9" w:rsidRDefault="00FF5A13" w:rsidP="002F55E9">
            <w:pPr>
              <w:pStyle w:val="a5"/>
              <w:rPr>
                <w:sz w:val="28"/>
                <w:szCs w:val="28"/>
              </w:rPr>
            </w:pPr>
            <w:r>
              <w:rPr>
                <w:sz w:val="28"/>
                <w:szCs w:val="28"/>
              </w:rPr>
              <w:t>22</w:t>
            </w:r>
          </w:p>
        </w:tc>
      </w:tr>
      <w:tr w:rsidR="002F55E9" w:rsidTr="002F55E9">
        <w:tc>
          <w:tcPr>
            <w:tcW w:w="6771" w:type="dxa"/>
          </w:tcPr>
          <w:p w:rsidR="002F55E9" w:rsidRDefault="008E56E1" w:rsidP="002F55E9">
            <w:pPr>
              <w:pStyle w:val="a5"/>
              <w:rPr>
                <w:sz w:val="28"/>
                <w:szCs w:val="28"/>
              </w:rPr>
            </w:pPr>
            <w:r>
              <w:rPr>
                <w:sz w:val="28"/>
                <w:szCs w:val="28"/>
              </w:rPr>
              <w:t>экспертно-аналитические мероприятия</w:t>
            </w:r>
          </w:p>
        </w:tc>
        <w:tc>
          <w:tcPr>
            <w:tcW w:w="1559" w:type="dxa"/>
          </w:tcPr>
          <w:p w:rsidR="002F55E9" w:rsidRDefault="00B928C6" w:rsidP="002F55E9">
            <w:pPr>
              <w:pStyle w:val="a5"/>
              <w:rPr>
                <w:sz w:val="28"/>
                <w:szCs w:val="28"/>
              </w:rPr>
            </w:pPr>
            <w:r>
              <w:rPr>
                <w:sz w:val="28"/>
                <w:szCs w:val="28"/>
              </w:rPr>
              <w:t>27</w:t>
            </w:r>
          </w:p>
        </w:tc>
        <w:tc>
          <w:tcPr>
            <w:tcW w:w="1524" w:type="dxa"/>
          </w:tcPr>
          <w:p w:rsidR="002F55E9" w:rsidRDefault="00FF5A13" w:rsidP="002F55E9">
            <w:pPr>
              <w:pStyle w:val="a5"/>
              <w:rPr>
                <w:sz w:val="28"/>
                <w:szCs w:val="28"/>
              </w:rPr>
            </w:pPr>
            <w:r>
              <w:rPr>
                <w:sz w:val="28"/>
                <w:szCs w:val="28"/>
              </w:rPr>
              <w:t>61</w:t>
            </w:r>
          </w:p>
        </w:tc>
      </w:tr>
      <w:tr w:rsidR="00FF5A13" w:rsidTr="002F55E9">
        <w:tc>
          <w:tcPr>
            <w:tcW w:w="6771" w:type="dxa"/>
          </w:tcPr>
          <w:p w:rsidR="00FF5A13" w:rsidRDefault="00FF5A13" w:rsidP="002F55E9">
            <w:pPr>
              <w:pStyle w:val="a5"/>
              <w:rPr>
                <w:sz w:val="28"/>
                <w:szCs w:val="28"/>
              </w:rPr>
            </w:pPr>
            <w:r>
              <w:rPr>
                <w:sz w:val="28"/>
                <w:szCs w:val="28"/>
              </w:rPr>
              <w:t>аудит в сфере закупок</w:t>
            </w:r>
          </w:p>
        </w:tc>
        <w:tc>
          <w:tcPr>
            <w:tcW w:w="1559" w:type="dxa"/>
          </w:tcPr>
          <w:p w:rsidR="00FF5A13" w:rsidRDefault="00FF5A13" w:rsidP="002F55E9">
            <w:pPr>
              <w:pStyle w:val="a5"/>
              <w:rPr>
                <w:sz w:val="28"/>
                <w:szCs w:val="28"/>
              </w:rPr>
            </w:pPr>
          </w:p>
        </w:tc>
        <w:tc>
          <w:tcPr>
            <w:tcW w:w="1524" w:type="dxa"/>
          </w:tcPr>
          <w:p w:rsidR="00FF5A13" w:rsidRDefault="00FF5A13" w:rsidP="002F55E9">
            <w:pPr>
              <w:pStyle w:val="a5"/>
              <w:rPr>
                <w:sz w:val="28"/>
                <w:szCs w:val="28"/>
              </w:rPr>
            </w:pPr>
            <w:r>
              <w:rPr>
                <w:sz w:val="28"/>
                <w:szCs w:val="28"/>
              </w:rPr>
              <w:t>1</w:t>
            </w:r>
          </w:p>
        </w:tc>
      </w:tr>
      <w:tr w:rsidR="002F55E9" w:rsidTr="002F55E9">
        <w:tc>
          <w:tcPr>
            <w:tcW w:w="6771" w:type="dxa"/>
          </w:tcPr>
          <w:p w:rsidR="002F55E9" w:rsidRDefault="008E56E1" w:rsidP="00FF5A13">
            <w:pPr>
              <w:pStyle w:val="a5"/>
              <w:rPr>
                <w:sz w:val="28"/>
                <w:szCs w:val="28"/>
              </w:rPr>
            </w:pPr>
            <w:r>
              <w:rPr>
                <w:sz w:val="28"/>
                <w:szCs w:val="28"/>
              </w:rPr>
              <w:t xml:space="preserve">Количество проверенных </w:t>
            </w:r>
            <w:r w:rsidR="00FF5A13">
              <w:rPr>
                <w:sz w:val="28"/>
                <w:szCs w:val="28"/>
              </w:rPr>
              <w:t>объектов</w:t>
            </w:r>
          </w:p>
        </w:tc>
        <w:tc>
          <w:tcPr>
            <w:tcW w:w="1559" w:type="dxa"/>
          </w:tcPr>
          <w:p w:rsidR="002F55E9" w:rsidRDefault="00B928C6" w:rsidP="002F55E9">
            <w:pPr>
              <w:pStyle w:val="a5"/>
              <w:rPr>
                <w:sz w:val="28"/>
                <w:szCs w:val="28"/>
              </w:rPr>
            </w:pPr>
            <w:r>
              <w:rPr>
                <w:sz w:val="28"/>
                <w:szCs w:val="28"/>
              </w:rPr>
              <w:t>36</w:t>
            </w:r>
          </w:p>
        </w:tc>
        <w:tc>
          <w:tcPr>
            <w:tcW w:w="1524" w:type="dxa"/>
          </w:tcPr>
          <w:p w:rsidR="002F55E9" w:rsidRDefault="00FF5A13" w:rsidP="002F55E9">
            <w:pPr>
              <w:pStyle w:val="a5"/>
              <w:rPr>
                <w:sz w:val="28"/>
                <w:szCs w:val="28"/>
              </w:rPr>
            </w:pPr>
            <w:r>
              <w:rPr>
                <w:sz w:val="28"/>
                <w:szCs w:val="28"/>
              </w:rPr>
              <w:t>100</w:t>
            </w:r>
          </w:p>
        </w:tc>
      </w:tr>
      <w:tr w:rsidR="002F55E9" w:rsidTr="002F55E9">
        <w:tc>
          <w:tcPr>
            <w:tcW w:w="6771" w:type="dxa"/>
          </w:tcPr>
          <w:p w:rsidR="002F55E9" w:rsidRDefault="008E56E1" w:rsidP="002F55E9">
            <w:pPr>
              <w:pStyle w:val="a5"/>
              <w:rPr>
                <w:sz w:val="28"/>
                <w:szCs w:val="28"/>
              </w:rPr>
            </w:pPr>
            <w:r>
              <w:rPr>
                <w:sz w:val="28"/>
                <w:szCs w:val="28"/>
              </w:rPr>
              <w:t>Сумма проверенных средств, стоимость проверенного имущества муниципального образования «Город Псков»</w:t>
            </w:r>
          </w:p>
        </w:tc>
        <w:tc>
          <w:tcPr>
            <w:tcW w:w="1559" w:type="dxa"/>
          </w:tcPr>
          <w:p w:rsidR="002F55E9" w:rsidRDefault="00B928C6" w:rsidP="002F55E9">
            <w:pPr>
              <w:pStyle w:val="a5"/>
              <w:rPr>
                <w:sz w:val="28"/>
                <w:szCs w:val="28"/>
              </w:rPr>
            </w:pPr>
            <w:r>
              <w:rPr>
                <w:sz w:val="28"/>
                <w:szCs w:val="28"/>
              </w:rPr>
              <w:t>3393555,6</w:t>
            </w:r>
          </w:p>
        </w:tc>
        <w:tc>
          <w:tcPr>
            <w:tcW w:w="1524" w:type="dxa"/>
          </w:tcPr>
          <w:p w:rsidR="002F55E9" w:rsidRDefault="00237284" w:rsidP="002F55E9">
            <w:pPr>
              <w:pStyle w:val="a5"/>
              <w:rPr>
                <w:sz w:val="28"/>
                <w:szCs w:val="28"/>
              </w:rPr>
            </w:pPr>
            <w:r w:rsidRPr="00237284">
              <w:rPr>
                <w:sz w:val="28"/>
                <w:szCs w:val="28"/>
              </w:rPr>
              <w:t>3</w:t>
            </w:r>
            <w:r w:rsidR="00B928C6" w:rsidRPr="00237284">
              <w:rPr>
                <w:sz w:val="28"/>
                <w:szCs w:val="28"/>
              </w:rPr>
              <w:t>898055,7</w:t>
            </w:r>
          </w:p>
        </w:tc>
      </w:tr>
      <w:tr w:rsidR="008E56E1" w:rsidTr="002F55E9">
        <w:tc>
          <w:tcPr>
            <w:tcW w:w="6771" w:type="dxa"/>
          </w:tcPr>
          <w:p w:rsidR="008E56E1" w:rsidRDefault="008E56E1" w:rsidP="00576A8F">
            <w:pPr>
              <w:pStyle w:val="a5"/>
              <w:rPr>
                <w:sz w:val="28"/>
                <w:szCs w:val="28"/>
              </w:rPr>
            </w:pPr>
            <w:r>
              <w:rPr>
                <w:sz w:val="28"/>
                <w:szCs w:val="28"/>
              </w:rPr>
              <w:t>Выявлено нарушений (тыс.руб.)</w:t>
            </w:r>
            <w:r w:rsidR="002D09EB">
              <w:rPr>
                <w:sz w:val="28"/>
                <w:szCs w:val="28"/>
              </w:rPr>
              <w:t>, в том числе</w:t>
            </w:r>
          </w:p>
        </w:tc>
        <w:tc>
          <w:tcPr>
            <w:tcW w:w="1559" w:type="dxa"/>
          </w:tcPr>
          <w:p w:rsidR="008E56E1" w:rsidRDefault="00B928C6" w:rsidP="002F55E9">
            <w:pPr>
              <w:pStyle w:val="a5"/>
              <w:rPr>
                <w:sz w:val="28"/>
                <w:szCs w:val="28"/>
              </w:rPr>
            </w:pPr>
            <w:r>
              <w:rPr>
                <w:sz w:val="28"/>
                <w:szCs w:val="28"/>
              </w:rPr>
              <w:t>330835,6</w:t>
            </w:r>
          </w:p>
        </w:tc>
        <w:tc>
          <w:tcPr>
            <w:tcW w:w="1524" w:type="dxa"/>
          </w:tcPr>
          <w:p w:rsidR="008E56E1" w:rsidRDefault="007913E8" w:rsidP="002F55E9">
            <w:pPr>
              <w:pStyle w:val="a5"/>
              <w:rPr>
                <w:sz w:val="28"/>
                <w:szCs w:val="28"/>
              </w:rPr>
            </w:pPr>
            <w:r>
              <w:rPr>
                <w:sz w:val="28"/>
                <w:szCs w:val="28"/>
              </w:rPr>
              <w:t>388653,7</w:t>
            </w:r>
          </w:p>
        </w:tc>
      </w:tr>
      <w:tr w:rsidR="002D09EB" w:rsidTr="002F55E9">
        <w:tc>
          <w:tcPr>
            <w:tcW w:w="6771" w:type="dxa"/>
          </w:tcPr>
          <w:p w:rsidR="002D09EB" w:rsidRDefault="00672E1C" w:rsidP="002F55E9">
            <w:pPr>
              <w:pStyle w:val="a5"/>
              <w:rPr>
                <w:sz w:val="28"/>
                <w:szCs w:val="28"/>
              </w:rPr>
            </w:pPr>
            <w:r>
              <w:rPr>
                <w:sz w:val="28"/>
                <w:szCs w:val="28"/>
              </w:rPr>
              <w:t>неправомерное (необоснованное) использование средств</w:t>
            </w:r>
          </w:p>
        </w:tc>
        <w:tc>
          <w:tcPr>
            <w:tcW w:w="1559" w:type="dxa"/>
          </w:tcPr>
          <w:p w:rsidR="002D09EB" w:rsidRDefault="008C1562" w:rsidP="002F55E9">
            <w:pPr>
              <w:pStyle w:val="a5"/>
              <w:rPr>
                <w:sz w:val="28"/>
                <w:szCs w:val="28"/>
              </w:rPr>
            </w:pPr>
            <w:r>
              <w:rPr>
                <w:sz w:val="28"/>
                <w:szCs w:val="28"/>
              </w:rPr>
              <w:t>117702,5</w:t>
            </w:r>
          </w:p>
        </w:tc>
        <w:tc>
          <w:tcPr>
            <w:tcW w:w="1524" w:type="dxa"/>
          </w:tcPr>
          <w:p w:rsidR="002D09EB" w:rsidRDefault="00FF5A13" w:rsidP="002F55E9">
            <w:pPr>
              <w:pStyle w:val="a5"/>
              <w:rPr>
                <w:sz w:val="28"/>
                <w:szCs w:val="28"/>
              </w:rPr>
            </w:pPr>
            <w:r>
              <w:rPr>
                <w:sz w:val="28"/>
                <w:szCs w:val="28"/>
              </w:rPr>
              <w:t>18227,7</w:t>
            </w:r>
          </w:p>
        </w:tc>
      </w:tr>
      <w:tr w:rsidR="002D09EB" w:rsidTr="002F55E9">
        <w:tc>
          <w:tcPr>
            <w:tcW w:w="6771" w:type="dxa"/>
          </w:tcPr>
          <w:p w:rsidR="002D09EB" w:rsidRDefault="00672E1C" w:rsidP="002F55E9">
            <w:pPr>
              <w:pStyle w:val="a5"/>
              <w:rPr>
                <w:sz w:val="28"/>
                <w:szCs w:val="28"/>
              </w:rPr>
            </w:pPr>
            <w:r>
              <w:rPr>
                <w:sz w:val="28"/>
                <w:szCs w:val="28"/>
              </w:rPr>
              <w:t>неэффективные расходы</w:t>
            </w:r>
          </w:p>
        </w:tc>
        <w:tc>
          <w:tcPr>
            <w:tcW w:w="1559" w:type="dxa"/>
          </w:tcPr>
          <w:p w:rsidR="002D09EB" w:rsidRDefault="008C1562" w:rsidP="002F55E9">
            <w:pPr>
              <w:pStyle w:val="a5"/>
              <w:rPr>
                <w:sz w:val="28"/>
                <w:szCs w:val="28"/>
              </w:rPr>
            </w:pPr>
            <w:r>
              <w:rPr>
                <w:sz w:val="28"/>
                <w:szCs w:val="28"/>
              </w:rPr>
              <w:t>22557,7</w:t>
            </w:r>
          </w:p>
        </w:tc>
        <w:tc>
          <w:tcPr>
            <w:tcW w:w="1524" w:type="dxa"/>
          </w:tcPr>
          <w:p w:rsidR="002D09EB" w:rsidRDefault="007913E8" w:rsidP="002F55E9">
            <w:pPr>
              <w:pStyle w:val="a5"/>
              <w:rPr>
                <w:sz w:val="28"/>
                <w:szCs w:val="28"/>
              </w:rPr>
            </w:pPr>
            <w:r>
              <w:rPr>
                <w:sz w:val="28"/>
                <w:szCs w:val="28"/>
              </w:rPr>
              <w:t>53678,8</w:t>
            </w:r>
          </w:p>
        </w:tc>
      </w:tr>
      <w:tr w:rsidR="002D09EB" w:rsidTr="002F55E9">
        <w:tc>
          <w:tcPr>
            <w:tcW w:w="6771" w:type="dxa"/>
          </w:tcPr>
          <w:p w:rsidR="002D09EB" w:rsidRDefault="00672E1C" w:rsidP="00672E1C">
            <w:pPr>
              <w:pStyle w:val="a5"/>
              <w:rPr>
                <w:sz w:val="28"/>
                <w:szCs w:val="28"/>
              </w:rPr>
            </w:pPr>
            <w:r>
              <w:rPr>
                <w:sz w:val="28"/>
                <w:szCs w:val="28"/>
              </w:rPr>
              <w:t>нарушение законодательства по бухгалтерскому (бюджетному) учету и отчетности</w:t>
            </w:r>
          </w:p>
        </w:tc>
        <w:tc>
          <w:tcPr>
            <w:tcW w:w="1559" w:type="dxa"/>
          </w:tcPr>
          <w:p w:rsidR="002D09EB" w:rsidRDefault="00B928C6" w:rsidP="002F55E9">
            <w:pPr>
              <w:pStyle w:val="a5"/>
              <w:rPr>
                <w:sz w:val="28"/>
                <w:szCs w:val="28"/>
              </w:rPr>
            </w:pPr>
            <w:r>
              <w:rPr>
                <w:sz w:val="28"/>
                <w:szCs w:val="28"/>
              </w:rPr>
              <w:t>83059,6</w:t>
            </w:r>
          </w:p>
        </w:tc>
        <w:tc>
          <w:tcPr>
            <w:tcW w:w="1524" w:type="dxa"/>
          </w:tcPr>
          <w:p w:rsidR="002D09EB" w:rsidRDefault="00FF5A13" w:rsidP="002F55E9">
            <w:pPr>
              <w:pStyle w:val="a5"/>
              <w:rPr>
                <w:sz w:val="28"/>
                <w:szCs w:val="28"/>
              </w:rPr>
            </w:pPr>
            <w:r>
              <w:rPr>
                <w:sz w:val="28"/>
                <w:szCs w:val="28"/>
              </w:rPr>
              <w:t>16902,1</w:t>
            </w:r>
          </w:p>
        </w:tc>
      </w:tr>
      <w:tr w:rsidR="002D09EB" w:rsidTr="002F55E9">
        <w:tc>
          <w:tcPr>
            <w:tcW w:w="6771" w:type="dxa"/>
          </w:tcPr>
          <w:p w:rsidR="002D09EB" w:rsidRDefault="00672E1C" w:rsidP="002F55E9">
            <w:pPr>
              <w:pStyle w:val="a5"/>
              <w:rPr>
                <w:sz w:val="28"/>
                <w:szCs w:val="28"/>
              </w:rPr>
            </w:pPr>
            <w:r>
              <w:rPr>
                <w:sz w:val="28"/>
                <w:szCs w:val="28"/>
              </w:rPr>
              <w:t>нарушение законодательства о размещении заказов для муниципальных нужд</w:t>
            </w:r>
          </w:p>
        </w:tc>
        <w:tc>
          <w:tcPr>
            <w:tcW w:w="1559" w:type="dxa"/>
          </w:tcPr>
          <w:p w:rsidR="002D09EB" w:rsidRDefault="008C1562" w:rsidP="002F55E9">
            <w:pPr>
              <w:pStyle w:val="a5"/>
              <w:rPr>
                <w:sz w:val="28"/>
                <w:szCs w:val="28"/>
              </w:rPr>
            </w:pPr>
            <w:r>
              <w:rPr>
                <w:sz w:val="28"/>
                <w:szCs w:val="28"/>
              </w:rPr>
              <w:t>80489,2</w:t>
            </w:r>
          </w:p>
        </w:tc>
        <w:tc>
          <w:tcPr>
            <w:tcW w:w="1524" w:type="dxa"/>
          </w:tcPr>
          <w:p w:rsidR="002D09EB" w:rsidRDefault="007913E8" w:rsidP="002F55E9">
            <w:pPr>
              <w:pStyle w:val="a5"/>
              <w:rPr>
                <w:sz w:val="28"/>
                <w:szCs w:val="28"/>
              </w:rPr>
            </w:pPr>
            <w:r>
              <w:rPr>
                <w:sz w:val="28"/>
                <w:szCs w:val="28"/>
              </w:rPr>
              <w:t>7460,3</w:t>
            </w:r>
          </w:p>
        </w:tc>
      </w:tr>
      <w:tr w:rsidR="002D09EB" w:rsidTr="002F55E9">
        <w:tc>
          <w:tcPr>
            <w:tcW w:w="6771" w:type="dxa"/>
          </w:tcPr>
          <w:p w:rsidR="002D09EB" w:rsidRDefault="00672E1C" w:rsidP="002F55E9">
            <w:pPr>
              <w:pStyle w:val="a5"/>
              <w:rPr>
                <w:sz w:val="28"/>
                <w:szCs w:val="28"/>
              </w:rPr>
            </w:pPr>
            <w:r>
              <w:rPr>
                <w:sz w:val="28"/>
                <w:szCs w:val="28"/>
              </w:rPr>
              <w:t>нарушение при распоряжении и управлении муниципальной собственностью</w:t>
            </w:r>
          </w:p>
        </w:tc>
        <w:tc>
          <w:tcPr>
            <w:tcW w:w="1559" w:type="dxa"/>
          </w:tcPr>
          <w:p w:rsidR="002D09EB" w:rsidRDefault="00B928C6" w:rsidP="002F55E9">
            <w:pPr>
              <w:pStyle w:val="a5"/>
              <w:rPr>
                <w:sz w:val="28"/>
                <w:szCs w:val="28"/>
              </w:rPr>
            </w:pPr>
            <w:r>
              <w:rPr>
                <w:sz w:val="28"/>
                <w:szCs w:val="28"/>
              </w:rPr>
              <w:t>989,2</w:t>
            </w:r>
          </w:p>
        </w:tc>
        <w:tc>
          <w:tcPr>
            <w:tcW w:w="1524" w:type="dxa"/>
          </w:tcPr>
          <w:p w:rsidR="002D09EB" w:rsidRDefault="00FF5A13" w:rsidP="002F55E9">
            <w:pPr>
              <w:pStyle w:val="a5"/>
              <w:rPr>
                <w:sz w:val="28"/>
                <w:szCs w:val="28"/>
              </w:rPr>
            </w:pPr>
            <w:r>
              <w:rPr>
                <w:sz w:val="28"/>
                <w:szCs w:val="28"/>
              </w:rPr>
              <w:t>15348,8</w:t>
            </w:r>
          </w:p>
        </w:tc>
      </w:tr>
      <w:tr w:rsidR="002D09EB" w:rsidTr="002F55E9">
        <w:tc>
          <w:tcPr>
            <w:tcW w:w="6771" w:type="dxa"/>
          </w:tcPr>
          <w:p w:rsidR="002D09EB" w:rsidRDefault="00EC28BC" w:rsidP="002F55E9">
            <w:pPr>
              <w:pStyle w:val="a5"/>
              <w:rPr>
                <w:sz w:val="28"/>
                <w:szCs w:val="28"/>
              </w:rPr>
            </w:pPr>
            <w:r>
              <w:rPr>
                <w:sz w:val="28"/>
                <w:szCs w:val="28"/>
              </w:rPr>
              <w:t>и</w:t>
            </w:r>
            <w:r w:rsidR="00672E1C">
              <w:rPr>
                <w:sz w:val="28"/>
                <w:szCs w:val="28"/>
              </w:rPr>
              <w:t>ные нарушения</w:t>
            </w:r>
            <w:r w:rsidR="007913E8">
              <w:rPr>
                <w:sz w:val="28"/>
                <w:szCs w:val="28"/>
              </w:rPr>
              <w:t>,</w:t>
            </w:r>
            <w:r w:rsidR="00672E1C">
              <w:rPr>
                <w:sz w:val="28"/>
                <w:szCs w:val="28"/>
              </w:rPr>
              <w:t xml:space="preserve"> выявленные при выполнении муниципальных задач и функций</w:t>
            </w:r>
          </w:p>
        </w:tc>
        <w:tc>
          <w:tcPr>
            <w:tcW w:w="1559" w:type="dxa"/>
          </w:tcPr>
          <w:p w:rsidR="002D09EB" w:rsidRDefault="00B928C6" w:rsidP="002F55E9">
            <w:pPr>
              <w:pStyle w:val="a5"/>
              <w:rPr>
                <w:sz w:val="28"/>
                <w:szCs w:val="28"/>
              </w:rPr>
            </w:pPr>
            <w:r>
              <w:rPr>
                <w:sz w:val="28"/>
                <w:szCs w:val="28"/>
              </w:rPr>
              <w:t>26037,4</w:t>
            </w:r>
          </w:p>
        </w:tc>
        <w:tc>
          <w:tcPr>
            <w:tcW w:w="1524" w:type="dxa"/>
          </w:tcPr>
          <w:p w:rsidR="002D09EB" w:rsidRDefault="00FF5A13" w:rsidP="002F55E9">
            <w:pPr>
              <w:pStyle w:val="a5"/>
              <w:rPr>
                <w:sz w:val="28"/>
                <w:szCs w:val="28"/>
              </w:rPr>
            </w:pPr>
            <w:r>
              <w:rPr>
                <w:sz w:val="28"/>
                <w:szCs w:val="28"/>
              </w:rPr>
              <w:t>63782,1</w:t>
            </w:r>
          </w:p>
        </w:tc>
      </w:tr>
      <w:tr w:rsidR="002D09EB" w:rsidTr="002F55E9">
        <w:tc>
          <w:tcPr>
            <w:tcW w:w="6771" w:type="dxa"/>
          </w:tcPr>
          <w:p w:rsidR="002D09EB" w:rsidRDefault="003E3AD1" w:rsidP="003E3AD1">
            <w:pPr>
              <w:pStyle w:val="a5"/>
              <w:rPr>
                <w:sz w:val="28"/>
                <w:szCs w:val="28"/>
              </w:rPr>
            </w:pPr>
            <w:r>
              <w:rPr>
                <w:sz w:val="28"/>
                <w:szCs w:val="28"/>
              </w:rPr>
              <w:t xml:space="preserve">нарушения в ходе формирования бюджета </w:t>
            </w:r>
          </w:p>
        </w:tc>
        <w:tc>
          <w:tcPr>
            <w:tcW w:w="1559" w:type="dxa"/>
          </w:tcPr>
          <w:p w:rsidR="002D09EB" w:rsidRDefault="002D09EB" w:rsidP="002F55E9">
            <w:pPr>
              <w:pStyle w:val="a5"/>
              <w:rPr>
                <w:sz w:val="28"/>
                <w:szCs w:val="28"/>
              </w:rPr>
            </w:pPr>
          </w:p>
        </w:tc>
        <w:tc>
          <w:tcPr>
            <w:tcW w:w="1524" w:type="dxa"/>
          </w:tcPr>
          <w:p w:rsidR="002D09EB" w:rsidRDefault="00237284" w:rsidP="002F55E9">
            <w:pPr>
              <w:pStyle w:val="a5"/>
              <w:rPr>
                <w:sz w:val="28"/>
                <w:szCs w:val="28"/>
              </w:rPr>
            </w:pPr>
            <w:r>
              <w:rPr>
                <w:sz w:val="28"/>
                <w:szCs w:val="28"/>
              </w:rPr>
              <w:t>213253,9</w:t>
            </w:r>
          </w:p>
        </w:tc>
      </w:tr>
      <w:tr w:rsidR="008E56E1" w:rsidTr="002F55E9">
        <w:tc>
          <w:tcPr>
            <w:tcW w:w="6771" w:type="dxa"/>
          </w:tcPr>
          <w:p w:rsidR="008E56E1" w:rsidRDefault="008E56E1" w:rsidP="002F55E9">
            <w:pPr>
              <w:pStyle w:val="a5"/>
              <w:rPr>
                <w:sz w:val="28"/>
                <w:szCs w:val="28"/>
              </w:rPr>
            </w:pPr>
            <w:r>
              <w:rPr>
                <w:sz w:val="28"/>
                <w:szCs w:val="28"/>
              </w:rPr>
              <w:t>Количество направленных представлений и предписаний</w:t>
            </w:r>
          </w:p>
        </w:tc>
        <w:tc>
          <w:tcPr>
            <w:tcW w:w="1559" w:type="dxa"/>
          </w:tcPr>
          <w:p w:rsidR="008E56E1" w:rsidRDefault="00B928C6" w:rsidP="002F55E9">
            <w:pPr>
              <w:pStyle w:val="a5"/>
              <w:rPr>
                <w:sz w:val="28"/>
                <w:szCs w:val="28"/>
              </w:rPr>
            </w:pPr>
            <w:r>
              <w:rPr>
                <w:sz w:val="28"/>
                <w:szCs w:val="28"/>
              </w:rPr>
              <w:t>8</w:t>
            </w:r>
          </w:p>
        </w:tc>
        <w:tc>
          <w:tcPr>
            <w:tcW w:w="1524" w:type="dxa"/>
          </w:tcPr>
          <w:p w:rsidR="008E56E1" w:rsidRDefault="00B928C6" w:rsidP="002F55E9">
            <w:pPr>
              <w:pStyle w:val="a5"/>
              <w:rPr>
                <w:sz w:val="28"/>
                <w:szCs w:val="28"/>
              </w:rPr>
            </w:pPr>
            <w:r>
              <w:rPr>
                <w:sz w:val="28"/>
                <w:szCs w:val="28"/>
              </w:rPr>
              <w:t>10</w:t>
            </w:r>
          </w:p>
        </w:tc>
      </w:tr>
      <w:tr w:rsidR="002F55E9" w:rsidTr="002F55E9">
        <w:tc>
          <w:tcPr>
            <w:tcW w:w="6771" w:type="dxa"/>
          </w:tcPr>
          <w:p w:rsidR="002F55E9" w:rsidRDefault="008E56E1" w:rsidP="002F55E9">
            <w:pPr>
              <w:pStyle w:val="a5"/>
              <w:rPr>
                <w:sz w:val="28"/>
                <w:szCs w:val="28"/>
              </w:rPr>
            </w:pPr>
            <w:r>
              <w:rPr>
                <w:sz w:val="28"/>
                <w:szCs w:val="28"/>
              </w:rPr>
              <w:t>Количество информационных писем</w:t>
            </w:r>
          </w:p>
        </w:tc>
        <w:tc>
          <w:tcPr>
            <w:tcW w:w="1559" w:type="dxa"/>
          </w:tcPr>
          <w:p w:rsidR="002F55E9" w:rsidRDefault="00CB7666" w:rsidP="002F55E9">
            <w:pPr>
              <w:pStyle w:val="a5"/>
              <w:rPr>
                <w:sz w:val="28"/>
                <w:szCs w:val="28"/>
              </w:rPr>
            </w:pPr>
            <w:r>
              <w:rPr>
                <w:sz w:val="28"/>
                <w:szCs w:val="28"/>
              </w:rPr>
              <w:t>34</w:t>
            </w:r>
          </w:p>
        </w:tc>
        <w:tc>
          <w:tcPr>
            <w:tcW w:w="1524" w:type="dxa"/>
          </w:tcPr>
          <w:p w:rsidR="002F55E9" w:rsidRDefault="00B928C6" w:rsidP="002F55E9">
            <w:pPr>
              <w:pStyle w:val="a5"/>
              <w:rPr>
                <w:sz w:val="28"/>
                <w:szCs w:val="28"/>
              </w:rPr>
            </w:pPr>
            <w:r>
              <w:rPr>
                <w:sz w:val="28"/>
                <w:szCs w:val="28"/>
              </w:rPr>
              <w:t>44</w:t>
            </w:r>
          </w:p>
        </w:tc>
      </w:tr>
      <w:tr w:rsidR="002F55E9" w:rsidTr="002F55E9">
        <w:tc>
          <w:tcPr>
            <w:tcW w:w="6771" w:type="dxa"/>
          </w:tcPr>
          <w:p w:rsidR="002F55E9" w:rsidRDefault="008E56E1" w:rsidP="002F55E9">
            <w:pPr>
              <w:pStyle w:val="a5"/>
              <w:rPr>
                <w:sz w:val="28"/>
                <w:szCs w:val="28"/>
              </w:rPr>
            </w:pPr>
            <w:r>
              <w:rPr>
                <w:sz w:val="28"/>
                <w:szCs w:val="28"/>
              </w:rPr>
              <w:t>Количество материалов направленных в органы прокуратуры, иные правоохранительные органы</w:t>
            </w:r>
          </w:p>
        </w:tc>
        <w:tc>
          <w:tcPr>
            <w:tcW w:w="1559" w:type="dxa"/>
          </w:tcPr>
          <w:p w:rsidR="002F55E9" w:rsidRDefault="008C1562" w:rsidP="002F55E9">
            <w:pPr>
              <w:pStyle w:val="a5"/>
              <w:rPr>
                <w:sz w:val="28"/>
                <w:szCs w:val="28"/>
              </w:rPr>
            </w:pPr>
            <w:r>
              <w:rPr>
                <w:sz w:val="28"/>
                <w:szCs w:val="28"/>
              </w:rPr>
              <w:t>8</w:t>
            </w:r>
          </w:p>
        </w:tc>
        <w:tc>
          <w:tcPr>
            <w:tcW w:w="1524" w:type="dxa"/>
          </w:tcPr>
          <w:p w:rsidR="002F55E9" w:rsidRDefault="00B928C6" w:rsidP="002F55E9">
            <w:pPr>
              <w:pStyle w:val="a5"/>
              <w:rPr>
                <w:sz w:val="28"/>
                <w:szCs w:val="28"/>
              </w:rPr>
            </w:pPr>
            <w:r>
              <w:rPr>
                <w:sz w:val="28"/>
                <w:szCs w:val="28"/>
              </w:rPr>
              <w:t>8</w:t>
            </w:r>
          </w:p>
        </w:tc>
      </w:tr>
      <w:tr w:rsidR="008E56E1" w:rsidRPr="002442C7" w:rsidTr="002F55E9">
        <w:tc>
          <w:tcPr>
            <w:tcW w:w="6771" w:type="dxa"/>
          </w:tcPr>
          <w:p w:rsidR="008E56E1" w:rsidRPr="000244C9" w:rsidRDefault="000244C9" w:rsidP="007B182F">
            <w:pPr>
              <w:pStyle w:val="a5"/>
              <w:rPr>
                <w:sz w:val="28"/>
                <w:szCs w:val="28"/>
                <w:highlight w:val="yellow"/>
              </w:rPr>
            </w:pPr>
            <w:r w:rsidRPr="000244C9">
              <w:rPr>
                <w:sz w:val="28"/>
                <w:szCs w:val="28"/>
              </w:rPr>
              <w:t>Сумма взысканных денежных средств бюджета города Пскова</w:t>
            </w:r>
            <w:r w:rsidR="00CC33D0">
              <w:rPr>
                <w:sz w:val="28"/>
                <w:szCs w:val="28"/>
              </w:rPr>
              <w:t>(тыс.руб.)</w:t>
            </w:r>
          </w:p>
        </w:tc>
        <w:tc>
          <w:tcPr>
            <w:tcW w:w="1559" w:type="dxa"/>
          </w:tcPr>
          <w:p w:rsidR="008E56E1" w:rsidRPr="002442C7" w:rsidRDefault="00805214" w:rsidP="002F55E9">
            <w:pPr>
              <w:pStyle w:val="a5"/>
              <w:rPr>
                <w:sz w:val="28"/>
                <w:szCs w:val="28"/>
                <w:highlight w:val="yellow"/>
              </w:rPr>
            </w:pPr>
            <w:r w:rsidRPr="00255410">
              <w:rPr>
                <w:sz w:val="28"/>
                <w:szCs w:val="28"/>
              </w:rPr>
              <w:t>313,7</w:t>
            </w:r>
          </w:p>
        </w:tc>
        <w:tc>
          <w:tcPr>
            <w:tcW w:w="1524" w:type="dxa"/>
          </w:tcPr>
          <w:p w:rsidR="008E56E1" w:rsidRDefault="00AA3C14" w:rsidP="002F55E9">
            <w:pPr>
              <w:pStyle w:val="a5"/>
              <w:rPr>
                <w:sz w:val="28"/>
                <w:szCs w:val="28"/>
              </w:rPr>
            </w:pPr>
            <w:r>
              <w:rPr>
                <w:sz w:val="28"/>
                <w:szCs w:val="28"/>
              </w:rPr>
              <w:t>1302,5</w:t>
            </w:r>
          </w:p>
          <w:p w:rsidR="00FE3588" w:rsidRPr="002442C7" w:rsidRDefault="00FE3588" w:rsidP="002F55E9">
            <w:pPr>
              <w:pStyle w:val="a5"/>
              <w:rPr>
                <w:sz w:val="28"/>
                <w:szCs w:val="28"/>
                <w:highlight w:val="yellow"/>
              </w:rPr>
            </w:pPr>
          </w:p>
        </w:tc>
      </w:tr>
      <w:tr w:rsidR="007B182F" w:rsidRPr="002442C7" w:rsidTr="002F55E9">
        <w:tc>
          <w:tcPr>
            <w:tcW w:w="6771" w:type="dxa"/>
          </w:tcPr>
          <w:p w:rsidR="007B182F" w:rsidRPr="000244C9" w:rsidRDefault="00AA3C14" w:rsidP="00CC33D0">
            <w:pPr>
              <w:pStyle w:val="a5"/>
              <w:rPr>
                <w:sz w:val="28"/>
                <w:szCs w:val="28"/>
              </w:rPr>
            </w:pPr>
            <w:r>
              <w:rPr>
                <w:sz w:val="28"/>
                <w:szCs w:val="28"/>
              </w:rPr>
              <w:t>Сумма к взысканию (</w:t>
            </w:r>
            <w:r w:rsidR="00CC33D0">
              <w:rPr>
                <w:sz w:val="28"/>
                <w:szCs w:val="28"/>
              </w:rPr>
              <w:t>материалы в</w:t>
            </w:r>
            <w:r>
              <w:rPr>
                <w:sz w:val="28"/>
                <w:szCs w:val="28"/>
              </w:rPr>
              <w:t xml:space="preserve"> судопроизводств</w:t>
            </w:r>
            <w:r w:rsidR="00CC33D0">
              <w:rPr>
                <w:sz w:val="28"/>
                <w:szCs w:val="28"/>
              </w:rPr>
              <w:t>е</w:t>
            </w:r>
            <w:r>
              <w:rPr>
                <w:sz w:val="28"/>
                <w:szCs w:val="28"/>
              </w:rPr>
              <w:t>)</w:t>
            </w:r>
            <w:r w:rsidR="00CC33D0">
              <w:rPr>
                <w:sz w:val="28"/>
                <w:szCs w:val="28"/>
              </w:rPr>
              <w:t>, тыс.руб.</w:t>
            </w:r>
          </w:p>
        </w:tc>
        <w:tc>
          <w:tcPr>
            <w:tcW w:w="1559" w:type="dxa"/>
          </w:tcPr>
          <w:p w:rsidR="007B182F" w:rsidRPr="00255410" w:rsidRDefault="007B182F" w:rsidP="002F55E9">
            <w:pPr>
              <w:pStyle w:val="a5"/>
              <w:rPr>
                <w:sz w:val="28"/>
                <w:szCs w:val="28"/>
              </w:rPr>
            </w:pPr>
          </w:p>
        </w:tc>
        <w:tc>
          <w:tcPr>
            <w:tcW w:w="1524" w:type="dxa"/>
          </w:tcPr>
          <w:p w:rsidR="007B182F" w:rsidRDefault="00CC33D0" w:rsidP="002F55E9">
            <w:pPr>
              <w:pStyle w:val="a5"/>
              <w:rPr>
                <w:sz w:val="28"/>
                <w:szCs w:val="28"/>
              </w:rPr>
            </w:pPr>
            <w:r>
              <w:rPr>
                <w:sz w:val="28"/>
                <w:szCs w:val="28"/>
              </w:rPr>
              <w:t>2763,2</w:t>
            </w:r>
          </w:p>
        </w:tc>
      </w:tr>
    </w:tbl>
    <w:p w:rsidR="00E43320" w:rsidRDefault="00E43320" w:rsidP="00132D2F">
      <w:pPr>
        <w:pStyle w:val="a5"/>
        <w:rPr>
          <w:sz w:val="28"/>
          <w:szCs w:val="28"/>
        </w:rPr>
      </w:pPr>
    </w:p>
    <w:p w:rsidR="00132D2F" w:rsidRPr="00E43320" w:rsidRDefault="00132D2F" w:rsidP="00132D2F">
      <w:pPr>
        <w:pStyle w:val="a5"/>
        <w:ind w:firstLine="709"/>
        <w:jc w:val="both"/>
        <w:rPr>
          <w:sz w:val="28"/>
          <w:szCs w:val="28"/>
        </w:rPr>
      </w:pPr>
      <w:r>
        <w:rPr>
          <w:sz w:val="28"/>
          <w:szCs w:val="28"/>
        </w:rPr>
        <w:t xml:space="preserve">В структуре нарушений появилось новое понятие «Нарушение в ходе формирования и исполнения бюджета», </w:t>
      </w:r>
      <w:r w:rsidR="00255410">
        <w:rPr>
          <w:sz w:val="28"/>
          <w:szCs w:val="28"/>
        </w:rPr>
        <w:t xml:space="preserve">было </w:t>
      </w:r>
      <w:r>
        <w:rPr>
          <w:sz w:val="28"/>
          <w:szCs w:val="28"/>
        </w:rPr>
        <w:t xml:space="preserve">введено новым Классификатором нарушений выявленных в ходе внешнего государственного аудита (контроля) </w:t>
      </w:r>
      <w:r>
        <w:rPr>
          <w:sz w:val="28"/>
          <w:szCs w:val="28"/>
        </w:rPr>
        <w:lastRenderedPageBreak/>
        <w:t xml:space="preserve">разработанного Счетной палатой Российской Федерации. Контрольно-счетной палатой </w:t>
      </w:r>
      <w:r w:rsidRPr="00926368">
        <w:rPr>
          <w:sz w:val="28"/>
          <w:szCs w:val="28"/>
        </w:rPr>
        <w:t>данн</w:t>
      </w:r>
      <w:r w:rsidR="00926368" w:rsidRPr="00926368">
        <w:rPr>
          <w:sz w:val="28"/>
          <w:szCs w:val="28"/>
        </w:rPr>
        <w:t>ые</w:t>
      </w:r>
      <w:r w:rsidRPr="00926368">
        <w:rPr>
          <w:sz w:val="28"/>
          <w:szCs w:val="28"/>
        </w:rPr>
        <w:t xml:space="preserve"> нарушени</w:t>
      </w:r>
      <w:r w:rsidR="00926368" w:rsidRPr="00926368">
        <w:rPr>
          <w:sz w:val="28"/>
          <w:szCs w:val="28"/>
        </w:rPr>
        <w:t>я</w:t>
      </w:r>
      <w:r w:rsidRPr="00926368">
        <w:rPr>
          <w:sz w:val="28"/>
          <w:szCs w:val="28"/>
        </w:rPr>
        <w:t xml:space="preserve"> выявлен</w:t>
      </w:r>
      <w:r w:rsidR="00926368" w:rsidRPr="00926368">
        <w:rPr>
          <w:sz w:val="28"/>
          <w:szCs w:val="28"/>
        </w:rPr>
        <w:t>ы</w:t>
      </w:r>
      <w:r w:rsidRPr="00926368">
        <w:rPr>
          <w:sz w:val="28"/>
          <w:szCs w:val="28"/>
        </w:rPr>
        <w:t xml:space="preserve"> в ходе экспертизы проектов муниципальных программ в части</w:t>
      </w:r>
      <w:r w:rsidR="00D11DF4">
        <w:rPr>
          <w:sz w:val="28"/>
          <w:szCs w:val="28"/>
        </w:rPr>
        <w:t xml:space="preserve"> </w:t>
      </w:r>
      <w:r w:rsidRPr="00926368">
        <w:rPr>
          <w:sz w:val="28"/>
          <w:szCs w:val="28"/>
        </w:rPr>
        <w:t>необоснованного включения мероприятий</w:t>
      </w:r>
      <w:r>
        <w:rPr>
          <w:sz w:val="28"/>
          <w:szCs w:val="28"/>
        </w:rPr>
        <w:t>,</w:t>
      </w:r>
      <w:r w:rsidR="00D11DF4">
        <w:rPr>
          <w:sz w:val="28"/>
          <w:szCs w:val="28"/>
        </w:rPr>
        <w:t xml:space="preserve"> </w:t>
      </w:r>
      <w:r w:rsidRPr="00FB0D2C">
        <w:rPr>
          <w:sz w:val="28"/>
          <w:szCs w:val="28"/>
        </w:rPr>
        <w:t>либо завышение затрат на их выполнение</w:t>
      </w:r>
      <w:r>
        <w:rPr>
          <w:sz w:val="28"/>
          <w:szCs w:val="28"/>
        </w:rPr>
        <w:t xml:space="preserve"> разработчиками программ.</w:t>
      </w:r>
    </w:p>
    <w:p w:rsidR="00A834B9" w:rsidRPr="00951686" w:rsidRDefault="00A834B9" w:rsidP="00A834B9">
      <w:pPr>
        <w:pStyle w:val="a5"/>
        <w:ind w:firstLine="709"/>
        <w:jc w:val="both"/>
        <w:rPr>
          <w:sz w:val="28"/>
          <w:szCs w:val="28"/>
        </w:rPr>
      </w:pPr>
      <w:r w:rsidRPr="00951686">
        <w:rPr>
          <w:sz w:val="28"/>
          <w:szCs w:val="28"/>
        </w:rPr>
        <w:t>Результаты проведенных мероприятий в 2014 году по сравнению с 2013</w:t>
      </w:r>
      <w:r w:rsidR="002B69C3">
        <w:rPr>
          <w:sz w:val="28"/>
          <w:szCs w:val="28"/>
        </w:rPr>
        <w:t xml:space="preserve"> годом</w:t>
      </w:r>
      <w:r w:rsidRPr="00951686">
        <w:rPr>
          <w:sz w:val="28"/>
          <w:szCs w:val="28"/>
        </w:rPr>
        <w:t xml:space="preserve"> представлены на диаграммах:</w:t>
      </w:r>
    </w:p>
    <w:p w:rsidR="00A834B9" w:rsidRPr="00951686" w:rsidRDefault="00A834B9" w:rsidP="00A834B9">
      <w:pPr>
        <w:pStyle w:val="a5"/>
        <w:ind w:firstLine="709"/>
        <w:jc w:val="both"/>
        <w:rPr>
          <w:sz w:val="28"/>
          <w:szCs w:val="28"/>
        </w:rPr>
      </w:pPr>
    </w:p>
    <w:p w:rsidR="00926368" w:rsidRDefault="00926368" w:rsidP="00926368">
      <w:pPr>
        <w:pStyle w:val="a5"/>
        <w:ind w:firstLine="709"/>
        <w:jc w:val="right"/>
        <w:rPr>
          <w:sz w:val="28"/>
          <w:szCs w:val="28"/>
        </w:rPr>
      </w:pPr>
      <w:r>
        <w:rPr>
          <w:sz w:val="28"/>
          <w:szCs w:val="28"/>
        </w:rPr>
        <w:t>Диаграмма 1</w:t>
      </w:r>
    </w:p>
    <w:p w:rsidR="00926368" w:rsidRDefault="00926368" w:rsidP="00926368">
      <w:pPr>
        <w:pStyle w:val="a5"/>
        <w:ind w:firstLine="709"/>
        <w:jc w:val="center"/>
        <w:rPr>
          <w:sz w:val="28"/>
          <w:szCs w:val="28"/>
        </w:rPr>
      </w:pPr>
      <w:r>
        <w:rPr>
          <w:sz w:val="28"/>
          <w:szCs w:val="28"/>
        </w:rPr>
        <w:t>Динамика объема проверенных средств КСП г. Пскова в 2013-2014гг.</w:t>
      </w:r>
    </w:p>
    <w:p w:rsidR="00E90D9D" w:rsidRDefault="00E90D9D" w:rsidP="00926368">
      <w:pPr>
        <w:pStyle w:val="a5"/>
        <w:ind w:firstLine="709"/>
        <w:jc w:val="center"/>
        <w:rPr>
          <w:sz w:val="28"/>
          <w:szCs w:val="28"/>
        </w:rPr>
      </w:pPr>
    </w:p>
    <w:p w:rsidR="00926368" w:rsidRDefault="00926368" w:rsidP="00951686">
      <w:pPr>
        <w:pStyle w:val="a5"/>
        <w:tabs>
          <w:tab w:val="left" w:pos="5817"/>
        </w:tabs>
        <w:ind w:firstLine="709"/>
      </w:pPr>
      <w:r>
        <w:rPr>
          <w:noProof/>
          <w:sz w:val="28"/>
          <w:szCs w:val="28"/>
        </w:rPr>
        <w:drawing>
          <wp:inline distT="0" distB="0" distL="0" distR="0">
            <wp:extent cx="5486400" cy="17526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368" w:rsidRDefault="00926368" w:rsidP="00951686">
      <w:pPr>
        <w:pStyle w:val="a5"/>
        <w:tabs>
          <w:tab w:val="left" w:pos="5817"/>
        </w:tabs>
        <w:ind w:firstLine="709"/>
      </w:pPr>
    </w:p>
    <w:p w:rsidR="00926368" w:rsidRPr="00926368" w:rsidRDefault="00926368" w:rsidP="00951686">
      <w:pPr>
        <w:pStyle w:val="a5"/>
        <w:tabs>
          <w:tab w:val="left" w:pos="5817"/>
        </w:tabs>
        <w:ind w:firstLine="709"/>
        <w:rPr>
          <w:sz w:val="28"/>
          <w:szCs w:val="28"/>
        </w:rPr>
      </w:pPr>
      <w:r w:rsidRPr="00926368">
        <w:rPr>
          <w:sz w:val="28"/>
          <w:szCs w:val="28"/>
        </w:rPr>
        <w:t>В 2014 году по сравнению с 2013 годом объем проверенных средств КСП г. Пскова увеличился на 441,2 млн. рублей или на 13,0 %.</w:t>
      </w:r>
    </w:p>
    <w:p w:rsidR="00926368" w:rsidRDefault="00926368" w:rsidP="00951686">
      <w:pPr>
        <w:pStyle w:val="a5"/>
        <w:tabs>
          <w:tab w:val="left" w:pos="5817"/>
        </w:tabs>
        <w:ind w:firstLine="709"/>
      </w:pPr>
    </w:p>
    <w:p w:rsidR="00926368" w:rsidRDefault="00926368" w:rsidP="00951686">
      <w:pPr>
        <w:pStyle w:val="a5"/>
        <w:tabs>
          <w:tab w:val="left" w:pos="5817"/>
        </w:tabs>
        <w:ind w:firstLine="709"/>
      </w:pPr>
    </w:p>
    <w:p w:rsidR="00926368" w:rsidRDefault="00926368" w:rsidP="00926368">
      <w:pPr>
        <w:ind w:firstLine="709"/>
        <w:jc w:val="right"/>
        <w:rPr>
          <w:rFonts w:ascii="Times New Roman" w:hAnsi="Times New Roman" w:cs="Times New Roman"/>
          <w:sz w:val="28"/>
          <w:szCs w:val="28"/>
        </w:rPr>
      </w:pPr>
      <w:r>
        <w:rPr>
          <w:rFonts w:ascii="Times New Roman" w:hAnsi="Times New Roman" w:cs="Times New Roman"/>
          <w:sz w:val="28"/>
          <w:szCs w:val="28"/>
        </w:rPr>
        <w:t>Диаграмма 2</w:t>
      </w:r>
    </w:p>
    <w:p w:rsidR="00A834B9" w:rsidRDefault="00926368" w:rsidP="00926368">
      <w:pPr>
        <w:pStyle w:val="a5"/>
        <w:tabs>
          <w:tab w:val="left" w:pos="5817"/>
        </w:tabs>
        <w:ind w:firstLine="709"/>
        <w:jc w:val="both"/>
        <w:rPr>
          <w:sz w:val="28"/>
          <w:szCs w:val="28"/>
        </w:rPr>
      </w:pPr>
      <w:r>
        <w:rPr>
          <w:sz w:val="28"/>
          <w:szCs w:val="28"/>
        </w:rPr>
        <w:t>Динамика объема выявленных нарушений КСП г. Пскова в 2013-2014гг.</w:t>
      </w:r>
    </w:p>
    <w:p w:rsidR="00E90D9D" w:rsidRPr="00951686" w:rsidRDefault="00E90D9D" w:rsidP="00926368">
      <w:pPr>
        <w:pStyle w:val="a5"/>
        <w:tabs>
          <w:tab w:val="left" w:pos="5817"/>
        </w:tabs>
        <w:ind w:firstLine="709"/>
        <w:jc w:val="both"/>
      </w:pPr>
    </w:p>
    <w:p w:rsidR="00951686" w:rsidRDefault="00926368" w:rsidP="00A834B9">
      <w:pPr>
        <w:pStyle w:val="a5"/>
        <w:tabs>
          <w:tab w:val="left" w:pos="5817"/>
        </w:tabs>
        <w:ind w:firstLine="709"/>
        <w:jc w:val="both"/>
      </w:pPr>
      <w:r w:rsidRPr="00F30033">
        <w:rPr>
          <w:noProof/>
          <w:sz w:val="28"/>
          <w:szCs w:val="28"/>
        </w:rPr>
        <w:drawing>
          <wp:inline distT="0" distB="0" distL="0" distR="0">
            <wp:extent cx="5486400" cy="191452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34B9" w:rsidRPr="00A834B9" w:rsidRDefault="00A834B9" w:rsidP="00A834B9">
      <w:pPr>
        <w:pStyle w:val="a5"/>
        <w:jc w:val="both"/>
        <w:rPr>
          <w:sz w:val="28"/>
          <w:szCs w:val="28"/>
          <w:highlight w:val="lightGray"/>
        </w:rPr>
      </w:pPr>
    </w:p>
    <w:p w:rsidR="00A834B9" w:rsidRDefault="00A834B9" w:rsidP="002F55E9">
      <w:pPr>
        <w:pStyle w:val="a5"/>
        <w:ind w:firstLine="709"/>
        <w:rPr>
          <w:sz w:val="28"/>
          <w:szCs w:val="28"/>
        </w:rPr>
      </w:pPr>
    </w:p>
    <w:p w:rsidR="00A834B9" w:rsidRDefault="00926368" w:rsidP="00E90D9D">
      <w:pPr>
        <w:pStyle w:val="a5"/>
        <w:ind w:firstLine="709"/>
        <w:jc w:val="both"/>
        <w:rPr>
          <w:sz w:val="28"/>
          <w:szCs w:val="28"/>
        </w:rPr>
      </w:pPr>
      <w:r w:rsidRPr="00926368">
        <w:rPr>
          <w:sz w:val="28"/>
          <w:szCs w:val="28"/>
        </w:rPr>
        <w:t xml:space="preserve">В 2014 году по сравнению с 2013 годом объем выявленных нарушений КСП г. Пскова увеличился на </w:t>
      </w:r>
      <w:r w:rsidR="007913E8">
        <w:rPr>
          <w:sz w:val="28"/>
          <w:szCs w:val="28"/>
        </w:rPr>
        <w:t>57,8</w:t>
      </w:r>
      <w:r w:rsidRPr="00926368">
        <w:rPr>
          <w:sz w:val="28"/>
          <w:szCs w:val="28"/>
        </w:rPr>
        <w:t xml:space="preserve"> млн. рублей или на </w:t>
      </w:r>
      <w:r w:rsidR="007913E8">
        <w:rPr>
          <w:sz w:val="28"/>
          <w:szCs w:val="28"/>
        </w:rPr>
        <w:t>15</w:t>
      </w:r>
      <w:r w:rsidRPr="00926368">
        <w:rPr>
          <w:sz w:val="28"/>
          <w:szCs w:val="28"/>
        </w:rPr>
        <w:t xml:space="preserve"> %.</w:t>
      </w:r>
    </w:p>
    <w:p w:rsidR="00E43320" w:rsidRDefault="00E43320" w:rsidP="00132D2F">
      <w:pPr>
        <w:pStyle w:val="a5"/>
        <w:ind w:firstLine="709"/>
        <w:jc w:val="both"/>
        <w:rPr>
          <w:sz w:val="28"/>
          <w:szCs w:val="28"/>
        </w:rPr>
      </w:pPr>
      <w:r w:rsidRPr="00E43320">
        <w:rPr>
          <w:sz w:val="28"/>
          <w:szCs w:val="28"/>
        </w:rPr>
        <w:t xml:space="preserve">В </w:t>
      </w:r>
      <w:r>
        <w:rPr>
          <w:sz w:val="28"/>
          <w:szCs w:val="28"/>
        </w:rPr>
        <w:t>2014</w:t>
      </w:r>
      <w:r w:rsidRPr="00E43320">
        <w:rPr>
          <w:sz w:val="28"/>
          <w:szCs w:val="28"/>
        </w:rPr>
        <w:t xml:space="preserve"> году КСП г. Пскова особое внимание уделяла вопросам соблюдения законодательства при осуществлении бюджетного процесса, результативности использования средств местного бюджета, направленных на реализацию муниципальных программ, выполнение функций бюджетных и казенных учреждений города Пскова, эффективности использования </w:t>
      </w:r>
      <w:r w:rsidRPr="00E43320">
        <w:rPr>
          <w:sz w:val="28"/>
          <w:szCs w:val="28"/>
        </w:rPr>
        <w:lastRenderedPageBreak/>
        <w:t>муниципального имущества. Как результат, значительно возросли объемы выявленного неэффективного</w:t>
      </w:r>
      <w:r w:rsidR="00D11DF4">
        <w:rPr>
          <w:sz w:val="28"/>
          <w:szCs w:val="28"/>
        </w:rPr>
        <w:t xml:space="preserve"> </w:t>
      </w:r>
      <w:r w:rsidR="00CB7666" w:rsidRPr="00CB7666">
        <w:rPr>
          <w:sz w:val="28"/>
          <w:szCs w:val="28"/>
        </w:rPr>
        <w:t>расходования</w:t>
      </w:r>
      <w:r w:rsidRPr="00CB7666">
        <w:rPr>
          <w:sz w:val="28"/>
          <w:szCs w:val="28"/>
        </w:rPr>
        <w:t xml:space="preserve"> средств по сравнению с предыдущим период</w:t>
      </w:r>
      <w:r w:rsidR="00D24A73">
        <w:rPr>
          <w:sz w:val="28"/>
          <w:szCs w:val="28"/>
        </w:rPr>
        <w:t>ом</w:t>
      </w:r>
      <w:r w:rsidR="00D11DF4">
        <w:rPr>
          <w:sz w:val="28"/>
          <w:szCs w:val="28"/>
        </w:rPr>
        <w:t xml:space="preserve"> </w:t>
      </w:r>
      <w:r w:rsidR="007913E8">
        <w:rPr>
          <w:sz w:val="28"/>
          <w:szCs w:val="28"/>
        </w:rPr>
        <w:t>на 58%</w:t>
      </w:r>
      <w:r w:rsidRPr="00CB7666">
        <w:rPr>
          <w:sz w:val="28"/>
          <w:szCs w:val="28"/>
        </w:rPr>
        <w:t>.</w:t>
      </w:r>
      <w:r w:rsidR="00132D2F" w:rsidRPr="00CB7666">
        <w:rPr>
          <w:sz w:val="28"/>
          <w:szCs w:val="28"/>
        </w:rPr>
        <w:t xml:space="preserve"> Так на диаграмм</w:t>
      </w:r>
      <w:r w:rsidR="00CB7666">
        <w:rPr>
          <w:sz w:val="28"/>
          <w:szCs w:val="28"/>
        </w:rPr>
        <w:t xml:space="preserve">ах </w:t>
      </w:r>
      <w:r w:rsidR="00132D2F" w:rsidRPr="00CB7666">
        <w:rPr>
          <w:sz w:val="28"/>
          <w:szCs w:val="28"/>
        </w:rPr>
        <w:t xml:space="preserve"> 3 </w:t>
      </w:r>
      <w:r w:rsidR="00CB7666">
        <w:rPr>
          <w:sz w:val="28"/>
          <w:szCs w:val="28"/>
        </w:rPr>
        <w:t xml:space="preserve">и 4 </w:t>
      </w:r>
      <w:r w:rsidR="00132D2F" w:rsidRPr="00CB7666">
        <w:rPr>
          <w:sz w:val="28"/>
          <w:szCs w:val="28"/>
        </w:rPr>
        <w:t>хорошо</w:t>
      </w:r>
      <w:r w:rsidR="00132D2F">
        <w:rPr>
          <w:sz w:val="28"/>
          <w:szCs w:val="28"/>
        </w:rPr>
        <w:t xml:space="preserve"> прослеживается структура нарушений выявленных в 2014 году.</w:t>
      </w: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926368" w:rsidRDefault="00926368" w:rsidP="00926368">
      <w:pPr>
        <w:pStyle w:val="a5"/>
        <w:ind w:firstLine="709"/>
        <w:jc w:val="right"/>
        <w:rPr>
          <w:sz w:val="28"/>
          <w:szCs w:val="28"/>
        </w:rPr>
      </w:pPr>
      <w:r>
        <w:rPr>
          <w:sz w:val="28"/>
          <w:szCs w:val="28"/>
        </w:rPr>
        <w:t>Диаграмма 3</w:t>
      </w:r>
    </w:p>
    <w:p w:rsidR="00926368" w:rsidRDefault="00926368" w:rsidP="00926368">
      <w:pPr>
        <w:pStyle w:val="a5"/>
        <w:ind w:firstLine="709"/>
        <w:jc w:val="center"/>
        <w:rPr>
          <w:sz w:val="28"/>
          <w:szCs w:val="28"/>
        </w:rPr>
      </w:pPr>
      <w:r>
        <w:rPr>
          <w:sz w:val="28"/>
          <w:szCs w:val="28"/>
        </w:rPr>
        <w:t>Структура выявленных нарушений в 2013 году</w:t>
      </w:r>
    </w:p>
    <w:p w:rsidR="00132D2F" w:rsidRDefault="00926368" w:rsidP="00132D2F">
      <w:pPr>
        <w:pStyle w:val="a5"/>
        <w:ind w:firstLine="709"/>
        <w:jc w:val="both"/>
        <w:rPr>
          <w:sz w:val="28"/>
          <w:szCs w:val="28"/>
        </w:rPr>
      </w:pPr>
      <w:r w:rsidRPr="00F77571">
        <w:rPr>
          <w:noProof/>
          <w:sz w:val="28"/>
          <w:szCs w:val="28"/>
        </w:rPr>
        <w:drawing>
          <wp:inline distT="0" distB="0" distL="0" distR="0">
            <wp:extent cx="5310316" cy="5321746"/>
            <wp:effectExtent l="114300" t="0" r="61784" b="88454"/>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132D2F" w:rsidRDefault="00132D2F" w:rsidP="00132D2F">
      <w:pPr>
        <w:pStyle w:val="a5"/>
        <w:ind w:firstLine="709"/>
        <w:jc w:val="both"/>
        <w:rPr>
          <w:sz w:val="28"/>
          <w:szCs w:val="28"/>
        </w:rPr>
      </w:pPr>
    </w:p>
    <w:p w:rsidR="00D56340" w:rsidRDefault="00D56340" w:rsidP="00926368">
      <w:pPr>
        <w:pStyle w:val="a5"/>
        <w:ind w:firstLine="709"/>
        <w:jc w:val="right"/>
        <w:rPr>
          <w:sz w:val="28"/>
          <w:szCs w:val="28"/>
          <w:lang w:val="en-US"/>
        </w:rPr>
      </w:pPr>
    </w:p>
    <w:p w:rsidR="00926368" w:rsidRDefault="00926368" w:rsidP="00926368">
      <w:pPr>
        <w:pStyle w:val="a5"/>
        <w:ind w:firstLine="709"/>
        <w:jc w:val="right"/>
        <w:rPr>
          <w:sz w:val="28"/>
          <w:szCs w:val="28"/>
        </w:rPr>
      </w:pPr>
      <w:r>
        <w:rPr>
          <w:sz w:val="28"/>
          <w:szCs w:val="28"/>
        </w:rPr>
        <w:t>Диаграмма 4</w:t>
      </w:r>
    </w:p>
    <w:p w:rsidR="00926368" w:rsidRDefault="00926368" w:rsidP="00926368">
      <w:pPr>
        <w:pStyle w:val="a5"/>
        <w:ind w:firstLine="709"/>
        <w:jc w:val="center"/>
        <w:rPr>
          <w:sz w:val="28"/>
          <w:szCs w:val="28"/>
        </w:rPr>
      </w:pPr>
      <w:r>
        <w:rPr>
          <w:sz w:val="28"/>
          <w:szCs w:val="28"/>
        </w:rPr>
        <w:t>Структура выявленных нарушений в 2014 год</w:t>
      </w:r>
    </w:p>
    <w:p w:rsidR="00132D2F" w:rsidRDefault="00132D2F" w:rsidP="00132D2F">
      <w:pPr>
        <w:pStyle w:val="a5"/>
        <w:ind w:firstLine="709"/>
        <w:jc w:val="both"/>
        <w:rPr>
          <w:sz w:val="28"/>
          <w:szCs w:val="28"/>
        </w:rPr>
      </w:pPr>
    </w:p>
    <w:p w:rsidR="00087966" w:rsidRDefault="00926368" w:rsidP="00576A8F">
      <w:pPr>
        <w:pStyle w:val="a5"/>
        <w:jc w:val="both"/>
        <w:rPr>
          <w:noProof/>
        </w:rPr>
      </w:pPr>
      <w:r w:rsidRPr="006C0F35">
        <w:rPr>
          <w:noProof/>
          <w:sz w:val="28"/>
          <w:szCs w:val="28"/>
        </w:rPr>
        <w:drawing>
          <wp:inline distT="0" distB="0" distL="0" distR="0">
            <wp:extent cx="5310316" cy="5321746"/>
            <wp:effectExtent l="114300" t="0" r="61784" b="88454"/>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6368" w:rsidRDefault="00926368" w:rsidP="00576A8F">
      <w:pPr>
        <w:pStyle w:val="a5"/>
        <w:jc w:val="both"/>
        <w:rPr>
          <w:sz w:val="28"/>
          <w:szCs w:val="28"/>
        </w:rPr>
      </w:pPr>
    </w:p>
    <w:p w:rsidR="001F78CB" w:rsidRDefault="001F78CB" w:rsidP="00500279">
      <w:pPr>
        <w:pStyle w:val="a5"/>
        <w:ind w:firstLine="709"/>
        <w:jc w:val="both"/>
        <w:rPr>
          <w:sz w:val="28"/>
          <w:szCs w:val="28"/>
        </w:rPr>
      </w:pPr>
      <w:r w:rsidRPr="001F78CB">
        <w:rPr>
          <w:sz w:val="28"/>
          <w:szCs w:val="28"/>
        </w:rPr>
        <w:t>В течение отчетного года результаты контрольных и экспертно-аналитических</w:t>
      </w:r>
      <w:r w:rsidR="00D11DF4">
        <w:rPr>
          <w:sz w:val="28"/>
          <w:szCs w:val="28"/>
        </w:rPr>
        <w:t xml:space="preserve"> </w:t>
      </w:r>
      <w:r w:rsidRPr="001F78CB">
        <w:rPr>
          <w:sz w:val="28"/>
          <w:szCs w:val="28"/>
        </w:rPr>
        <w:t xml:space="preserve">мероприятий направлялись </w:t>
      </w:r>
      <w:r w:rsidR="00576A8F">
        <w:rPr>
          <w:sz w:val="28"/>
          <w:szCs w:val="28"/>
        </w:rPr>
        <w:t>Г</w:t>
      </w:r>
      <w:r w:rsidRPr="001F78CB">
        <w:rPr>
          <w:sz w:val="28"/>
          <w:szCs w:val="28"/>
        </w:rPr>
        <w:t xml:space="preserve">лаве </w:t>
      </w:r>
      <w:r w:rsidR="00576A8F">
        <w:rPr>
          <w:sz w:val="28"/>
          <w:szCs w:val="28"/>
        </w:rPr>
        <w:t>города Пскова</w:t>
      </w:r>
      <w:r w:rsidR="00D11DF4">
        <w:rPr>
          <w:sz w:val="28"/>
          <w:szCs w:val="28"/>
        </w:rPr>
        <w:t xml:space="preserve"> </w:t>
      </w:r>
      <w:r w:rsidRPr="001F78CB">
        <w:rPr>
          <w:sz w:val="28"/>
          <w:szCs w:val="28"/>
        </w:rPr>
        <w:t xml:space="preserve">и </w:t>
      </w:r>
      <w:r w:rsidR="00576A8F">
        <w:rPr>
          <w:sz w:val="28"/>
          <w:szCs w:val="28"/>
        </w:rPr>
        <w:t>Главе А</w:t>
      </w:r>
      <w:r w:rsidRPr="001F78CB">
        <w:rPr>
          <w:sz w:val="28"/>
          <w:szCs w:val="28"/>
        </w:rPr>
        <w:t>дминистраци</w:t>
      </w:r>
      <w:r w:rsidR="00576A8F">
        <w:rPr>
          <w:sz w:val="28"/>
          <w:szCs w:val="28"/>
        </w:rPr>
        <w:t>и</w:t>
      </w:r>
      <w:r w:rsidR="00D11DF4">
        <w:rPr>
          <w:sz w:val="28"/>
          <w:szCs w:val="28"/>
        </w:rPr>
        <w:t xml:space="preserve"> </w:t>
      </w:r>
      <w:r w:rsidR="00576A8F">
        <w:rPr>
          <w:sz w:val="28"/>
          <w:szCs w:val="28"/>
        </w:rPr>
        <w:t>города Пскова</w:t>
      </w:r>
      <w:r w:rsidRPr="001F78CB">
        <w:rPr>
          <w:sz w:val="28"/>
          <w:szCs w:val="28"/>
        </w:rPr>
        <w:t>. В направленных материалах</w:t>
      </w:r>
      <w:r w:rsidR="00D11DF4">
        <w:rPr>
          <w:sz w:val="28"/>
          <w:szCs w:val="28"/>
        </w:rPr>
        <w:t xml:space="preserve"> </w:t>
      </w:r>
      <w:r w:rsidRPr="001F78CB">
        <w:rPr>
          <w:sz w:val="28"/>
          <w:szCs w:val="28"/>
        </w:rPr>
        <w:t>отражались как результаты проведенных мероприятий, так и предложения по устранению</w:t>
      </w:r>
      <w:r w:rsidR="00D11DF4">
        <w:rPr>
          <w:sz w:val="28"/>
          <w:szCs w:val="28"/>
        </w:rPr>
        <w:t xml:space="preserve"> </w:t>
      </w:r>
      <w:r w:rsidRPr="001F78CB">
        <w:rPr>
          <w:sz w:val="28"/>
          <w:szCs w:val="28"/>
        </w:rPr>
        <w:t xml:space="preserve">выявленных нарушений, характеристика причин способствовавших </w:t>
      </w:r>
      <w:r>
        <w:rPr>
          <w:sz w:val="28"/>
          <w:szCs w:val="28"/>
        </w:rPr>
        <w:t>в</w:t>
      </w:r>
      <w:r w:rsidRPr="001F78CB">
        <w:rPr>
          <w:sz w:val="28"/>
          <w:szCs w:val="28"/>
        </w:rPr>
        <w:t>озникновению нарушений, а</w:t>
      </w:r>
      <w:r w:rsidR="00D11DF4">
        <w:rPr>
          <w:sz w:val="28"/>
          <w:szCs w:val="28"/>
        </w:rPr>
        <w:t xml:space="preserve"> </w:t>
      </w:r>
      <w:r w:rsidRPr="001F78CB">
        <w:rPr>
          <w:sz w:val="28"/>
          <w:szCs w:val="28"/>
        </w:rPr>
        <w:t>также предлагались меры, реализация которых могла бы позволить не допустить нарушений в</w:t>
      </w:r>
      <w:r w:rsidR="00D11DF4">
        <w:rPr>
          <w:sz w:val="28"/>
          <w:szCs w:val="28"/>
        </w:rPr>
        <w:t xml:space="preserve"> </w:t>
      </w:r>
      <w:r w:rsidRPr="001F78CB">
        <w:rPr>
          <w:sz w:val="28"/>
          <w:szCs w:val="28"/>
        </w:rPr>
        <w:t>дальнейшем.</w:t>
      </w:r>
    </w:p>
    <w:p w:rsidR="00DD2186" w:rsidRPr="001F78CB" w:rsidRDefault="00E50227" w:rsidP="007153E0">
      <w:pPr>
        <w:pStyle w:val="a5"/>
        <w:ind w:firstLine="709"/>
        <w:jc w:val="both"/>
        <w:rPr>
          <w:sz w:val="28"/>
          <w:szCs w:val="28"/>
        </w:rPr>
      </w:pPr>
      <w:r>
        <w:rPr>
          <w:sz w:val="28"/>
          <w:szCs w:val="28"/>
        </w:rPr>
        <w:t xml:space="preserve">По поручению Главы города Пскова </w:t>
      </w:r>
      <w:r w:rsidR="00255410">
        <w:rPr>
          <w:sz w:val="28"/>
          <w:szCs w:val="28"/>
        </w:rPr>
        <w:t>Контрольно-счетная палата</w:t>
      </w:r>
      <w:r>
        <w:rPr>
          <w:sz w:val="28"/>
          <w:szCs w:val="28"/>
        </w:rPr>
        <w:t xml:space="preserve"> провела работу по изучению доводов </w:t>
      </w:r>
      <w:r w:rsidR="00E26550">
        <w:rPr>
          <w:sz w:val="28"/>
          <w:szCs w:val="28"/>
        </w:rPr>
        <w:t xml:space="preserve">Администрацией Псковской области </w:t>
      </w:r>
      <w:r>
        <w:rPr>
          <w:sz w:val="28"/>
          <w:szCs w:val="28"/>
        </w:rPr>
        <w:t>о</w:t>
      </w:r>
      <w:r w:rsidR="00D11DF4">
        <w:rPr>
          <w:sz w:val="28"/>
          <w:szCs w:val="28"/>
        </w:rPr>
        <w:t xml:space="preserve"> </w:t>
      </w:r>
      <w:r w:rsidR="00E26550">
        <w:rPr>
          <w:sz w:val="28"/>
          <w:szCs w:val="28"/>
        </w:rPr>
        <w:t xml:space="preserve">необходимости уплаты страховых взносов за санаторно-курортные выплаты. </w:t>
      </w:r>
      <w:r>
        <w:rPr>
          <w:sz w:val="28"/>
          <w:szCs w:val="28"/>
        </w:rPr>
        <w:t>Контрольно-счетная палата</w:t>
      </w:r>
      <w:r w:rsidR="00C10575">
        <w:rPr>
          <w:sz w:val="28"/>
          <w:szCs w:val="28"/>
        </w:rPr>
        <w:t>,</w:t>
      </w:r>
      <w:r w:rsidR="00D11DF4">
        <w:rPr>
          <w:sz w:val="28"/>
          <w:szCs w:val="28"/>
        </w:rPr>
        <w:t xml:space="preserve"> </w:t>
      </w:r>
      <w:r w:rsidR="00E26550">
        <w:rPr>
          <w:sz w:val="28"/>
          <w:szCs w:val="28"/>
        </w:rPr>
        <w:t>изучив доводы Администрации области</w:t>
      </w:r>
      <w:r w:rsidR="00C10575">
        <w:rPr>
          <w:sz w:val="28"/>
          <w:szCs w:val="28"/>
        </w:rPr>
        <w:t>,</w:t>
      </w:r>
      <w:r w:rsidR="00E26550">
        <w:rPr>
          <w:sz w:val="28"/>
          <w:szCs w:val="28"/>
        </w:rPr>
        <w:t xml:space="preserve"> направила запрос в Пенсионный фонд России по Псковской области и Фонд социального страхования </w:t>
      </w:r>
      <w:r w:rsidR="00C10575">
        <w:rPr>
          <w:sz w:val="28"/>
          <w:szCs w:val="28"/>
        </w:rPr>
        <w:t xml:space="preserve">России по </w:t>
      </w:r>
      <w:r w:rsidR="00E26550">
        <w:rPr>
          <w:sz w:val="28"/>
          <w:szCs w:val="28"/>
        </w:rPr>
        <w:t>Псковской области. На основании их ответов КСП</w:t>
      </w:r>
      <w:r w:rsidR="00D11DF4">
        <w:rPr>
          <w:sz w:val="28"/>
          <w:szCs w:val="28"/>
        </w:rPr>
        <w:t xml:space="preserve"> </w:t>
      </w:r>
      <w:r>
        <w:rPr>
          <w:sz w:val="28"/>
          <w:szCs w:val="28"/>
        </w:rPr>
        <w:t xml:space="preserve">г. </w:t>
      </w:r>
      <w:r>
        <w:rPr>
          <w:sz w:val="28"/>
          <w:szCs w:val="28"/>
        </w:rPr>
        <w:lastRenderedPageBreak/>
        <w:t>Пскова был сделан вывод</w:t>
      </w:r>
      <w:r w:rsidR="00662A73">
        <w:rPr>
          <w:sz w:val="28"/>
          <w:szCs w:val="28"/>
        </w:rPr>
        <w:t xml:space="preserve"> и письменно направлен Главе города</w:t>
      </w:r>
      <w:r>
        <w:rPr>
          <w:sz w:val="28"/>
          <w:szCs w:val="28"/>
        </w:rPr>
        <w:t xml:space="preserve">, </w:t>
      </w:r>
      <w:r w:rsidR="00662A73">
        <w:rPr>
          <w:sz w:val="28"/>
          <w:szCs w:val="28"/>
        </w:rPr>
        <w:t xml:space="preserve">о том, </w:t>
      </w:r>
      <w:r>
        <w:rPr>
          <w:sz w:val="28"/>
          <w:szCs w:val="28"/>
        </w:rPr>
        <w:t>что</w:t>
      </w:r>
      <w:r w:rsidR="00D11DF4">
        <w:rPr>
          <w:sz w:val="28"/>
          <w:szCs w:val="28"/>
        </w:rPr>
        <w:t xml:space="preserve"> </w:t>
      </w:r>
      <w:r>
        <w:rPr>
          <w:sz w:val="28"/>
          <w:szCs w:val="28"/>
        </w:rPr>
        <w:t xml:space="preserve">выплаты на санаторно-курортное лечение выплачиваемые муниципальным служащим подлежат обложению страховыми взносами в общеустановленном порядке в соответствии с частью 5 статьи 1 </w:t>
      </w:r>
      <w:r w:rsidR="007153E0" w:rsidRPr="007153E0">
        <w:rPr>
          <w:sz w:val="28"/>
          <w:szCs w:val="28"/>
        </w:rPr>
        <w:t>Федеральн</w:t>
      </w:r>
      <w:r w:rsidR="007153E0">
        <w:rPr>
          <w:sz w:val="28"/>
          <w:szCs w:val="28"/>
        </w:rPr>
        <w:t>ого</w:t>
      </w:r>
      <w:r w:rsidR="007153E0" w:rsidRPr="007153E0">
        <w:rPr>
          <w:sz w:val="28"/>
          <w:szCs w:val="28"/>
        </w:rPr>
        <w:t xml:space="preserve"> закон</w:t>
      </w:r>
      <w:r w:rsidR="007153E0">
        <w:rPr>
          <w:sz w:val="28"/>
          <w:szCs w:val="28"/>
        </w:rPr>
        <w:t>а</w:t>
      </w:r>
      <w:r w:rsidR="007153E0" w:rsidRPr="007153E0">
        <w:rPr>
          <w:sz w:val="28"/>
          <w:szCs w:val="28"/>
        </w:rPr>
        <w:t xml:space="preserve"> от 24.07.2009 </w:t>
      </w:r>
      <w:r w:rsidR="007153E0">
        <w:rPr>
          <w:sz w:val="28"/>
          <w:szCs w:val="28"/>
        </w:rPr>
        <w:t>№</w:t>
      </w:r>
      <w:r w:rsidR="007153E0" w:rsidRPr="007153E0">
        <w:rPr>
          <w:sz w:val="28"/>
          <w:szCs w:val="28"/>
        </w:rPr>
        <w:t xml:space="preserve"> 212-ФЗ</w:t>
      </w:r>
      <w:r w:rsidR="007153E0">
        <w:rPr>
          <w:sz w:val="28"/>
          <w:szCs w:val="28"/>
        </w:rPr>
        <w:t xml:space="preserve"> «</w:t>
      </w:r>
      <w:r w:rsidR="007153E0" w:rsidRPr="007153E0">
        <w:rPr>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7153E0">
        <w:rPr>
          <w:sz w:val="28"/>
          <w:szCs w:val="28"/>
        </w:rPr>
        <w:t>»</w:t>
      </w:r>
      <w:r w:rsidR="00C10575">
        <w:rPr>
          <w:sz w:val="28"/>
          <w:szCs w:val="28"/>
        </w:rPr>
        <w:t>.</w:t>
      </w:r>
    </w:p>
    <w:p w:rsidR="00E84E19" w:rsidRDefault="00E619FF" w:rsidP="00C71223">
      <w:pPr>
        <w:pStyle w:val="a5"/>
        <w:ind w:firstLine="709"/>
        <w:jc w:val="both"/>
      </w:pPr>
      <w:r>
        <w:rPr>
          <w:sz w:val="28"/>
          <w:szCs w:val="28"/>
        </w:rPr>
        <w:t>В целях взаимодействия с контрольно-счетными органами Контрольно-счетная палата с</w:t>
      </w:r>
      <w:r w:rsidR="00662A73" w:rsidRPr="00662A73">
        <w:rPr>
          <w:sz w:val="28"/>
          <w:szCs w:val="28"/>
        </w:rPr>
        <w:t xml:space="preserve"> 2013 года </w:t>
      </w:r>
      <w:r w:rsidR="00E648A5">
        <w:rPr>
          <w:sz w:val="28"/>
          <w:szCs w:val="28"/>
        </w:rPr>
        <w:t>является</w:t>
      </w:r>
      <w:r w:rsidR="00E83EF1" w:rsidRPr="00662A73">
        <w:rPr>
          <w:sz w:val="28"/>
          <w:szCs w:val="28"/>
        </w:rPr>
        <w:t xml:space="preserve"> членом Союза муниципальных контрольно-счетных органов</w:t>
      </w:r>
      <w:r w:rsidR="00662A73" w:rsidRPr="00662A73">
        <w:rPr>
          <w:sz w:val="28"/>
          <w:szCs w:val="28"/>
        </w:rPr>
        <w:t xml:space="preserve"> и вхо</w:t>
      </w:r>
      <w:r w:rsidR="00C71223" w:rsidRPr="00662A73">
        <w:rPr>
          <w:sz w:val="28"/>
          <w:szCs w:val="28"/>
        </w:rPr>
        <w:t>дит в состав Совета контрольно-счетных органов Псковской области.</w:t>
      </w:r>
    </w:p>
    <w:p w:rsidR="00662A73" w:rsidRDefault="00E619FF" w:rsidP="004208FC">
      <w:pPr>
        <w:pStyle w:val="a5"/>
        <w:ind w:firstLine="709"/>
        <w:jc w:val="both"/>
        <w:rPr>
          <w:sz w:val="28"/>
          <w:szCs w:val="28"/>
          <w:highlight w:val="darkGray"/>
        </w:rPr>
      </w:pPr>
      <w:r>
        <w:rPr>
          <w:sz w:val="28"/>
          <w:szCs w:val="28"/>
        </w:rPr>
        <w:t>Для укрепления и развития внешнего финансового контроля в</w:t>
      </w:r>
      <w:r w:rsidR="001551C6" w:rsidRPr="00FD3BF3">
        <w:rPr>
          <w:sz w:val="28"/>
          <w:szCs w:val="28"/>
        </w:rPr>
        <w:t xml:space="preserve"> декабре 2014 года КСП г. Пскова принимала участие </w:t>
      </w:r>
      <w:r w:rsidR="00E84E19">
        <w:rPr>
          <w:sz w:val="28"/>
          <w:szCs w:val="28"/>
        </w:rPr>
        <w:t xml:space="preserve">в </w:t>
      </w:r>
      <w:r w:rsidR="00E84E19" w:rsidRPr="00E84E19">
        <w:rPr>
          <w:sz w:val="28"/>
          <w:szCs w:val="28"/>
        </w:rPr>
        <w:t>заседание «круглого стола» руководителей контрольно-счетных органов</w:t>
      </w:r>
      <w:r w:rsidR="00D11DF4">
        <w:rPr>
          <w:sz w:val="28"/>
          <w:szCs w:val="28"/>
        </w:rPr>
        <w:t xml:space="preserve"> </w:t>
      </w:r>
      <w:r w:rsidR="001551C6" w:rsidRPr="00FD3BF3">
        <w:rPr>
          <w:sz w:val="28"/>
          <w:szCs w:val="28"/>
        </w:rPr>
        <w:t>Совета контрольно-счетных органов Псковской области</w:t>
      </w:r>
      <w:r w:rsidR="00E84E19">
        <w:rPr>
          <w:sz w:val="28"/>
          <w:szCs w:val="28"/>
        </w:rPr>
        <w:t xml:space="preserve">. </w:t>
      </w:r>
      <w:r w:rsidR="00E84E19" w:rsidRPr="00E84E19">
        <w:rPr>
          <w:sz w:val="28"/>
          <w:szCs w:val="28"/>
        </w:rPr>
        <w:t>На заседании обсуждался  ряд вопросов и вырабатывались практические шаги</w:t>
      </w:r>
      <w:r w:rsidR="0093418F">
        <w:rPr>
          <w:sz w:val="28"/>
          <w:szCs w:val="28"/>
        </w:rPr>
        <w:t>,</w:t>
      </w:r>
      <w:r w:rsidR="00D11DF4">
        <w:rPr>
          <w:sz w:val="28"/>
          <w:szCs w:val="28"/>
        </w:rPr>
        <w:t xml:space="preserve"> </w:t>
      </w:r>
      <w:r w:rsidR="00E84E19" w:rsidRPr="00E84E19">
        <w:rPr>
          <w:sz w:val="28"/>
          <w:szCs w:val="28"/>
        </w:rPr>
        <w:t>которые необходимо предпринять для решения проблем</w:t>
      </w:r>
      <w:r w:rsidR="00D11DF4">
        <w:rPr>
          <w:sz w:val="28"/>
          <w:szCs w:val="28"/>
        </w:rPr>
        <w:t xml:space="preserve"> </w:t>
      </w:r>
      <w:r w:rsidR="009A6E65">
        <w:rPr>
          <w:sz w:val="28"/>
          <w:szCs w:val="28"/>
        </w:rPr>
        <w:t>стоящие перед контрольно-счетными органами, такие как аудит в сфере закупок, формирование программного бюджета,</w:t>
      </w:r>
      <w:r w:rsidR="00E84E19">
        <w:rPr>
          <w:sz w:val="28"/>
          <w:szCs w:val="28"/>
        </w:rPr>
        <w:t xml:space="preserve"> введение нового классификатора </w:t>
      </w:r>
      <w:r w:rsidR="009A6E65">
        <w:rPr>
          <w:sz w:val="28"/>
          <w:szCs w:val="28"/>
        </w:rPr>
        <w:t>нарушений утвержденного на коллегии Счетной палаты Российской Федерации</w:t>
      </w:r>
      <w:r w:rsidR="004A5187">
        <w:rPr>
          <w:sz w:val="28"/>
          <w:szCs w:val="28"/>
        </w:rPr>
        <w:t xml:space="preserve">. </w:t>
      </w:r>
    </w:p>
    <w:p w:rsidR="0093418F" w:rsidRDefault="00E619FF" w:rsidP="00D41302">
      <w:pPr>
        <w:pStyle w:val="a5"/>
        <w:ind w:firstLine="709"/>
        <w:jc w:val="both"/>
        <w:rPr>
          <w:sz w:val="28"/>
          <w:szCs w:val="28"/>
        </w:rPr>
      </w:pPr>
      <w:r>
        <w:rPr>
          <w:sz w:val="28"/>
          <w:szCs w:val="28"/>
        </w:rPr>
        <w:t>Особое внимание в</w:t>
      </w:r>
      <w:r w:rsidR="00E84E19" w:rsidRPr="00E84E19">
        <w:rPr>
          <w:sz w:val="28"/>
          <w:szCs w:val="28"/>
        </w:rPr>
        <w:t xml:space="preserve"> отчетном </w:t>
      </w:r>
      <w:r>
        <w:rPr>
          <w:sz w:val="28"/>
          <w:szCs w:val="28"/>
        </w:rPr>
        <w:t>году</w:t>
      </w:r>
      <w:r w:rsidR="00D11DF4">
        <w:rPr>
          <w:sz w:val="28"/>
          <w:szCs w:val="28"/>
        </w:rPr>
        <w:t xml:space="preserve"> </w:t>
      </w:r>
      <w:r w:rsidR="00E84E19">
        <w:rPr>
          <w:sz w:val="28"/>
          <w:szCs w:val="28"/>
        </w:rPr>
        <w:t>КСП г. Пскова</w:t>
      </w:r>
      <w:r>
        <w:rPr>
          <w:sz w:val="28"/>
          <w:szCs w:val="28"/>
        </w:rPr>
        <w:t xml:space="preserve"> уделяла</w:t>
      </w:r>
      <w:r w:rsidR="00E84E19" w:rsidRPr="00E84E19">
        <w:rPr>
          <w:sz w:val="28"/>
          <w:szCs w:val="28"/>
        </w:rPr>
        <w:t xml:space="preserve">  стандартизации и методическому  обеспечению внешнего государственного финансового контроля</w:t>
      </w:r>
      <w:r w:rsidR="00E84E19">
        <w:rPr>
          <w:sz w:val="28"/>
          <w:szCs w:val="28"/>
        </w:rPr>
        <w:t xml:space="preserve">. </w:t>
      </w:r>
      <w:r w:rsidR="00D41302">
        <w:rPr>
          <w:sz w:val="28"/>
          <w:szCs w:val="28"/>
        </w:rPr>
        <w:t xml:space="preserve">После внесения изменений в Бюджетный кодекс РФ и принятия </w:t>
      </w:r>
      <w:r w:rsidR="00D41302" w:rsidRPr="00D41302">
        <w:rPr>
          <w:sz w:val="28"/>
          <w:szCs w:val="28"/>
        </w:rPr>
        <w:t>Постановлени</w:t>
      </w:r>
      <w:r w:rsidR="00D41302">
        <w:rPr>
          <w:sz w:val="28"/>
          <w:szCs w:val="28"/>
        </w:rPr>
        <w:t>я</w:t>
      </w:r>
      <w:r w:rsidR="00D41302" w:rsidRPr="00D41302">
        <w:rPr>
          <w:sz w:val="28"/>
          <w:szCs w:val="28"/>
        </w:rPr>
        <w:t xml:space="preserve"> Администрации города Пскова от 13.02.2014 </w:t>
      </w:r>
      <w:r w:rsidR="00D41302">
        <w:rPr>
          <w:sz w:val="28"/>
          <w:szCs w:val="28"/>
        </w:rPr>
        <w:t>№</w:t>
      </w:r>
      <w:r w:rsidR="00D41302" w:rsidRPr="00D41302">
        <w:rPr>
          <w:sz w:val="28"/>
          <w:szCs w:val="28"/>
        </w:rPr>
        <w:t xml:space="preserve"> 232</w:t>
      </w:r>
      <w:r w:rsidR="00D41302">
        <w:rPr>
          <w:sz w:val="28"/>
          <w:szCs w:val="28"/>
        </w:rPr>
        <w:t xml:space="preserve"> «</w:t>
      </w:r>
      <w:r w:rsidR="00D41302" w:rsidRPr="00D41302">
        <w:rPr>
          <w:sz w:val="28"/>
          <w:szCs w:val="28"/>
        </w:rPr>
        <w:t>Об утверждении Порядка разработки, формирования, реализации и оценки эффективности муниципальных программ города Пскова</w:t>
      </w:r>
      <w:r w:rsidR="00D41302">
        <w:rPr>
          <w:sz w:val="28"/>
          <w:szCs w:val="28"/>
        </w:rPr>
        <w:t>» в 2014 году были д</w:t>
      </w:r>
      <w:r w:rsidR="0093418F">
        <w:rPr>
          <w:sz w:val="28"/>
          <w:szCs w:val="28"/>
        </w:rPr>
        <w:t xml:space="preserve">оработаны </w:t>
      </w:r>
      <w:r w:rsidR="009556D9">
        <w:rPr>
          <w:sz w:val="28"/>
          <w:szCs w:val="28"/>
        </w:rPr>
        <w:t xml:space="preserve">и внесены изменения в </w:t>
      </w:r>
      <w:r w:rsidR="0093418F">
        <w:rPr>
          <w:sz w:val="28"/>
          <w:szCs w:val="28"/>
        </w:rPr>
        <w:t xml:space="preserve">стандарты </w:t>
      </w:r>
      <w:r w:rsidR="009556D9" w:rsidRPr="0093418F">
        <w:rPr>
          <w:sz w:val="28"/>
          <w:szCs w:val="28"/>
        </w:rPr>
        <w:t>внешнего муниципального финансового контроля</w:t>
      </w:r>
      <w:r w:rsidR="009556D9">
        <w:rPr>
          <w:rStyle w:val="ad"/>
          <w:sz w:val="28"/>
          <w:szCs w:val="28"/>
        </w:rPr>
        <w:footnoteReference w:id="4"/>
      </w:r>
      <w:r w:rsidR="009556D9">
        <w:rPr>
          <w:sz w:val="28"/>
          <w:szCs w:val="28"/>
        </w:rPr>
        <w:t>:</w:t>
      </w:r>
      <w:r w:rsidR="0093418F" w:rsidRPr="0093418F">
        <w:rPr>
          <w:sz w:val="28"/>
          <w:szCs w:val="28"/>
        </w:rPr>
        <w:t xml:space="preserve">СОД 11 </w:t>
      </w:r>
      <w:r w:rsidR="009556D9">
        <w:rPr>
          <w:sz w:val="28"/>
          <w:szCs w:val="28"/>
        </w:rPr>
        <w:t>«</w:t>
      </w:r>
      <w:r w:rsidR="0093418F" w:rsidRPr="0093418F">
        <w:rPr>
          <w:sz w:val="28"/>
          <w:szCs w:val="28"/>
        </w:rPr>
        <w:t>Планирование работы КСП г. Пскова</w:t>
      </w:r>
      <w:r w:rsidR="009556D9">
        <w:rPr>
          <w:sz w:val="28"/>
          <w:szCs w:val="28"/>
        </w:rPr>
        <w:t>»;</w:t>
      </w:r>
      <w:r w:rsidR="0093418F" w:rsidRPr="0093418F">
        <w:rPr>
          <w:sz w:val="28"/>
          <w:szCs w:val="28"/>
        </w:rPr>
        <w:t xml:space="preserve">СФК 21-1 </w:t>
      </w:r>
      <w:r w:rsidR="009556D9">
        <w:rPr>
          <w:sz w:val="28"/>
          <w:szCs w:val="28"/>
        </w:rPr>
        <w:t>«</w:t>
      </w:r>
      <w:r w:rsidR="0093418F" w:rsidRPr="0093418F">
        <w:rPr>
          <w:sz w:val="28"/>
          <w:szCs w:val="28"/>
        </w:rPr>
        <w:t>Общие правила проведения контрольного мероприятия</w:t>
      </w:r>
      <w:r w:rsidR="009556D9">
        <w:rPr>
          <w:sz w:val="28"/>
          <w:szCs w:val="28"/>
        </w:rPr>
        <w:t>»;</w:t>
      </w:r>
      <w:r w:rsidR="0093418F" w:rsidRPr="0093418F">
        <w:rPr>
          <w:sz w:val="28"/>
          <w:szCs w:val="28"/>
        </w:rPr>
        <w:t xml:space="preserve"> СФК 21-2 </w:t>
      </w:r>
      <w:r w:rsidR="009556D9">
        <w:rPr>
          <w:sz w:val="28"/>
          <w:szCs w:val="28"/>
        </w:rPr>
        <w:t>«</w:t>
      </w:r>
      <w:r w:rsidR="0093418F" w:rsidRPr="0093418F">
        <w:rPr>
          <w:sz w:val="28"/>
          <w:szCs w:val="28"/>
        </w:rPr>
        <w:t>Общие правила проведения экспертно-аналитического мероприятия</w:t>
      </w:r>
      <w:r w:rsidR="009556D9">
        <w:rPr>
          <w:sz w:val="28"/>
          <w:szCs w:val="28"/>
        </w:rPr>
        <w:t>»;</w:t>
      </w:r>
      <w:r w:rsidR="009556D9" w:rsidRPr="0093418F">
        <w:rPr>
          <w:sz w:val="28"/>
          <w:szCs w:val="28"/>
        </w:rPr>
        <w:t xml:space="preserve">СФК 21-4 </w:t>
      </w:r>
      <w:r w:rsidR="009556D9">
        <w:rPr>
          <w:sz w:val="28"/>
          <w:szCs w:val="28"/>
        </w:rPr>
        <w:t>«</w:t>
      </w:r>
      <w:r w:rsidR="009556D9" w:rsidRPr="0093418F">
        <w:rPr>
          <w:sz w:val="28"/>
          <w:szCs w:val="28"/>
        </w:rPr>
        <w:t>Проведение аудита эффективности использования муниципальных средств</w:t>
      </w:r>
      <w:r w:rsidR="009556D9">
        <w:rPr>
          <w:sz w:val="28"/>
          <w:szCs w:val="28"/>
        </w:rPr>
        <w:t>»</w:t>
      </w:r>
      <w:r w:rsidR="00D41302">
        <w:rPr>
          <w:sz w:val="28"/>
          <w:szCs w:val="28"/>
        </w:rPr>
        <w:t>;</w:t>
      </w:r>
      <w:r w:rsidR="009556D9" w:rsidRPr="0093418F">
        <w:rPr>
          <w:sz w:val="28"/>
          <w:szCs w:val="28"/>
        </w:rPr>
        <w:t xml:space="preserve">СФК 23-1 </w:t>
      </w:r>
      <w:r w:rsidR="00D41302">
        <w:rPr>
          <w:sz w:val="28"/>
          <w:szCs w:val="28"/>
        </w:rPr>
        <w:t>«</w:t>
      </w:r>
      <w:r w:rsidR="009556D9" w:rsidRPr="0093418F">
        <w:rPr>
          <w:sz w:val="28"/>
          <w:szCs w:val="28"/>
        </w:rPr>
        <w:t>Финансово-экономическая экспертиза проектов муниципальных программ муниципального образования «Город Псков»</w:t>
      </w:r>
      <w:r w:rsidR="009556D9">
        <w:rPr>
          <w:sz w:val="28"/>
          <w:szCs w:val="28"/>
        </w:rPr>
        <w:t xml:space="preserve">. В связи с введением новых полномочий статьей 98 Закона № 44-ФЗ был утвержден стандарт СФК-23-2 «Проведение аудита в сфере закупок товаров, работ, услуг для обеспечения муниципальных нужд». Также после внесение изменения в </w:t>
      </w:r>
      <w:r w:rsidR="009556D9" w:rsidRPr="009556D9">
        <w:rPr>
          <w:sz w:val="28"/>
          <w:szCs w:val="28"/>
        </w:rPr>
        <w:t>Решение Псковской городской Думы от 17.07.2012 № 200 «Об утверждении Положения о порядке представления и заслушивания ежегодных отчетов Главы города Пскова, Главы Администрации города Пскова о результатах их деятельности, деятельности Администрации города Пскова, в том числе о решении вопросов, поставленных Псковской городской Думой, а также ежегодных отчетов Председателя Контрольно-счетной палаты города Пскова о деятельности Контрольно-счетной палаты города Пскова»</w:t>
      </w:r>
      <w:r w:rsidR="009556D9">
        <w:rPr>
          <w:sz w:val="28"/>
          <w:szCs w:val="28"/>
        </w:rPr>
        <w:t xml:space="preserve"> был </w:t>
      </w:r>
      <w:r w:rsidR="009556D9">
        <w:rPr>
          <w:sz w:val="28"/>
          <w:szCs w:val="28"/>
        </w:rPr>
        <w:lastRenderedPageBreak/>
        <w:t xml:space="preserve">разработан </w:t>
      </w:r>
      <w:r w:rsidR="009556D9" w:rsidRPr="0093418F">
        <w:rPr>
          <w:sz w:val="28"/>
          <w:szCs w:val="28"/>
        </w:rPr>
        <w:t xml:space="preserve">СОД 12 </w:t>
      </w:r>
      <w:r w:rsidR="009556D9">
        <w:rPr>
          <w:sz w:val="28"/>
          <w:szCs w:val="28"/>
        </w:rPr>
        <w:t>«</w:t>
      </w:r>
      <w:r w:rsidR="009556D9" w:rsidRPr="0093418F">
        <w:rPr>
          <w:sz w:val="28"/>
          <w:szCs w:val="28"/>
        </w:rPr>
        <w:t xml:space="preserve">Порядок подготовки отчета о деятельности КСП г. </w:t>
      </w:r>
      <w:r>
        <w:rPr>
          <w:sz w:val="28"/>
          <w:szCs w:val="28"/>
        </w:rPr>
        <w:t>Пскова».</w:t>
      </w:r>
    </w:p>
    <w:p w:rsidR="00662A73" w:rsidRDefault="00D41302" w:rsidP="004208FC">
      <w:pPr>
        <w:pStyle w:val="a5"/>
        <w:ind w:firstLine="709"/>
        <w:jc w:val="both"/>
        <w:rPr>
          <w:sz w:val="28"/>
          <w:szCs w:val="28"/>
        </w:rPr>
      </w:pPr>
      <w:r>
        <w:rPr>
          <w:sz w:val="28"/>
          <w:szCs w:val="28"/>
        </w:rPr>
        <w:t xml:space="preserve">Изменение законодательства Российской Федерации в части </w:t>
      </w:r>
      <w:r w:rsidR="005E3C1D">
        <w:rPr>
          <w:sz w:val="28"/>
          <w:szCs w:val="28"/>
        </w:rPr>
        <w:t xml:space="preserve">расширения полномочий </w:t>
      </w:r>
      <w:r>
        <w:rPr>
          <w:sz w:val="28"/>
          <w:szCs w:val="28"/>
        </w:rPr>
        <w:t>внешнего государственного (муниципального) финансового контроля</w:t>
      </w:r>
      <w:r w:rsidR="005E3C1D">
        <w:rPr>
          <w:sz w:val="28"/>
          <w:szCs w:val="28"/>
        </w:rPr>
        <w:t xml:space="preserve"> привело к потребности внесения изменений в Положение о Контрольно-счетной палате. Так в течение двух месяце</w:t>
      </w:r>
      <w:r w:rsidR="00E619FF">
        <w:rPr>
          <w:sz w:val="28"/>
          <w:szCs w:val="28"/>
        </w:rPr>
        <w:t>в</w:t>
      </w:r>
      <w:r w:rsidR="005E3C1D">
        <w:rPr>
          <w:sz w:val="28"/>
          <w:szCs w:val="28"/>
        </w:rPr>
        <w:t xml:space="preserve"> велась совместная работа</w:t>
      </w:r>
      <w:r w:rsidR="0093418F">
        <w:rPr>
          <w:sz w:val="28"/>
          <w:szCs w:val="28"/>
        </w:rPr>
        <w:t xml:space="preserve"> аппарат</w:t>
      </w:r>
      <w:r w:rsidR="005E3C1D">
        <w:rPr>
          <w:sz w:val="28"/>
          <w:szCs w:val="28"/>
        </w:rPr>
        <w:t>а</w:t>
      </w:r>
      <w:r w:rsidR="0093418F">
        <w:rPr>
          <w:sz w:val="28"/>
          <w:szCs w:val="28"/>
        </w:rPr>
        <w:t xml:space="preserve"> Псковской городской Думы </w:t>
      </w:r>
      <w:r w:rsidR="005E3C1D">
        <w:rPr>
          <w:sz w:val="28"/>
          <w:szCs w:val="28"/>
        </w:rPr>
        <w:t xml:space="preserve">и КСП г. Пскова </w:t>
      </w:r>
      <w:r w:rsidR="0093418F">
        <w:rPr>
          <w:sz w:val="28"/>
          <w:szCs w:val="28"/>
        </w:rPr>
        <w:t xml:space="preserve">по внесению изменений в Положение о Контрольно-счетной палате. </w:t>
      </w:r>
      <w:r w:rsidR="005E3C1D">
        <w:rPr>
          <w:sz w:val="28"/>
          <w:szCs w:val="28"/>
        </w:rPr>
        <w:t>И на 54 сессии Псковской городской Думы в Положение о Контрольно</w:t>
      </w:r>
      <w:r w:rsidR="00E619FF">
        <w:rPr>
          <w:sz w:val="28"/>
          <w:szCs w:val="28"/>
        </w:rPr>
        <w:t>-</w:t>
      </w:r>
      <w:r w:rsidR="005E3C1D">
        <w:rPr>
          <w:sz w:val="28"/>
          <w:szCs w:val="28"/>
        </w:rPr>
        <w:t>счетной палате были внесены изменения</w:t>
      </w:r>
      <w:r w:rsidR="006150CA">
        <w:rPr>
          <w:sz w:val="28"/>
          <w:szCs w:val="28"/>
        </w:rPr>
        <w:t>, которые расширили полномочия по внешнему муниципальному финансовому контролю.</w:t>
      </w:r>
    </w:p>
    <w:p w:rsidR="00E90D9D" w:rsidRDefault="00E90D9D" w:rsidP="008E2277">
      <w:pPr>
        <w:pStyle w:val="a5"/>
        <w:ind w:firstLine="709"/>
        <w:rPr>
          <w:sz w:val="28"/>
          <w:szCs w:val="28"/>
        </w:rPr>
      </w:pPr>
    </w:p>
    <w:p w:rsidR="00E90D9D" w:rsidRPr="00E90D9D" w:rsidRDefault="00E90D9D" w:rsidP="00E90D9D">
      <w:pPr>
        <w:pStyle w:val="a5"/>
        <w:ind w:firstLine="709"/>
        <w:jc w:val="center"/>
        <w:rPr>
          <w:b/>
          <w:sz w:val="28"/>
          <w:szCs w:val="28"/>
        </w:rPr>
      </w:pPr>
    </w:p>
    <w:p w:rsidR="00E90D9D" w:rsidRDefault="0076166E" w:rsidP="00D56340">
      <w:pPr>
        <w:pStyle w:val="a5"/>
        <w:numPr>
          <w:ilvl w:val="0"/>
          <w:numId w:val="12"/>
        </w:numPr>
        <w:ind w:left="0" w:firstLine="709"/>
        <w:jc w:val="center"/>
        <w:outlineLvl w:val="0"/>
        <w:rPr>
          <w:b/>
          <w:sz w:val="28"/>
          <w:szCs w:val="28"/>
        </w:rPr>
      </w:pPr>
      <w:bookmarkStart w:id="1" w:name="_Toc418164762"/>
      <w:r w:rsidRPr="00E90D9D">
        <w:rPr>
          <w:b/>
          <w:sz w:val="28"/>
          <w:szCs w:val="28"/>
        </w:rPr>
        <w:t>Результаты экспертно-аналитической деятельности</w:t>
      </w:r>
      <w:r w:rsidR="00091A5E">
        <w:rPr>
          <w:b/>
          <w:sz w:val="28"/>
          <w:szCs w:val="28"/>
        </w:rPr>
        <w:t xml:space="preserve"> Контрольно-счетной палаты города Пскова</w:t>
      </w:r>
      <w:bookmarkEnd w:id="1"/>
    </w:p>
    <w:p w:rsidR="0022266F" w:rsidRDefault="0022266F" w:rsidP="00D56340">
      <w:pPr>
        <w:pStyle w:val="a5"/>
        <w:ind w:left="709"/>
        <w:outlineLvl w:val="0"/>
        <w:rPr>
          <w:b/>
          <w:sz w:val="28"/>
          <w:szCs w:val="28"/>
          <w:highlight w:val="darkGray"/>
        </w:rPr>
      </w:pPr>
    </w:p>
    <w:p w:rsidR="00766C84" w:rsidRDefault="00766C84" w:rsidP="003E027C">
      <w:pPr>
        <w:pStyle w:val="a5"/>
        <w:ind w:firstLine="709"/>
        <w:jc w:val="both"/>
        <w:rPr>
          <w:sz w:val="28"/>
          <w:szCs w:val="28"/>
          <w:lang w:eastAsia="en-US"/>
        </w:rPr>
      </w:pPr>
    </w:p>
    <w:p w:rsidR="00926368" w:rsidRPr="00E90D9D"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xml:space="preserve">В связи с изменениями, внесенными в Бюджетный кодекс РФ в части государственного (муниципального) финансового контроля,  полномочия контрольно-счетных органов существенно расширились, в результате возникла необходимость увеличения и повышения качества проводимых КСП г. Пскова </w:t>
      </w:r>
      <w:r w:rsidRPr="00E90D9D">
        <w:rPr>
          <w:rFonts w:ascii="Times New Roman" w:eastAsia="Calibri" w:hAnsi="Times New Roman" w:cs="Times New Roman"/>
          <w:sz w:val="28"/>
          <w:szCs w:val="28"/>
        </w:rPr>
        <w:t xml:space="preserve">экспертно-аналитических мероприятий. </w:t>
      </w:r>
    </w:p>
    <w:p w:rsidR="00926368" w:rsidRPr="00E90D9D"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Calibri" w:hAnsi="Times New Roman" w:cs="Times New Roman"/>
          <w:sz w:val="28"/>
          <w:szCs w:val="28"/>
        </w:rPr>
        <w:t xml:space="preserve">В соответствии с общим </w:t>
      </w:r>
      <w:r w:rsidRPr="00E90D9D">
        <w:rPr>
          <w:rFonts w:ascii="Times New Roman" w:eastAsia="Calibri" w:hAnsi="Times New Roman" w:cs="Times New Roman"/>
          <w:sz w:val="28"/>
          <w:szCs w:val="28"/>
        </w:rPr>
        <w:t xml:space="preserve">вектором развития внешнего финансового контроля в Российской Федерации и </w:t>
      </w:r>
      <w:r w:rsidRPr="00E90D9D">
        <w:rPr>
          <w:rFonts w:ascii="Times New Roman" w:eastAsia="Times New Roman" w:hAnsi="Times New Roman" w:cs="Times New Roman"/>
          <w:sz w:val="28"/>
          <w:szCs w:val="28"/>
          <w:lang w:eastAsia="en-US"/>
        </w:rPr>
        <w:t>по итогам деятельности за 2013 год перед КСП г. Пскова была поставлена задача по определению экспертно-аналитической работы в качестве основного направления деятельности на 2014 год. Во исполнение поставленной задачи КСП г. Пскова была усилена работа в сфере экспертно-аналитических мероприятий, а именно: по проведению финансово-экономических экспертиз муниципальных программ, проектов решений о внесении изменений в бюджет, отчетов об исполнении бюджета и иная экспертно-аналитическая работа.</w:t>
      </w:r>
      <w:r w:rsidRPr="00E90D9D">
        <w:rPr>
          <w:rFonts w:ascii="Times New Roman" w:eastAsia="Calibri" w:hAnsi="Times New Roman" w:cs="Times New Roman"/>
          <w:sz w:val="28"/>
          <w:szCs w:val="28"/>
        </w:rPr>
        <w:t xml:space="preserve"> Результатами усиления данного направления стало выявление нарушений и недостатков, которые позволили на стадии формирования проектов муниципальных правовых актов  корректировать их с точки зрения законности, целесообразности и эффективности использования бюджетных средств и муниципальной собственности, а также</w:t>
      </w:r>
      <w:r w:rsidR="00D11DF4">
        <w:rPr>
          <w:rFonts w:ascii="Times New Roman" w:eastAsia="Calibri" w:hAnsi="Times New Roman" w:cs="Times New Roman"/>
          <w:sz w:val="28"/>
          <w:szCs w:val="28"/>
        </w:rPr>
        <w:t xml:space="preserve"> </w:t>
      </w:r>
      <w:r w:rsidRPr="00E90D9D">
        <w:rPr>
          <w:rFonts w:ascii="Times New Roman" w:eastAsia="Times New Roman" w:hAnsi="Times New Roman" w:cs="Times New Roman"/>
          <w:sz w:val="28"/>
          <w:szCs w:val="28"/>
          <w:lang w:eastAsia="en-US"/>
        </w:rPr>
        <w:t xml:space="preserve">предупредить противоправные, неэффективные расходы бюджетных средств и иные финансовые нарушения.  </w:t>
      </w:r>
    </w:p>
    <w:p w:rsidR="00926368" w:rsidRPr="00E90D9D"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xml:space="preserve">За </w:t>
      </w:r>
      <w:r w:rsidRPr="00E90D9D">
        <w:rPr>
          <w:rFonts w:ascii="Times New Roman" w:eastAsia="Calibri" w:hAnsi="Times New Roman" w:cs="Times New Roman"/>
          <w:sz w:val="28"/>
          <w:szCs w:val="28"/>
        </w:rPr>
        <w:t>отчетный год КСП г. Пскова было проведено 61 экспертно-аналитическое мероприятие, из которых:</w:t>
      </w:r>
    </w:p>
    <w:p w:rsidR="00926368" w:rsidRPr="00926368"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- 16 экспертиз Решений о внесении изменений в бюджет города;</w:t>
      </w:r>
    </w:p>
    <w:p w:rsidR="00926368" w:rsidRPr="00926368"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- 3 экспертизы отчетов об исполнении бюджета города;</w:t>
      </w:r>
    </w:p>
    <w:p w:rsidR="00926368" w:rsidRPr="00926368"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- 1 внешняя проверка годового отчета об исполнении бюджета города;</w:t>
      </w:r>
    </w:p>
    <w:p w:rsidR="00926368" w:rsidRPr="00926368"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- 5 финансово-экономических экспертиз проектов муниципальных правовых актов города Пскова, касающихся расходных обязательств города;</w:t>
      </w:r>
    </w:p>
    <w:p w:rsidR="00926368" w:rsidRPr="00926368"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lastRenderedPageBreak/>
        <w:t>- 31 экспертиза проектов муниципальных программ (изменений в программы);</w:t>
      </w:r>
    </w:p>
    <w:p w:rsidR="00926368" w:rsidRPr="00926368" w:rsidRDefault="00926368" w:rsidP="00926368">
      <w:pPr>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 xml:space="preserve">- 5 экспертиз  проектов бюджета муниципального образования </w:t>
      </w:r>
      <w:r w:rsidR="000E27C1">
        <w:rPr>
          <w:rFonts w:ascii="Times New Roman" w:eastAsia="Calibri" w:hAnsi="Times New Roman" w:cs="Times New Roman"/>
          <w:sz w:val="28"/>
          <w:szCs w:val="28"/>
        </w:rPr>
        <w:t>«</w:t>
      </w:r>
      <w:r w:rsidRPr="00926368">
        <w:rPr>
          <w:rFonts w:ascii="Times New Roman" w:eastAsia="Calibri" w:hAnsi="Times New Roman" w:cs="Times New Roman"/>
          <w:sz w:val="28"/>
          <w:szCs w:val="28"/>
        </w:rPr>
        <w:t>Город Псков</w:t>
      </w:r>
      <w:r w:rsidR="000E27C1">
        <w:rPr>
          <w:rFonts w:ascii="Times New Roman" w:eastAsia="Calibri" w:hAnsi="Times New Roman" w:cs="Times New Roman"/>
          <w:sz w:val="28"/>
          <w:szCs w:val="28"/>
        </w:rPr>
        <w:t>»</w:t>
      </w:r>
      <w:r w:rsidRPr="00926368">
        <w:rPr>
          <w:rFonts w:ascii="Times New Roman" w:eastAsia="Calibri" w:hAnsi="Times New Roman" w:cs="Times New Roman"/>
          <w:sz w:val="28"/>
          <w:szCs w:val="28"/>
        </w:rPr>
        <w:t xml:space="preserve"> на 2015 год и плановый период 2016 и 2017 годов.</w:t>
      </w:r>
    </w:p>
    <w:p w:rsidR="00926368" w:rsidRPr="00E90D9D" w:rsidRDefault="00926368" w:rsidP="00926368">
      <w:pPr>
        <w:widowControl w:val="0"/>
        <w:spacing w:after="0" w:line="240" w:lineRule="auto"/>
        <w:ind w:firstLine="708"/>
        <w:jc w:val="both"/>
        <w:rPr>
          <w:rFonts w:ascii="Times New Roman" w:eastAsia="Calibri" w:hAnsi="Times New Roman" w:cs="Times New Roman"/>
          <w:sz w:val="28"/>
          <w:szCs w:val="28"/>
        </w:rPr>
      </w:pPr>
      <w:r w:rsidRPr="00E90D9D">
        <w:rPr>
          <w:rFonts w:ascii="Times New Roman" w:eastAsia="Calibri" w:hAnsi="Times New Roman" w:cs="Times New Roman"/>
          <w:sz w:val="28"/>
          <w:szCs w:val="28"/>
        </w:rPr>
        <w:t xml:space="preserve">По результатам проведенных экспертно-аналитических мероприятий подготовлено 61 заключение. </w:t>
      </w:r>
    </w:p>
    <w:p w:rsidR="00926368" w:rsidRDefault="00926368" w:rsidP="00926368">
      <w:pPr>
        <w:widowControl w:val="0"/>
        <w:spacing w:after="0" w:line="240" w:lineRule="auto"/>
        <w:ind w:firstLine="708"/>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По сравнению с 2013 годом объем экспертно-аналитических мероприятий КСП г. Пскова увеличился в 2,3 раза.</w:t>
      </w:r>
    </w:p>
    <w:p w:rsidR="00E90D9D" w:rsidRPr="00926368" w:rsidRDefault="00E90D9D" w:rsidP="00926368">
      <w:pPr>
        <w:widowControl w:val="0"/>
        <w:spacing w:after="0" w:line="240" w:lineRule="auto"/>
        <w:ind w:firstLine="708"/>
        <w:jc w:val="both"/>
        <w:rPr>
          <w:rFonts w:ascii="Times New Roman" w:eastAsia="Calibri" w:hAnsi="Times New Roman" w:cs="Times New Roman"/>
          <w:sz w:val="28"/>
          <w:szCs w:val="28"/>
        </w:rPr>
      </w:pPr>
    </w:p>
    <w:p w:rsidR="00926368" w:rsidRPr="00926368" w:rsidRDefault="00926368" w:rsidP="00E90D9D">
      <w:pPr>
        <w:widowControl w:val="0"/>
        <w:spacing w:after="0" w:line="240" w:lineRule="auto"/>
        <w:ind w:firstLine="708"/>
        <w:jc w:val="right"/>
        <w:rPr>
          <w:rFonts w:ascii="Times New Roman" w:eastAsia="Calibri" w:hAnsi="Times New Roman" w:cs="Times New Roman"/>
          <w:sz w:val="28"/>
          <w:szCs w:val="28"/>
        </w:rPr>
      </w:pPr>
      <w:r w:rsidRPr="00926368">
        <w:rPr>
          <w:rFonts w:ascii="Times New Roman" w:eastAsia="Calibri" w:hAnsi="Times New Roman" w:cs="Times New Roman"/>
          <w:sz w:val="28"/>
          <w:szCs w:val="28"/>
        </w:rPr>
        <w:t>Диаграмма 5</w:t>
      </w:r>
    </w:p>
    <w:p w:rsidR="00926368" w:rsidRPr="00926368" w:rsidRDefault="00926368" w:rsidP="00926368">
      <w:pPr>
        <w:spacing w:line="240" w:lineRule="auto"/>
        <w:jc w:val="center"/>
        <w:rPr>
          <w:rFonts w:ascii="Times New Roman" w:eastAsia="Times New Roman" w:hAnsi="Times New Roman" w:cs="Times New Roman"/>
          <w:sz w:val="28"/>
          <w:szCs w:val="28"/>
        </w:rPr>
      </w:pPr>
      <w:r w:rsidRPr="00926368">
        <w:rPr>
          <w:rFonts w:ascii="Times New Roman" w:eastAsia="Times New Roman" w:hAnsi="Times New Roman" w:cs="Times New Roman"/>
          <w:sz w:val="28"/>
          <w:szCs w:val="28"/>
        </w:rPr>
        <w:t>Динамика количества экспертно-аналитических мероприятий проведенных Контрольно-счетной палатой г. Пскова в 2013-2014гг</w:t>
      </w:r>
    </w:p>
    <w:p w:rsidR="00926368" w:rsidRPr="00926368" w:rsidRDefault="00926368" w:rsidP="00926368">
      <w:pPr>
        <w:rPr>
          <w:rFonts w:ascii="Calibri" w:eastAsia="Times New Roman" w:hAnsi="Calibri" w:cs="Times New Roman"/>
        </w:rPr>
      </w:pPr>
      <w:r>
        <w:rPr>
          <w:rFonts w:ascii="Calibri" w:eastAsia="Times New Roman" w:hAnsi="Calibri" w:cs="Times New Roman"/>
          <w:noProof/>
        </w:rPr>
        <w:drawing>
          <wp:inline distT="0" distB="0" distL="0" distR="0">
            <wp:extent cx="5486400" cy="198247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E90D9D" w:rsidRDefault="00E90D9D" w:rsidP="00926368">
      <w:pPr>
        <w:spacing w:after="0" w:line="240" w:lineRule="auto"/>
        <w:ind w:firstLine="708"/>
        <w:jc w:val="right"/>
        <w:rPr>
          <w:rFonts w:ascii="Times New Roman" w:eastAsia="Times New Roman" w:hAnsi="Times New Roman" w:cs="Times New Roman"/>
          <w:sz w:val="28"/>
          <w:szCs w:val="28"/>
        </w:rPr>
      </w:pPr>
    </w:p>
    <w:p w:rsidR="00F97DB2" w:rsidRDefault="00F97DB2" w:rsidP="00926368">
      <w:pPr>
        <w:spacing w:after="0" w:line="240" w:lineRule="auto"/>
        <w:ind w:firstLine="708"/>
        <w:jc w:val="right"/>
        <w:rPr>
          <w:rFonts w:ascii="Times New Roman" w:eastAsia="Times New Roman" w:hAnsi="Times New Roman" w:cs="Times New Roman"/>
          <w:sz w:val="28"/>
          <w:szCs w:val="28"/>
        </w:rPr>
      </w:pPr>
    </w:p>
    <w:p w:rsidR="00F97DB2" w:rsidRDefault="00F97DB2" w:rsidP="00926368">
      <w:pPr>
        <w:spacing w:after="0" w:line="240" w:lineRule="auto"/>
        <w:ind w:firstLine="708"/>
        <w:jc w:val="right"/>
        <w:rPr>
          <w:rFonts w:ascii="Times New Roman" w:eastAsia="Times New Roman" w:hAnsi="Times New Roman" w:cs="Times New Roman"/>
          <w:sz w:val="28"/>
          <w:szCs w:val="28"/>
        </w:rPr>
      </w:pPr>
    </w:p>
    <w:p w:rsidR="00F97DB2" w:rsidRDefault="00F97DB2" w:rsidP="00926368">
      <w:pPr>
        <w:spacing w:after="0" w:line="240" w:lineRule="auto"/>
        <w:ind w:firstLine="708"/>
        <w:jc w:val="right"/>
        <w:rPr>
          <w:rFonts w:ascii="Times New Roman" w:eastAsia="Times New Roman" w:hAnsi="Times New Roman" w:cs="Times New Roman"/>
          <w:sz w:val="28"/>
          <w:szCs w:val="28"/>
        </w:rPr>
      </w:pPr>
    </w:p>
    <w:p w:rsidR="00926368" w:rsidRPr="00926368" w:rsidRDefault="00926368" w:rsidP="00926368">
      <w:pPr>
        <w:spacing w:after="0" w:line="240" w:lineRule="auto"/>
        <w:ind w:firstLine="708"/>
        <w:jc w:val="right"/>
        <w:rPr>
          <w:rFonts w:ascii="Times New Roman" w:eastAsia="Times New Roman" w:hAnsi="Times New Roman" w:cs="Times New Roman"/>
          <w:sz w:val="28"/>
          <w:szCs w:val="28"/>
        </w:rPr>
      </w:pPr>
      <w:r w:rsidRPr="00926368">
        <w:rPr>
          <w:rFonts w:ascii="Times New Roman" w:eastAsia="Times New Roman" w:hAnsi="Times New Roman" w:cs="Times New Roman"/>
          <w:sz w:val="28"/>
          <w:szCs w:val="28"/>
        </w:rPr>
        <w:lastRenderedPageBreak/>
        <w:t>Диаграмма 6</w:t>
      </w:r>
    </w:p>
    <w:p w:rsidR="00926368" w:rsidRPr="00926368" w:rsidRDefault="00926368" w:rsidP="00926368">
      <w:pPr>
        <w:spacing w:after="0" w:line="240" w:lineRule="auto"/>
        <w:ind w:firstLine="708"/>
        <w:jc w:val="right"/>
        <w:rPr>
          <w:rFonts w:ascii="Times New Roman" w:eastAsia="Times New Roman" w:hAnsi="Times New Roman" w:cs="Times New Roman"/>
          <w:sz w:val="28"/>
          <w:szCs w:val="28"/>
        </w:rPr>
      </w:pPr>
    </w:p>
    <w:p w:rsidR="00926368" w:rsidRPr="00926368" w:rsidRDefault="00926368" w:rsidP="00926368">
      <w:pPr>
        <w:spacing w:after="0" w:line="240" w:lineRule="auto"/>
        <w:jc w:val="center"/>
        <w:rPr>
          <w:rFonts w:ascii="Times New Roman" w:eastAsia="Times New Roman" w:hAnsi="Times New Roman" w:cs="Times New Roman"/>
          <w:sz w:val="28"/>
          <w:szCs w:val="28"/>
        </w:rPr>
      </w:pPr>
      <w:r w:rsidRPr="00926368">
        <w:rPr>
          <w:rFonts w:ascii="Times New Roman" w:eastAsia="Times New Roman" w:hAnsi="Times New Roman" w:cs="Times New Roman"/>
          <w:sz w:val="28"/>
          <w:szCs w:val="28"/>
        </w:rPr>
        <w:t xml:space="preserve">Структура экспертно-аналитических мероприятий, проведенных </w:t>
      </w:r>
    </w:p>
    <w:p w:rsidR="00926368" w:rsidRPr="00926368" w:rsidRDefault="00926368" w:rsidP="00926368">
      <w:pPr>
        <w:spacing w:after="0" w:line="240" w:lineRule="auto"/>
        <w:jc w:val="center"/>
        <w:rPr>
          <w:rFonts w:ascii="Times New Roman" w:eastAsia="Times New Roman" w:hAnsi="Times New Roman" w:cs="Times New Roman"/>
          <w:sz w:val="28"/>
          <w:szCs w:val="28"/>
        </w:rPr>
      </w:pPr>
      <w:r w:rsidRPr="00926368">
        <w:rPr>
          <w:rFonts w:ascii="Times New Roman" w:eastAsia="Times New Roman" w:hAnsi="Times New Roman" w:cs="Times New Roman"/>
          <w:sz w:val="28"/>
          <w:szCs w:val="28"/>
        </w:rPr>
        <w:t>КСП г. Пскова в 2014 году</w:t>
      </w:r>
    </w:p>
    <w:p w:rsidR="00926368" w:rsidRPr="00926368" w:rsidRDefault="00926368" w:rsidP="00926368">
      <w:pPr>
        <w:spacing w:after="0" w:line="240" w:lineRule="auto"/>
        <w:jc w:val="center"/>
        <w:rPr>
          <w:rFonts w:ascii="Times New Roman" w:eastAsia="Times New Roman" w:hAnsi="Times New Roman" w:cs="Times New Roman"/>
          <w:sz w:val="28"/>
          <w:szCs w:val="28"/>
        </w:rPr>
      </w:pPr>
    </w:p>
    <w:p w:rsidR="00926368" w:rsidRPr="00926368" w:rsidRDefault="00926368" w:rsidP="00E90D9D">
      <w:pPr>
        <w:spacing w:line="240" w:lineRule="auto"/>
        <w:ind w:firstLine="708"/>
        <w:jc w:val="both"/>
        <w:rPr>
          <w:rFonts w:ascii="Times New Roman" w:eastAsia="Times New Roman" w:hAnsi="Times New Roman" w:cs="Times New Roman"/>
          <w:sz w:val="28"/>
          <w:szCs w:val="28"/>
        </w:rPr>
      </w:pPr>
      <w:r w:rsidRPr="00926368">
        <w:rPr>
          <w:rFonts w:ascii="Times New Roman" w:eastAsia="Times New Roman" w:hAnsi="Times New Roman" w:cs="Times New Roman"/>
          <w:sz w:val="28"/>
          <w:szCs w:val="28"/>
        </w:rPr>
        <w:t>В структуре экспертно-аналитических мероприятий проведенных КСП г. Пскова в 2014 году наибольшую долю, а именно 50,8% занимают экспертизы проектов муниципальных программ.</w:t>
      </w:r>
      <w:r>
        <w:rPr>
          <w:rFonts w:ascii="Times New Roman" w:eastAsia="Times New Roman" w:hAnsi="Times New Roman" w:cs="Times New Roman"/>
          <w:noProof/>
          <w:sz w:val="28"/>
          <w:szCs w:val="28"/>
        </w:rPr>
        <w:drawing>
          <wp:inline distT="0" distB="0" distL="0" distR="0">
            <wp:extent cx="6192520" cy="387477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6368" w:rsidRPr="00926368" w:rsidRDefault="00926368" w:rsidP="0092636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926368">
        <w:rPr>
          <w:rFonts w:ascii="Times New Roman" w:eastAsia="Calibri" w:hAnsi="Times New Roman" w:cs="Times New Roman"/>
          <w:sz w:val="28"/>
          <w:szCs w:val="28"/>
          <w:lang w:eastAsia="en-US"/>
        </w:rPr>
        <w:t xml:space="preserve">По итогам </w:t>
      </w:r>
      <w:r w:rsidRPr="00E90D9D">
        <w:rPr>
          <w:rFonts w:ascii="Times New Roman" w:eastAsia="Calibri" w:hAnsi="Times New Roman" w:cs="Times New Roman"/>
          <w:sz w:val="28"/>
          <w:szCs w:val="28"/>
          <w:lang w:eastAsia="en-US"/>
        </w:rPr>
        <w:t xml:space="preserve">проведенных экспертно-аналитических мероприятий КСП г. Пскова подготовлено 112 предложений по устранению </w:t>
      </w:r>
      <w:r w:rsidR="000E27C1">
        <w:rPr>
          <w:rFonts w:ascii="Times New Roman" w:eastAsia="Calibri" w:hAnsi="Times New Roman" w:cs="Times New Roman"/>
          <w:sz w:val="28"/>
          <w:szCs w:val="28"/>
          <w:lang w:eastAsia="en-US"/>
        </w:rPr>
        <w:t>выявленных</w:t>
      </w:r>
      <w:r w:rsidRPr="00E90D9D">
        <w:rPr>
          <w:rFonts w:ascii="Times New Roman" w:eastAsia="Calibri" w:hAnsi="Times New Roman" w:cs="Times New Roman"/>
          <w:sz w:val="28"/>
          <w:szCs w:val="28"/>
          <w:lang w:eastAsia="en-US"/>
        </w:rPr>
        <w:t xml:space="preserve"> нарушений, замечаний и недостатков, а также для принятия мер со стороны </w:t>
      </w:r>
      <w:r w:rsidR="000E27C1">
        <w:rPr>
          <w:rFonts w:ascii="Times New Roman" w:eastAsia="Calibri" w:hAnsi="Times New Roman" w:cs="Times New Roman"/>
          <w:sz w:val="28"/>
          <w:szCs w:val="28"/>
          <w:lang w:eastAsia="en-US"/>
        </w:rPr>
        <w:t>муниципальных органов</w:t>
      </w:r>
      <w:r w:rsidRPr="00E90D9D">
        <w:rPr>
          <w:rFonts w:ascii="Times New Roman" w:eastAsia="Calibri" w:hAnsi="Times New Roman" w:cs="Times New Roman"/>
          <w:sz w:val="28"/>
          <w:szCs w:val="28"/>
          <w:lang w:eastAsia="en-US"/>
        </w:rPr>
        <w:t xml:space="preserve"> Администрации города </w:t>
      </w:r>
      <w:r w:rsidR="000E27C1">
        <w:rPr>
          <w:rFonts w:ascii="Times New Roman" w:eastAsia="Calibri" w:hAnsi="Times New Roman" w:cs="Times New Roman"/>
          <w:sz w:val="28"/>
          <w:szCs w:val="28"/>
          <w:lang w:eastAsia="en-US"/>
        </w:rPr>
        <w:t xml:space="preserve">Пскова </w:t>
      </w:r>
      <w:r w:rsidRPr="00E90D9D">
        <w:rPr>
          <w:rFonts w:ascii="Times New Roman" w:eastAsia="Calibri" w:hAnsi="Times New Roman" w:cs="Times New Roman"/>
          <w:sz w:val="28"/>
          <w:szCs w:val="28"/>
          <w:lang w:eastAsia="en-US"/>
        </w:rPr>
        <w:t>по недопущению их в дальнейшей работе, из которых 70 были учтены путем доработки проектов, устранению замечаний, внесения изменений в действующие</w:t>
      </w:r>
      <w:r w:rsidRPr="00926368">
        <w:rPr>
          <w:rFonts w:ascii="Times New Roman" w:eastAsia="Calibri" w:hAnsi="Times New Roman" w:cs="Times New Roman"/>
          <w:sz w:val="28"/>
          <w:szCs w:val="28"/>
          <w:lang w:eastAsia="en-US"/>
        </w:rPr>
        <w:t xml:space="preserve"> правовые акты, остальные – приняты к сведению и учтены в дальнейшей работе при формировании нормативных правовых актов Администрации города Пскова.</w:t>
      </w:r>
    </w:p>
    <w:p w:rsidR="00926368" w:rsidRPr="00926368" w:rsidRDefault="00926368" w:rsidP="0092636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926368" w:rsidRPr="00926368" w:rsidRDefault="00926368" w:rsidP="00E90D9D">
      <w:pPr>
        <w:widowControl w:val="0"/>
        <w:spacing w:after="0" w:line="240" w:lineRule="auto"/>
        <w:ind w:firstLine="709"/>
        <w:jc w:val="both"/>
        <w:rPr>
          <w:rFonts w:ascii="Times New Roman" w:eastAsia="Calibri" w:hAnsi="Times New Roman" w:cs="Times New Roman"/>
          <w:b/>
          <w:sz w:val="28"/>
          <w:szCs w:val="28"/>
        </w:rPr>
      </w:pPr>
      <w:r w:rsidRPr="00926368">
        <w:rPr>
          <w:rFonts w:ascii="Times New Roman" w:eastAsia="Calibri" w:hAnsi="Times New Roman" w:cs="Times New Roman"/>
          <w:b/>
          <w:i/>
          <w:sz w:val="28"/>
          <w:szCs w:val="28"/>
        </w:rPr>
        <w:t>Финансово-экономическая экспертиза муниципальных программ</w:t>
      </w:r>
      <w:r w:rsidR="000E27C1">
        <w:rPr>
          <w:rFonts w:ascii="Times New Roman" w:eastAsia="Calibri" w:hAnsi="Times New Roman" w:cs="Times New Roman"/>
          <w:b/>
          <w:i/>
          <w:sz w:val="28"/>
          <w:szCs w:val="28"/>
        </w:rPr>
        <w:t>.</w:t>
      </w:r>
    </w:p>
    <w:p w:rsidR="00926368" w:rsidRPr="00926368" w:rsidRDefault="00926368" w:rsidP="00926368">
      <w:pPr>
        <w:widowControl w:val="0"/>
        <w:spacing w:after="0" w:line="240" w:lineRule="auto"/>
        <w:ind w:firstLine="708"/>
        <w:jc w:val="both"/>
        <w:rPr>
          <w:rFonts w:ascii="Times New Roman" w:eastAsia="Times New Roman" w:hAnsi="Times New Roman" w:cs="Times New Roman"/>
          <w:sz w:val="24"/>
          <w:szCs w:val="24"/>
        </w:rPr>
      </w:pPr>
      <w:r w:rsidRPr="00926368">
        <w:rPr>
          <w:rFonts w:ascii="Times New Roman" w:eastAsia="Calibri" w:hAnsi="Times New Roman" w:cs="Times New Roman"/>
          <w:sz w:val="28"/>
          <w:szCs w:val="28"/>
        </w:rPr>
        <w:t xml:space="preserve">Отдельным направлением в работе КСП г. Пскова в 2014 году было </w:t>
      </w:r>
      <w:r w:rsidRPr="00E90D9D">
        <w:rPr>
          <w:rFonts w:ascii="Times New Roman" w:eastAsia="Calibri" w:hAnsi="Times New Roman" w:cs="Times New Roman"/>
          <w:sz w:val="28"/>
          <w:szCs w:val="28"/>
        </w:rPr>
        <w:t>проведение экспертиз проектов муниципальных программ в связи с переходом на программный  бюджет с 2015 года. Так за 2014 год КСП г.  Пскова было проведено 31 экспертиза проектов муниципальных программ, планируемых к включению в бюджет 2015</w:t>
      </w:r>
      <w:r w:rsidRPr="00926368">
        <w:rPr>
          <w:rFonts w:ascii="Times New Roman" w:eastAsia="Calibri" w:hAnsi="Times New Roman" w:cs="Times New Roman"/>
          <w:sz w:val="28"/>
          <w:szCs w:val="28"/>
        </w:rPr>
        <w:t xml:space="preserve"> года и проектов изменений в действующие муниципальные программы.</w:t>
      </w:r>
    </w:p>
    <w:p w:rsidR="00926368" w:rsidRPr="00926368" w:rsidRDefault="00926368" w:rsidP="00926368">
      <w:pPr>
        <w:autoSpaceDE w:val="0"/>
        <w:autoSpaceDN w:val="0"/>
        <w:adjustRightInd w:val="0"/>
        <w:spacing w:after="51"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Calibri" w:hAnsi="Times New Roman" w:cs="Times New Roman"/>
          <w:color w:val="000000"/>
          <w:sz w:val="28"/>
          <w:szCs w:val="28"/>
          <w:lang w:eastAsia="en-US"/>
        </w:rPr>
        <w:lastRenderedPageBreak/>
        <w:t xml:space="preserve">Результаты экспертно-аналитических мероприятий свидетельствуют о </w:t>
      </w:r>
      <w:r w:rsidRPr="00926368">
        <w:rPr>
          <w:rFonts w:ascii="Times New Roman" w:eastAsia="Calibri" w:hAnsi="Times New Roman" w:cs="Times New Roman"/>
          <w:bCs/>
          <w:color w:val="000000"/>
          <w:sz w:val="28"/>
          <w:szCs w:val="28"/>
          <w:lang w:eastAsia="en-US"/>
        </w:rPr>
        <w:t>недостатках в качестве разработки большинства муниципальных программ. Структура, состав и содержание большинства проектов программ нуждались в доработке</w:t>
      </w:r>
      <w:r w:rsidRPr="00926368">
        <w:rPr>
          <w:rFonts w:ascii="Times New Roman" w:eastAsia="Calibri" w:hAnsi="Times New Roman" w:cs="Times New Roman"/>
          <w:color w:val="000000"/>
          <w:sz w:val="28"/>
          <w:szCs w:val="28"/>
          <w:lang w:eastAsia="en-US"/>
        </w:rPr>
        <w:t xml:space="preserve">. </w:t>
      </w:r>
      <w:r w:rsidRPr="00926368">
        <w:rPr>
          <w:rFonts w:ascii="Times New Roman" w:eastAsia="Calibri" w:hAnsi="Times New Roman" w:cs="Times New Roman"/>
          <w:sz w:val="28"/>
          <w:szCs w:val="28"/>
        </w:rPr>
        <w:t>В заключениях КСП г. Пскова  указывалось на  необоснованное включение мероприятий либо завышение затрат на их выполнение.</w:t>
      </w:r>
    </w:p>
    <w:p w:rsidR="00926368" w:rsidRPr="00926368" w:rsidRDefault="00926368" w:rsidP="00926368">
      <w:pPr>
        <w:widowControl w:val="0"/>
        <w:spacing w:after="0"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Calibri" w:hAnsi="Times New Roman" w:cs="Times New Roman"/>
          <w:sz w:val="28"/>
          <w:szCs w:val="28"/>
        </w:rPr>
        <w:t xml:space="preserve">Кроме того, зачастую проекты муниципальных программ </w:t>
      </w:r>
      <w:r w:rsidRPr="00926368">
        <w:rPr>
          <w:rFonts w:ascii="Times New Roman" w:eastAsia="Calibri" w:hAnsi="Times New Roman" w:cs="Times New Roman"/>
          <w:color w:val="000000"/>
          <w:sz w:val="28"/>
          <w:szCs w:val="28"/>
          <w:lang w:eastAsia="en-US"/>
        </w:rPr>
        <w:t xml:space="preserve">представлялись </w:t>
      </w:r>
      <w:r w:rsidR="000E27C1">
        <w:rPr>
          <w:rFonts w:ascii="Times New Roman" w:eastAsia="Calibri" w:hAnsi="Times New Roman" w:cs="Times New Roman"/>
          <w:color w:val="000000"/>
          <w:sz w:val="28"/>
          <w:szCs w:val="28"/>
          <w:lang w:eastAsia="en-US"/>
        </w:rPr>
        <w:t>муниципальными органами</w:t>
      </w:r>
      <w:r w:rsidRPr="00926368">
        <w:rPr>
          <w:rFonts w:ascii="Times New Roman" w:eastAsia="Calibri" w:hAnsi="Times New Roman" w:cs="Times New Roman"/>
          <w:color w:val="000000"/>
          <w:sz w:val="28"/>
          <w:szCs w:val="28"/>
          <w:lang w:eastAsia="en-US"/>
        </w:rPr>
        <w:t xml:space="preserve">  Администрации города для проведения финансово-экономической экспертизы без документов и расчетов, подтверждающих обоснование финансового обеспечения мероприятий. Соответственно  отсутствовала возможность проведения их финансово-экономической экспертизы. Программы были приняты КСП для проведения экспертизы после предоставления  полного пакета необходимых документов.</w:t>
      </w:r>
    </w:p>
    <w:p w:rsidR="00926368" w:rsidRPr="00926368" w:rsidRDefault="00926368" w:rsidP="00926368">
      <w:pPr>
        <w:widowControl w:val="0"/>
        <w:spacing w:after="0"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Calibri" w:hAnsi="Times New Roman" w:cs="Times New Roman"/>
          <w:color w:val="000000"/>
          <w:sz w:val="28"/>
          <w:szCs w:val="28"/>
          <w:lang w:eastAsia="en-US"/>
        </w:rPr>
        <w:t xml:space="preserve">В течение отчетного периода было налажено взаимодействие с </w:t>
      </w:r>
      <w:r w:rsidR="000E27C1">
        <w:rPr>
          <w:rFonts w:ascii="Times New Roman" w:eastAsia="Calibri" w:hAnsi="Times New Roman" w:cs="Times New Roman"/>
          <w:color w:val="000000"/>
          <w:sz w:val="28"/>
          <w:szCs w:val="28"/>
          <w:lang w:eastAsia="en-US"/>
        </w:rPr>
        <w:t xml:space="preserve">муниципальными </w:t>
      </w:r>
      <w:r w:rsidRPr="00926368">
        <w:rPr>
          <w:rFonts w:ascii="Times New Roman" w:eastAsia="Calibri" w:hAnsi="Times New Roman" w:cs="Times New Roman"/>
          <w:color w:val="000000"/>
          <w:sz w:val="28"/>
          <w:szCs w:val="28"/>
          <w:lang w:eastAsia="en-US"/>
        </w:rPr>
        <w:t xml:space="preserve">органами и структурными подразделениями Администрации города Пскова в части оперативного предоставления обосновывающих расходные обязательства документов и устранения замечаний КСП г. Пскова непосредственно в ходе проведения экспертиз. </w:t>
      </w:r>
    </w:p>
    <w:p w:rsidR="00926368" w:rsidRPr="00926368" w:rsidRDefault="00926368" w:rsidP="003D1965">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Calibri" w:hAnsi="Times New Roman" w:cs="Times New Roman"/>
          <w:sz w:val="28"/>
          <w:szCs w:val="28"/>
        </w:rPr>
        <w:t>По результатам экспертиз программы были доработаны и откорректированы Администрацией города Пскова с уч</w:t>
      </w:r>
      <w:r w:rsidR="000E27C1">
        <w:rPr>
          <w:rFonts w:ascii="Times New Roman" w:eastAsia="Calibri" w:hAnsi="Times New Roman" w:cs="Times New Roman"/>
          <w:sz w:val="28"/>
          <w:szCs w:val="28"/>
        </w:rPr>
        <w:t>е</w:t>
      </w:r>
      <w:r w:rsidRPr="00926368">
        <w:rPr>
          <w:rFonts w:ascii="Times New Roman" w:eastAsia="Calibri" w:hAnsi="Times New Roman" w:cs="Times New Roman"/>
          <w:sz w:val="28"/>
          <w:szCs w:val="28"/>
        </w:rPr>
        <w:t>том предложений, указанных в заключениях с точки зрения законности</w:t>
      </w:r>
      <w:r w:rsidRPr="00E90D9D">
        <w:rPr>
          <w:rFonts w:ascii="Times New Roman" w:eastAsia="Calibri" w:hAnsi="Times New Roman" w:cs="Times New Roman"/>
          <w:sz w:val="28"/>
          <w:szCs w:val="28"/>
        </w:rPr>
        <w:t>, целесообразности и эффективности использования бюджетных средств, в результате планируемый  объем средств на реализацию указанных программ был уменьшен на 213 253,9 тыс. руб.</w:t>
      </w:r>
    </w:p>
    <w:p w:rsidR="00926368" w:rsidRPr="00926368" w:rsidRDefault="00926368" w:rsidP="00926368">
      <w:pPr>
        <w:widowControl w:val="0"/>
        <w:spacing w:after="0" w:line="240" w:lineRule="auto"/>
        <w:jc w:val="both"/>
        <w:rPr>
          <w:rFonts w:ascii="Times New Roman" w:eastAsia="Calibri" w:hAnsi="Times New Roman" w:cs="Times New Roman"/>
          <w:sz w:val="28"/>
          <w:szCs w:val="28"/>
        </w:rPr>
      </w:pPr>
      <w:r w:rsidRPr="00926368">
        <w:rPr>
          <w:rFonts w:ascii="Times New Roman" w:eastAsia="Calibri" w:hAnsi="Times New Roman" w:cs="Times New Roman"/>
          <w:sz w:val="28"/>
          <w:szCs w:val="28"/>
        </w:rPr>
        <w:tab/>
        <w:t>Проведенная работа по экспертизе муниципальных программ в 2014 году позволила предупредить нарушения при формировании бюджета на очередной финансовый год и предотвратить неправомерные расходы в текущем году.</w:t>
      </w:r>
    </w:p>
    <w:p w:rsidR="00926368" w:rsidRPr="00926368" w:rsidRDefault="00926368" w:rsidP="00926368">
      <w:pPr>
        <w:widowControl w:val="0"/>
        <w:spacing w:after="0" w:line="240" w:lineRule="auto"/>
        <w:jc w:val="both"/>
        <w:rPr>
          <w:rFonts w:ascii="Times New Roman" w:eastAsia="Calibri" w:hAnsi="Times New Roman" w:cs="Times New Roman"/>
          <w:sz w:val="28"/>
          <w:szCs w:val="28"/>
        </w:rPr>
      </w:pPr>
    </w:p>
    <w:p w:rsidR="00926368" w:rsidRPr="00926368" w:rsidRDefault="00926368" w:rsidP="00805214">
      <w:pPr>
        <w:widowControl w:val="0"/>
        <w:spacing w:after="0" w:line="240" w:lineRule="auto"/>
        <w:ind w:firstLine="709"/>
        <w:jc w:val="both"/>
        <w:rPr>
          <w:rFonts w:ascii="Times New Roman" w:eastAsia="Calibri" w:hAnsi="Times New Roman" w:cs="Times New Roman"/>
          <w:sz w:val="28"/>
          <w:szCs w:val="28"/>
        </w:rPr>
      </w:pPr>
      <w:r w:rsidRPr="00926368">
        <w:rPr>
          <w:rFonts w:ascii="Times New Roman" w:eastAsia="Calibri" w:hAnsi="Times New Roman" w:cs="Times New Roman"/>
          <w:b/>
          <w:i/>
          <w:sz w:val="28"/>
          <w:szCs w:val="28"/>
        </w:rPr>
        <w:t>Внешняя проверка годового отчета об исполнении бюджета за 2013 год</w:t>
      </w:r>
      <w:r w:rsidR="00D03122">
        <w:rPr>
          <w:rFonts w:ascii="Times New Roman" w:eastAsia="Calibri" w:hAnsi="Times New Roman" w:cs="Times New Roman"/>
          <w:b/>
          <w:i/>
          <w:sz w:val="28"/>
          <w:szCs w:val="28"/>
        </w:rPr>
        <w:t>.</w:t>
      </w:r>
    </w:p>
    <w:p w:rsidR="00926368" w:rsidRPr="00926368" w:rsidRDefault="00926368" w:rsidP="00F468EF">
      <w:pPr>
        <w:spacing w:after="0" w:line="240" w:lineRule="auto"/>
        <w:ind w:firstLine="708"/>
        <w:jc w:val="both"/>
        <w:rPr>
          <w:rFonts w:ascii="Times New Roman" w:eastAsia="Times New Roman" w:hAnsi="Times New Roman" w:cs="Times New Roman"/>
          <w:sz w:val="28"/>
          <w:szCs w:val="28"/>
          <w:lang w:eastAsia="ar-SA"/>
        </w:rPr>
      </w:pPr>
      <w:r w:rsidRPr="00926368">
        <w:rPr>
          <w:rFonts w:ascii="Times New Roman" w:eastAsia="Times New Roman" w:hAnsi="Times New Roman" w:cs="Times New Roman"/>
          <w:sz w:val="28"/>
          <w:szCs w:val="28"/>
          <w:lang w:eastAsia="ar-SA"/>
        </w:rPr>
        <w:t>Как и в предыдущие годы, одним и основных мероприятий, проведенных КСП г. Пскова в отчетном периоде в рамках последующего контроля, в соответствии с требованиями статьи 264.4 Бюджетного кодекса РФ ст</w:t>
      </w:r>
      <w:r w:rsidR="00F468EF">
        <w:rPr>
          <w:rFonts w:ascii="Times New Roman" w:eastAsia="Times New Roman" w:hAnsi="Times New Roman" w:cs="Times New Roman"/>
          <w:sz w:val="28"/>
          <w:szCs w:val="28"/>
          <w:lang w:eastAsia="ar-SA"/>
        </w:rPr>
        <w:t>атьи</w:t>
      </w:r>
      <w:r w:rsidRPr="00926368">
        <w:rPr>
          <w:rFonts w:ascii="Times New Roman" w:eastAsia="Times New Roman" w:hAnsi="Times New Roman" w:cs="Times New Roman"/>
          <w:sz w:val="28"/>
          <w:szCs w:val="28"/>
          <w:lang w:eastAsia="ar-SA"/>
        </w:rPr>
        <w:t xml:space="preserve"> 93 Положения о бюджетном в </w:t>
      </w:r>
      <w:r w:rsidR="00D03122">
        <w:rPr>
          <w:rFonts w:ascii="Times New Roman" w:eastAsia="Calibri" w:hAnsi="Times New Roman" w:cs="Times New Roman"/>
          <w:sz w:val="28"/>
          <w:szCs w:val="28"/>
        </w:rPr>
        <w:t>муниципальном образовании</w:t>
      </w:r>
      <w:r w:rsidRPr="00926368">
        <w:rPr>
          <w:rFonts w:ascii="Times New Roman" w:eastAsia="Times New Roman" w:hAnsi="Times New Roman" w:cs="Times New Roman"/>
          <w:sz w:val="28"/>
          <w:szCs w:val="28"/>
          <w:lang w:eastAsia="ar-SA"/>
        </w:rPr>
        <w:t xml:space="preserve"> «Город Псков» является внешняя</w:t>
      </w:r>
      <w:r w:rsidR="00D11DF4">
        <w:rPr>
          <w:rFonts w:ascii="Times New Roman" w:eastAsia="Times New Roman" w:hAnsi="Times New Roman" w:cs="Times New Roman"/>
          <w:sz w:val="28"/>
          <w:szCs w:val="28"/>
          <w:lang w:eastAsia="ar-SA"/>
        </w:rPr>
        <w:t xml:space="preserve"> </w:t>
      </w:r>
      <w:r w:rsidRPr="00926368">
        <w:rPr>
          <w:rFonts w:ascii="Times New Roman" w:eastAsia="Times New Roman" w:hAnsi="Times New Roman" w:cs="Times New Roman"/>
          <w:sz w:val="28"/>
          <w:szCs w:val="28"/>
          <w:lang w:eastAsia="ar-SA"/>
        </w:rPr>
        <w:t>проверка отчета Администрации города Пскова  об исполнении бюджета за 2013  год и подготовка по ее результатам экспертного заключения.</w:t>
      </w:r>
    </w:p>
    <w:p w:rsidR="00926368" w:rsidRPr="00926368" w:rsidRDefault="00926368" w:rsidP="00926368">
      <w:pPr>
        <w:spacing w:after="0" w:line="240" w:lineRule="auto"/>
        <w:ind w:firstLine="709"/>
        <w:jc w:val="both"/>
        <w:rPr>
          <w:rFonts w:ascii="Times New Roman" w:eastAsia="Times New Roman" w:hAnsi="Times New Roman" w:cs="Times New Roman"/>
          <w:sz w:val="28"/>
          <w:szCs w:val="28"/>
          <w:lang w:eastAsia="ar-SA"/>
        </w:rPr>
      </w:pPr>
      <w:r w:rsidRPr="00926368">
        <w:rPr>
          <w:rFonts w:ascii="Times New Roman" w:eastAsia="Times New Roman" w:hAnsi="Times New Roman" w:cs="Times New Roman"/>
          <w:sz w:val="28"/>
          <w:szCs w:val="28"/>
          <w:lang w:eastAsia="ar-SA"/>
        </w:rPr>
        <w:t xml:space="preserve">В рамках указанного мероприятия проведена проверка бюджетной отчетности всех главных администраторов бюджетных средств в целях установления достоверности и полноты представленных сведений. Анализ годового отчета об исполнении бюджета проведен исходя из плановых показателей, утвержденных Решением Псковской городской Думы «О бюджете города Пскова на 2013 год и плановый период 2014 и 2015 годов», с учетом уточненных плановых назначений, указанных в годовом отчете об исполнении бюджета, утвержденных показателей сводной бюджетной росписи. Анализировались полнота поступления доходов в бюджет города Пскова, </w:t>
      </w:r>
      <w:r w:rsidRPr="00926368">
        <w:rPr>
          <w:rFonts w:ascii="Times New Roman" w:eastAsia="Times New Roman" w:hAnsi="Times New Roman" w:cs="Times New Roman"/>
          <w:sz w:val="28"/>
          <w:szCs w:val="28"/>
          <w:lang w:eastAsia="ar-SA"/>
        </w:rPr>
        <w:lastRenderedPageBreak/>
        <w:t xml:space="preserve">привлечения и погашения источников финансирования дефицита бюджета города Пскова, фактического расходования средств бюджета по сравнению с плановыми показателями, утвержденными Решением о бюджете, а также целевого и эффективного использования средств бюджета города. </w:t>
      </w:r>
    </w:p>
    <w:p w:rsidR="00926368" w:rsidRPr="00926368" w:rsidRDefault="00926368" w:rsidP="00926368">
      <w:pPr>
        <w:spacing w:after="0"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Calibri" w:hAnsi="Times New Roman" w:cs="Times New Roman"/>
          <w:color w:val="000000"/>
          <w:sz w:val="28"/>
          <w:szCs w:val="28"/>
          <w:lang w:eastAsia="en-US"/>
        </w:rPr>
        <w:t xml:space="preserve">По результатам внешней проверки годового отчета об исполнении бюджета города за 2013 год Контрольно-счетной палатой были </w:t>
      </w:r>
      <w:r w:rsidR="00074CFC">
        <w:rPr>
          <w:rFonts w:ascii="Times New Roman" w:eastAsia="Calibri" w:hAnsi="Times New Roman" w:cs="Times New Roman"/>
          <w:color w:val="000000"/>
          <w:sz w:val="28"/>
          <w:szCs w:val="28"/>
          <w:lang w:eastAsia="en-US"/>
        </w:rPr>
        <w:t xml:space="preserve">выявлены </w:t>
      </w:r>
      <w:r w:rsidRPr="00926368">
        <w:rPr>
          <w:rFonts w:ascii="Times New Roman" w:eastAsia="Calibri" w:hAnsi="Times New Roman" w:cs="Times New Roman"/>
          <w:color w:val="000000"/>
          <w:sz w:val="28"/>
          <w:szCs w:val="28"/>
          <w:lang w:eastAsia="en-US"/>
        </w:rPr>
        <w:t xml:space="preserve"> нарушения и недостатки</w:t>
      </w:r>
      <w:r w:rsidR="00074CFC">
        <w:rPr>
          <w:rFonts w:ascii="Times New Roman" w:eastAsia="Calibri" w:hAnsi="Times New Roman" w:cs="Times New Roman"/>
          <w:color w:val="000000"/>
          <w:sz w:val="28"/>
          <w:szCs w:val="28"/>
          <w:lang w:eastAsia="en-US"/>
        </w:rPr>
        <w:t xml:space="preserve"> на общую сумму 3273,8 тыс.руб.</w:t>
      </w:r>
    </w:p>
    <w:p w:rsidR="00926368" w:rsidRPr="00926368" w:rsidRDefault="00926368" w:rsidP="00926368">
      <w:pPr>
        <w:spacing w:after="0"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Calibri" w:hAnsi="Times New Roman" w:cs="Times New Roman"/>
          <w:color w:val="000000"/>
          <w:sz w:val="28"/>
          <w:szCs w:val="28"/>
          <w:lang w:eastAsia="en-US"/>
        </w:rPr>
        <w:t xml:space="preserve">Кроме того, в заключении отмечалось низкое исполнение плана по неналоговым доходам: по поступлению доходов от реализации муниципального имущества (план исполнен на 48,2 %) и по поступлению доходов от продажи земельных участков, находящихся в муниципальной собственности (план исполнен на 23,2%). Анализ исполнения целевых программ установил значительное количество внесенных в них изменений в части финансирования (в ряде случаях до 8-7 раз за финансовый год), что связано как с поступлением средств из вышестоящих бюджетов, так и недостаточным качеством планирования программных мероприятий, их слабым финансово-экономическим обоснованием для достижения запланированных результатов. </w:t>
      </w:r>
    </w:p>
    <w:p w:rsidR="00926368" w:rsidRPr="00926368" w:rsidRDefault="00926368" w:rsidP="0092636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926368">
        <w:rPr>
          <w:rFonts w:ascii="Times New Roman" w:eastAsia="Times New Roman" w:hAnsi="Times New Roman" w:cs="Times New Roman"/>
          <w:sz w:val="28"/>
          <w:szCs w:val="28"/>
          <w:lang w:eastAsia="ar-SA"/>
        </w:rPr>
        <w:t xml:space="preserve">По итогам внешней проверки годового отчета об исполнении бюджета  КСП г. Пскова предложено Администрации города определить приоритетным направлением бюджетной политики на предстоящий период повышение эффективности бюджетных расходов и снижение дефицита бюджета, в связи с чем не допускать увеличения бюджетных расходов в текущем периоде без соответствующего увеличения доходов, повысить качество финансово-экономического обоснования расходов. Новые расходные обязательства должны приниматься только на основе тщательной оценки их эффективности и вклада в достижение стратегических целей развития города. </w:t>
      </w:r>
    </w:p>
    <w:p w:rsidR="00926368" w:rsidRPr="00926368" w:rsidRDefault="00926368" w:rsidP="00926368">
      <w:pPr>
        <w:spacing w:after="0" w:line="240" w:lineRule="auto"/>
        <w:jc w:val="both"/>
        <w:rPr>
          <w:rFonts w:ascii="Times New Roman" w:eastAsia="Times New Roman" w:hAnsi="Times New Roman" w:cs="Times New Roman"/>
          <w:sz w:val="28"/>
          <w:szCs w:val="28"/>
          <w:lang w:eastAsia="ar-SA"/>
        </w:rPr>
      </w:pPr>
    </w:p>
    <w:p w:rsidR="00926368" w:rsidRPr="00926368" w:rsidRDefault="00926368" w:rsidP="00F468EF">
      <w:pPr>
        <w:spacing w:after="0" w:line="240" w:lineRule="auto"/>
        <w:ind w:firstLine="709"/>
        <w:rPr>
          <w:rFonts w:ascii="Times New Roman" w:eastAsia="Times New Roman" w:hAnsi="Times New Roman" w:cs="Times New Roman"/>
          <w:sz w:val="28"/>
          <w:szCs w:val="28"/>
          <w:lang w:eastAsia="ar-SA"/>
        </w:rPr>
      </w:pPr>
      <w:r w:rsidRPr="00926368">
        <w:rPr>
          <w:rFonts w:ascii="Times New Roman" w:eastAsia="Times New Roman" w:hAnsi="Times New Roman" w:cs="Times New Roman"/>
          <w:b/>
          <w:i/>
          <w:sz w:val="28"/>
          <w:szCs w:val="28"/>
          <w:lang w:eastAsia="ar-SA"/>
        </w:rPr>
        <w:t>Контроль за исполнением бюджета города в 2014 году</w:t>
      </w:r>
      <w:r w:rsidR="00D03122">
        <w:rPr>
          <w:rFonts w:ascii="Times New Roman" w:eastAsia="Times New Roman" w:hAnsi="Times New Roman" w:cs="Times New Roman"/>
          <w:b/>
          <w:i/>
          <w:sz w:val="28"/>
          <w:szCs w:val="28"/>
          <w:lang w:eastAsia="ar-SA"/>
        </w:rPr>
        <w:t>.</w:t>
      </w:r>
    </w:p>
    <w:p w:rsidR="00926368" w:rsidRPr="00F468EF"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В отчетном периоде  КСП г. Пскова осуществляла </w:t>
      </w:r>
      <w:r w:rsidRPr="00F468EF">
        <w:rPr>
          <w:rFonts w:ascii="Times New Roman" w:eastAsia="Times New Roman" w:hAnsi="Times New Roman" w:cs="Times New Roman"/>
          <w:sz w:val="28"/>
          <w:szCs w:val="28"/>
          <w:lang w:eastAsia="en-US"/>
        </w:rPr>
        <w:t>экспертизу исполнения городского бюджета 2014 года, включающий в себя анализ отч</w:t>
      </w:r>
      <w:r w:rsidR="005A3BBD">
        <w:rPr>
          <w:rFonts w:ascii="Times New Roman" w:eastAsia="Times New Roman" w:hAnsi="Times New Roman" w:cs="Times New Roman"/>
          <w:sz w:val="28"/>
          <w:szCs w:val="28"/>
          <w:lang w:eastAsia="en-US"/>
        </w:rPr>
        <w:t>е</w:t>
      </w:r>
      <w:r w:rsidRPr="00F468EF">
        <w:rPr>
          <w:rFonts w:ascii="Times New Roman" w:eastAsia="Times New Roman" w:hAnsi="Times New Roman" w:cs="Times New Roman"/>
          <w:sz w:val="28"/>
          <w:szCs w:val="28"/>
          <w:lang w:eastAsia="en-US"/>
        </w:rPr>
        <w:t>тов Администрации города об исполнении бюджета города за 1 квартал, 1 полугодие и 9 месяцев 2014 года и экспертизу проектов решений о внесении изменений в действующее решение о бюджете.</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F468EF">
        <w:rPr>
          <w:rFonts w:ascii="Times New Roman" w:eastAsia="Times New Roman" w:hAnsi="Times New Roman" w:cs="Times New Roman"/>
          <w:sz w:val="28"/>
          <w:szCs w:val="28"/>
          <w:lang w:eastAsia="en-US"/>
        </w:rPr>
        <w:t>Проведение ежеквартальной экспертизы отчетов об исполнении бюджета города   позволило отслеживать выполнение показателей бюджета в реальном времени, выявляя возможные риски. Так, в заключениях по отчетам</w:t>
      </w:r>
      <w:r w:rsidRPr="00926368">
        <w:rPr>
          <w:rFonts w:ascii="Times New Roman" w:eastAsia="Times New Roman" w:hAnsi="Times New Roman" w:cs="Times New Roman"/>
          <w:sz w:val="28"/>
          <w:szCs w:val="28"/>
          <w:lang w:eastAsia="en-US"/>
        </w:rPr>
        <w:t xml:space="preserve"> об исполнении бюджета города отмечались следующие основные нарушения и недостатки:</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низкое исполнение Плана капитального ремонта многоквартирного жилого фонда и риск не выполнения работ в полном объеме до конца 2014 года. В результате по итогам исполнения бюджета за год  План капитального ремонта в жилых многоквартирных домах исполнен (без учета погашения кредиторской задолженности прошлых лет) только на 48 578,9 тыс. руб. или на 36,9%;</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lastRenderedPageBreak/>
        <w:t>- низкое исполнения доходной части бюджета города в части поступления доходов от реализации муниципального имущества и земельных участков, что требовало внесения соответствующих корректировок плановых показателей;</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несоответствие </w:t>
      </w:r>
      <w:r w:rsidRPr="00926368">
        <w:rPr>
          <w:rFonts w:ascii="Times New Roman" w:eastAsia="Times New Roman" w:hAnsi="Times New Roman" w:cs="Times New Roman"/>
          <w:sz w:val="28"/>
          <w:szCs w:val="28"/>
        </w:rPr>
        <w:t>утвержденных бюджетных ассигнований в бюджете города объемам финансирования, принятыми Постановлениями Администрации города Пскова, которыми утверждены данные муниципальные программы, что не соответствует ч</w:t>
      </w:r>
      <w:r w:rsidR="00F468EF">
        <w:rPr>
          <w:rFonts w:ascii="Times New Roman" w:eastAsia="Times New Roman" w:hAnsi="Times New Roman" w:cs="Times New Roman"/>
          <w:sz w:val="28"/>
          <w:szCs w:val="28"/>
        </w:rPr>
        <w:t>асти</w:t>
      </w:r>
      <w:r w:rsidRPr="00926368">
        <w:rPr>
          <w:rFonts w:ascii="Times New Roman" w:eastAsia="Times New Roman" w:hAnsi="Times New Roman" w:cs="Times New Roman"/>
          <w:sz w:val="28"/>
          <w:szCs w:val="28"/>
        </w:rPr>
        <w:t xml:space="preserve"> 2 ст</w:t>
      </w:r>
      <w:r w:rsidR="00F468EF">
        <w:rPr>
          <w:rFonts w:ascii="Times New Roman" w:eastAsia="Times New Roman" w:hAnsi="Times New Roman" w:cs="Times New Roman"/>
          <w:sz w:val="28"/>
          <w:szCs w:val="28"/>
        </w:rPr>
        <w:t>атьи</w:t>
      </w:r>
      <w:r w:rsidRPr="00926368">
        <w:rPr>
          <w:rFonts w:ascii="Times New Roman" w:eastAsia="Times New Roman" w:hAnsi="Times New Roman" w:cs="Times New Roman"/>
          <w:sz w:val="28"/>
          <w:szCs w:val="28"/>
        </w:rPr>
        <w:t xml:space="preserve"> 179 Бюджетного кодекса РФ;</w:t>
      </w:r>
    </w:p>
    <w:p w:rsidR="00926368" w:rsidRPr="00926368" w:rsidRDefault="00926368" w:rsidP="00926368">
      <w:pPr>
        <w:spacing w:after="0" w:line="240" w:lineRule="auto"/>
        <w:ind w:firstLine="708"/>
        <w:jc w:val="both"/>
        <w:rPr>
          <w:rFonts w:ascii="Times New Roman" w:eastAsia="Times New Roman" w:hAnsi="Times New Roman" w:cs="Times New Roman"/>
          <w:b/>
          <w:sz w:val="28"/>
          <w:szCs w:val="28"/>
          <w:lang w:eastAsia="en-US"/>
        </w:rPr>
      </w:pPr>
      <w:r w:rsidRPr="00926368">
        <w:rPr>
          <w:rFonts w:ascii="Times New Roman" w:eastAsia="Times New Roman" w:hAnsi="Times New Roman" w:cs="Times New Roman"/>
          <w:sz w:val="28"/>
          <w:szCs w:val="28"/>
          <w:lang w:eastAsia="en-US"/>
        </w:rPr>
        <w:t xml:space="preserve">- неэффективные расходы по статье «уплата налогов, сборов и иных платежей», на оплату судебных издержек (госпошлина, услуги представителя, пени, оплата неустойки), связанных с несвоевременной оплатой работ по контрактам и выполнением дополнительных работ </w:t>
      </w:r>
      <w:r w:rsidRPr="00F468EF">
        <w:rPr>
          <w:rFonts w:ascii="Times New Roman" w:eastAsia="Times New Roman" w:hAnsi="Times New Roman" w:cs="Times New Roman"/>
          <w:sz w:val="28"/>
          <w:szCs w:val="28"/>
          <w:lang w:eastAsia="en-US"/>
        </w:rPr>
        <w:t>- 1 995,7 тыс. руб.</w:t>
      </w:r>
    </w:p>
    <w:p w:rsidR="00926368" w:rsidRPr="00F468EF"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b/>
          <w:sz w:val="28"/>
          <w:szCs w:val="28"/>
          <w:lang w:eastAsia="en-US"/>
        </w:rPr>
        <w:t xml:space="preserve">- </w:t>
      </w:r>
      <w:r w:rsidRPr="00926368">
        <w:rPr>
          <w:rFonts w:ascii="Times New Roman" w:eastAsia="Times New Roman" w:hAnsi="Times New Roman" w:cs="Times New Roman"/>
          <w:sz w:val="28"/>
          <w:szCs w:val="28"/>
          <w:lang w:eastAsia="en-US"/>
        </w:rPr>
        <w:t>планирование расходов по мероприятию «на изготовление схем дорожного движения» в двойном объеме по муниципальной программе</w:t>
      </w:r>
      <w:r w:rsidR="00074CFC">
        <w:rPr>
          <w:rFonts w:ascii="Times New Roman" w:eastAsia="Times New Roman" w:hAnsi="Times New Roman" w:cs="Times New Roman"/>
          <w:sz w:val="28"/>
          <w:szCs w:val="28"/>
          <w:lang w:eastAsia="en-US"/>
        </w:rPr>
        <w:t xml:space="preserve"> </w:t>
      </w:r>
      <w:r w:rsidR="005A3BBD">
        <w:rPr>
          <w:rFonts w:ascii="Times New Roman" w:eastAsia="Calibri" w:hAnsi="Times New Roman" w:cs="Times New Roman"/>
          <w:sz w:val="28"/>
          <w:szCs w:val="28"/>
        </w:rPr>
        <w:t>муниципального образования</w:t>
      </w:r>
      <w:r w:rsidR="00074CFC">
        <w:rPr>
          <w:rFonts w:ascii="Times New Roman" w:eastAsia="Calibri" w:hAnsi="Times New Roman" w:cs="Times New Roman"/>
          <w:sz w:val="28"/>
          <w:szCs w:val="28"/>
        </w:rPr>
        <w:t xml:space="preserve"> </w:t>
      </w:r>
      <w:r w:rsidR="00F468EF">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Город Псков</w:t>
      </w:r>
      <w:r w:rsidR="00F468EF">
        <w:rPr>
          <w:rFonts w:ascii="Times New Roman" w:eastAsia="Times New Roman" w:hAnsi="Times New Roman" w:cs="Times New Roman"/>
          <w:sz w:val="28"/>
          <w:szCs w:val="28"/>
          <w:lang w:eastAsia="en-US"/>
        </w:rPr>
        <w:t>»</w:t>
      </w:r>
      <w:r w:rsidR="00074CFC">
        <w:rPr>
          <w:rFonts w:ascii="Times New Roman" w:eastAsia="Times New Roman" w:hAnsi="Times New Roman" w:cs="Times New Roman"/>
          <w:sz w:val="28"/>
          <w:szCs w:val="28"/>
          <w:lang w:eastAsia="en-US"/>
        </w:rPr>
        <w:t xml:space="preserve"> </w:t>
      </w:r>
      <w:r w:rsidR="00F468EF">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 xml:space="preserve">Повышение безопасности дорожного движения в </w:t>
      </w:r>
      <w:r w:rsidR="00F468EF">
        <w:rPr>
          <w:rFonts w:ascii="Times New Roman" w:eastAsia="Times New Roman" w:hAnsi="Times New Roman" w:cs="Times New Roman"/>
          <w:sz w:val="28"/>
          <w:szCs w:val="28"/>
          <w:lang w:eastAsia="en-US"/>
        </w:rPr>
        <w:t>муниципальном образовании «</w:t>
      </w:r>
      <w:r w:rsidRPr="00926368">
        <w:rPr>
          <w:rFonts w:ascii="Times New Roman" w:eastAsia="Times New Roman" w:hAnsi="Times New Roman" w:cs="Times New Roman"/>
          <w:sz w:val="28"/>
          <w:szCs w:val="28"/>
          <w:lang w:eastAsia="en-US"/>
        </w:rPr>
        <w:t>Город Псков</w:t>
      </w:r>
      <w:r w:rsidR="00F468EF">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 xml:space="preserve">  и  по дорожному фонду – на сумму </w:t>
      </w:r>
      <w:r w:rsidRPr="00F468EF">
        <w:rPr>
          <w:rFonts w:ascii="Times New Roman" w:eastAsia="Times New Roman" w:hAnsi="Times New Roman" w:cs="Times New Roman"/>
          <w:sz w:val="28"/>
          <w:szCs w:val="28"/>
          <w:lang w:eastAsia="en-US"/>
        </w:rPr>
        <w:t>2 500,0 тыс. руб.</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F468EF">
        <w:rPr>
          <w:rFonts w:ascii="Times New Roman" w:eastAsia="Times New Roman" w:hAnsi="Times New Roman" w:cs="Times New Roman"/>
          <w:sz w:val="28"/>
          <w:szCs w:val="28"/>
          <w:lang w:eastAsia="en-US"/>
        </w:rPr>
        <w:t xml:space="preserve">- </w:t>
      </w:r>
      <w:r w:rsidRPr="00F468EF">
        <w:rPr>
          <w:rFonts w:ascii="Times New Roman" w:eastAsia="Times New Roman" w:hAnsi="Times New Roman" w:cs="Times New Roman"/>
          <w:sz w:val="28"/>
          <w:szCs w:val="28"/>
        </w:rPr>
        <w:t>утверждение бюджетных ассигнований на</w:t>
      </w:r>
      <w:r w:rsidRPr="00926368">
        <w:rPr>
          <w:rFonts w:ascii="Times New Roman" w:eastAsia="Times New Roman" w:hAnsi="Times New Roman" w:cs="Times New Roman"/>
          <w:sz w:val="28"/>
          <w:szCs w:val="28"/>
        </w:rPr>
        <w:t xml:space="preserve"> реализацию трех муниципальных программ на общую сумму 31 267,0 тыс. руб. при отсутствии муниципальных правовых актов, утверждающих данные программы в соответствии п</w:t>
      </w:r>
      <w:r w:rsidR="00F468EF">
        <w:rPr>
          <w:rFonts w:ascii="Times New Roman" w:eastAsia="Times New Roman" w:hAnsi="Times New Roman" w:cs="Times New Roman"/>
          <w:sz w:val="28"/>
          <w:szCs w:val="28"/>
        </w:rPr>
        <w:t>ункту</w:t>
      </w:r>
      <w:r w:rsidRPr="00926368">
        <w:rPr>
          <w:rFonts w:ascii="Times New Roman" w:eastAsia="Times New Roman" w:hAnsi="Times New Roman" w:cs="Times New Roman"/>
          <w:sz w:val="28"/>
          <w:szCs w:val="28"/>
        </w:rPr>
        <w:t xml:space="preserve"> 2 ст</w:t>
      </w:r>
      <w:r w:rsidR="00F468EF">
        <w:rPr>
          <w:rFonts w:ascii="Times New Roman" w:eastAsia="Times New Roman" w:hAnsi="Times New Roman" w:cs="Times New Roman"/>
          <w:sz w:val="28"/>
          <w:szCs w:val="28"/>
        </w:rPr>
        <w:t>атьи</w:t>
      </w:r>
      <w:r w:rsidRPr="00926368">
        <w:rPr>
          <w:rFonts w:ascii="Times New Roman" w:eastAsia="Times New Roman" w:hAnsi="Times New Roman" w:cs="Times New Roman"/>
          <w:sz w:val="28"/>
          <w:szCs w:val="28"/>
        </w:rPr>
        <w:t xml:space="preserve"> 179 Бюджетного кодекса РФ</w:t>
      </w:r>
      <w:r w:rsidR="00074CFC">
        <w:rPr>
          <w:rFonts w:ascii="Times New Roman" w:eastAsia="Times New Roman" w:hAnsi="Times New Roman" w:cs="Times New Roman"/>
          <w:sz w:val="28"/>
          <w:szCs w:val="28"/>
        </w:rPr>
        <w:t>.</w:t>
      </w:r>
    </w:p>
    <w:p w:rsid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риск неполного освоения субсидий  из вышестоящего бюджета до конца года в связи с возникшей экономией по результатам торгов на проведение капитального ремонта в образовательных учреждениях на сумму 8 528,4 тыс. руб.</w:t>
      </w:r>
    </w:p>
    <w:p w:rsidR="00F97DB2" w:rsidRDefault="00F97DB2" w:rsidP="00926368">
      <w:pPr>
        <w:spacing w:after="0" w:line="240" w:lineRule="auto"/>
        <w:ind w:firstLine="708"/>
        <w:jc w:val="both"/>
        <w:rPr>
          <w:rFonts w:ascii="Times New Roman" w:eastAsia="Times New Roman" w:hAnsi="Times New Roman" w:cs="Times New Roman"/>
          <w:sz w:val="28"/>
          <w:szCs w:val="28"/>
          <w:lang w:eastAsia="en-US"/>
        </w:rPr>
      </w:pPr>
    </w:p>
    <w:p w:rsidR="00926368" w:rsidRPr="00182752" w:rsidRDefault="00926368" w:rsidP="00F97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82752">
        <w:rPr>
          <w:rFonts w:ascii="Times New Roman" w:eastAsia="Calibri" w:hAnsi="Times New Roman" w:cs="Times New Roman"/>
          <w:sz w:val="28"/>
          <w:szCs w:val="28"/>
          <w:lang w:eastAsia="en-US"/>
        </w:rPr>
        <w:t>В 2014 году КСП г. Пскова было  проведено 16 экспертиз по внесению изменений в</w:t>
      </w:r>
      <w:r w:rsidR="00182752" w:rsidRPr="00182752">
        <w:rPr>
          <w:rFonts w:ascii="Times New Roman" w:eastAsia="Calibri" w:hAnsi="Times New Roman" w:cs="Times New Roman"/>
          <w:sz w:val="28"/>
          <w:szCs w:val="28"/>
          <w:lang w:eastAsia="en-US"/>
        </w:rPr>
        <w:t xml:space="preserve"> Решение Псковской городской Думы  «О бюджете города Пскова на 2014 год и плановый период 2015 и 2016 годов»</w:t>
      </w:r>
      <w:r w:rsidRPr="00182752">
        <w:rPr>
          <w:rFonts w:ascii="Times New Roman" w:eastAsia="Calibri" w:hAnsi="Times New Roman" w:cs="Times New Roman"/>
          <w:sz w:val="28"/>
          <w:szCs w:val="28"/>
          <w:lang w:eastAsia="en-US"/>
        </w:rPr>
        <w:t xml:space="preserve">. </w:t>
      </w:r>
    </w:p>
    <w:p w:rsidR="00926368" w:rsidRPr="00182752"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182752">
        <w:rPr>
          <w:rFonts w:ascii="Times New Roman" w:eastAsia="Times New Roman" w:hAnsi="Times New Roman" w:cs="Times New Roman"/>
          <w:sz w:val="28"/>
          <w:szCs w:val="28"/>
          <w:lang w:eastAsia="en-US"/>
        </w:rPr>
        <w:t>Проведение финансово-экономических экспертиз проектов решений о внесении изменений в бюджет города позволило контролировать достоверность показателей доходной части бюджета города, а также законность и обоснованность планируемых расходов. Так, по результатам проведенных экспертиз были выявлены нарушения и недостатки</w:t>
      </w:r>
      <w:r w:rsidR="00074CFC">
        <w:rPr>
          <w:rFonts w:ascii="Times New Roman" w:eastAsia="Times New Roman" w:hAnsi="Times New Roman" w:cs="Times New Roman"/>
          <w:sz w:val="28"/>
          <w:szCs w:val="28"/>
          <w:lang w:eastAsia="en-US"/>
        </w:rPr>
        <w:t xml:space="preserve"> на сумму 9174,2 тыс.руб.</w:t>
      </w:r>
    </w:p>
    <w:p w:rsidR="00926368" w:rsidRPr="00926368" w:rsidRDefault="00926368" w:rsidP="00926368">
      <w:pPr>
        <w:spacing w:after="0" w:line="240" w:lineRule="auto"/>
        <w:jc w:val="both"/>
        <w:rPr>
          <w:rFonts w:ascii="Times New Roman" w:eastAsia="Times New Roman" w:hAnsi="Times New Roman" w:cs="Times New Roman"/>
          <w:sz w:val="28"/>
          <w:szCs w:val="28"/>
          <w:lang w:eastAsia="en-US"/>
        </w:rPr>
      </w:pPr>
    </w:p>
    <w:p w:rsidR="00926368" w:rsidRPr="00926368" w:rsidRDefault="00926368" w:rsidP="00182752">
      <w:pPr>
        <w:spacing w:after="0" w:line="240" w:lineRule="auto"/>
        <w:ind w:firstLine="709"/>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b/>
          <w:i/>
          <w:sz w:val="28"/>
          <w:szCs w:val="28"/>
          <w:lang w:eastAsia="en-US"/>
        </w:rPr>
        <w:t xml:space="preserve">Экспертиза проекта решения о бюджете на 2015 годи плановый период </w:t>
      </w:r>
      <w:r w:rsidR="00182752">
        <w:rPr>
          <w:rFonts w:ascii="Times New Roman" w:eastAsia="Times New Roman" w:hAnsi="Times New Roman" w:cs="Times New Roman"/>
          <w:b/>
          <w:i/>
          <w:sz w:val="28"/>
          <w:szCs w:val="28"/>
          <w:lang w:eastAsia="en-US"/>
        </w:rPr>
        <w:t>2</w:t>
      </w:r>
      <w:r w:rsidRPr="00926368">
        <w:rPr>
          <w:rFonts w:ascii="Times New Roman" w:eastAsia="Times New Roman" w:hAnsi="Times New Roman" w:cs="Times New Roman"/>
          <w:b/>
          <w:i/>
          <w:sz w:val="28"/>
          <w:szCs w:val="28"/>
          <w:lang w:eastAsia="en-US"/>
        </w:rPr>
        <w:t>016 - 2017 годов</w:t>
      </w:r>
      <w:r w:rsidR="005A3BBD">
        <w:rPr>
          <w:rFonts w:ascii="Times New Roman" w:eastAsia="Times New Roman" w:hAnsi="Times New Roman" w:cs="Times New Roman"/>
          <w:b/>
          <w:i/>
          <w:sz w:val="28"/>
          <w:szCs w:val="28"/>
          <w:lang w:eastAsia="en-US"/>
        </w:rPr>
        <w:t>.</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В рамках предварительного контроля бюджета города Пскова в минувшем году важным мероприятием является проведенная КСП г. Пскова экспертиза проекта решения Псковской городской Думы «О бюджете города Пскова на 2015 год и на плановый период 2016 и 2017 годов», в соответствии с Бюджетным кодексом РФ и Положением о бюджетном процессе в </w:t>
      </w:r>
      <w:r w:rsidR="00182752">
        <w:rPr>
          <w:rFonts w:ascii="Times New Roman" w:eastAsia="Times New Roman" w:hAnsi="Times New Roman" w:cs="Times New Roman"/>
          <w:sz w:val="28"/>
          <w:szCs w:val="28"/>
          <w:lang w:eastAsia="en-US"/>
        </w:rPr>
        <w:t>муниципальном образовании</w:t>
      </w:r>
      <w:r w:rsidRPr="00926368">
        <w:rPr>
          <w:rFonts w:ascii="Times New Roman" w:eastAsia="Times New Roman" w:hAnsi="Times New Roman" w:cs="Times New Roman"/>
          <w:sz w:val="28"/>
          <w:szCs w:val="28"/>
          <w:lang w:eastAsia="en-US"/>
        </w:rPr>
        <w:t xml:space="preserve"> «Город Псков».</w:t>
      </w:r>
    </w:p>
    <w:p w:rsidR="00926368" w:rsidRPr="00182752"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В отчетном периоде в связи с переходом на программно-целевой бюджет с 2015 года  немаловажную роль при проведении экспертизы проекта бюджета сыграли результаты проведенных финансово-экономических экспертиз </w:t>
      </w:r>
      <w:r w:rsidRPr="00926368">
        <w:rPr>
          <w:rFonts w:ascii="Times New Roman" w:eastAsia="Times New Roman" w:hAnsi="Times New Roman" w:cs="Times New Roman"/>
          <w:sz w:val="28"/>
          <w:szCs w:val="28"/>
          <w:lang w:eastAsia="en-US"/>
        </w:rPr>
        <w:lastRenderedPageBreak/>
        <w:t xml:space="preserve">проектов муниципальных программ, включенных в проект бюджета.  </w:t>
      </w:r>
      <w:r w:rsidRPr="00926368">
        <w:rPr>
          <w:rFonts w:ascii="Times New Roman" w:eastAsia="Calibri" w:hAnsi="Times New Roman" w:cs="Times New Roman"/>
          <w:sz w:val="28"/>
          <w:szCs w:val="28"/>
        </w:rPr>
        <w:t xml:space="preserve">Проект бюджета города на 2015 год и на плановый период 2016 и 2017 </w:t>
      </w:r>
      <w:r w:rsidRPr="00182752">
        <w:rPr>
          <w:rFonts w:ascii="Times New Roman" w:eastAsia="Calibri" w:hAnsi="Times New Roman" w:cs="Times New Roman"/>
          <w:sz w:val="28"/>
          <w:szCs w:val="28"/>
        </w:rPr>
        <w:t>годов по расходам сформирован по программному и непрограммному направлениям деятельности. Распоряжением Администрации города Пскова от 18.03.2014 №143-р был утвержден перечень муниципальных программ МО «Город Псков», включающий 14</w:t>
      </w:r>
      <w:r w:rsidR="00074CFC">
        <w:rPr>
          <w:rFonts w:ascii="Times New Roman" w:eastAsia="Calibri" w:hAnsi="Times New Roman" w:cs="Times New Roman"/>
          <w:sz w:val="28"/>
          <w:szCs w:val="28"/>
        </w:rPr>
        <w:t xml:space="preserve"> </w:t>
      </w:r>
      <w:r w:rsidRPr="00182752">
        <w:rPr>
          <w:rFonts w:ascii="Times New Roman" w:eastAsia="Calibri" w:hAnsi="Times New Roman" w:cs="Times New Roman"/>
          <w:sz w:val="28"/>
          <w:szCs w:val="28"/>
        </w:rPr>
        <w:t xml:space="preserve">программ, которые вошли в Проект бюджета. Объем расходных обязательств, предусмотренных Проектом бюджета по программному направлению деятельности на 2015 год планировался в размере 85,7% от общего объема расходов бюджета. </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182752">
        <w:rPr>
          <w:rFonts w:ascii="Times New Roman" w:eastAsia="Times New Roman" w:hAnsi="Times New Roman" w:cs="Times New Roman"/>
          <w:sz w:val="28"/>
          <w:szCs w:val="28"/>
          <w:lang w:eastAsia="en-US"/>
        </w:rPr>
        <w:t xml:space="preserve">По результатам проведенной экспертизы было установлено, что представленный Администрацией города проект Решения Псковской городской Думы </w:t>
      </w:r>
      <w:r w:rsidR="005A3BBD">
        <w:rPr>
          <w:rFonts w:ascii="Times New Roman" w:eastAsia="Times New Roman" w:hAnsi="Times New Roman" w:cs="Times New Roman"/>
          <w:sz w:val="28"/>
          <w:szCs w:val="28"/>
          <w:lang w:eastAsia="en-US"/>
        </w:rPr>
        <w:t>«</w:t>
      </w:r>
      <w:r w:rsidRPr="00182752">
        <w:rPr>
          <w:rFonts w:ascii="Times New Roman" w:eastAsia="Times New Roman" w:hAnsi="Times New Roman" w:cs="Times New Roman"/>
          <w:sz w:val="28"/>
          <w:szCs w:val="28"/>
          <w:lang w:eastAsia="en-US"/>
        </w:rPr>
        <w:t>О бюджете города Пскова на 2015 год и плановый период 2016 и 2017 годов</w:t>
      </w:r>
      <w:r w:rsidR="005A3BBD">
        <w:rPr>
          <w:rFonts w:ascii="Times New Roman" w:eastAsia="Times New Roman" w:hAnsi="Times New Roman" w:cs="Times New Roman"/>
          <w:sz w:val="28"/>
          <w:szCs w:val="28"/>
          <w:lang w:eastAsia="en-US"/>
        </w:rPr>
        <w:t>»</w:t>
      </w:r>
      <w:r w:rsidRPr="00182752">
        <w:rPr>
          <w:rFonts w:ascii="Times New Roman" w:eastAsia="Times New Roman" w:hAnsi="Times New Roman" w:cs="Times New Roman"/>
          <w:sz w:val="28"/>
          <w:szCs w:val="28"/>
          <w:lang w:eastAsia="en-US"/>
        </w:rPr>
        <w:t xml:space="preserve"> содержит параметры и основные характеристики бюджета</w:t>
      </w:r>
      <w:r w:rsidRPr="00926368">
        <w:rPr>
          <w:rFonts w:ascii="Times New Roman" w:eastAsia="Times New Roman" w:hAnsi="Times New Roman" w:cs="Times New Roman"/>
          <w:sz w:val="28"/>
          <w:szCs w:val="28"/>
          <w:lang w:eastAsia="en-US"/>
        </w:rPr>
        <w:t xml:space="preserve">, соответствующие требованиям бюджетного законодательства. </w:t>
      </w:r>
    </w:p>
    <w:p w:rsid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p>
    <w:p w:rsidR="00926368" w:rsidRPr="00926368" w:rsidRDefault="00926368" w:rsidP="00182752">
      <w:pPr>
        <w:spacing w:after="0" w:line="240" w:lineRule="auto"/>
        <w:ind w:firstLine="709"/>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b/>
          <w:i/>
          <w:sz w:val="28"/>
          <w:szCs w:val="28"/>
          <w:lang w:eastAsia="en-US"/>
        </w:rPr>
        <w:t xml:space="preserve">Реализация предложений и рекомендаций КСП г. Пскова по </w:t>
      </w:r>
      <w:r w:rsidR="00182752">
        <w:rPr>
          <w:rFonts w:ascii="Times New Roman" w:eastAsia="Times New Roman" w:hAnsi="Times New Roman" w:cs="Times New Roman"/>
          <w:b/>
          <w:i/>
          <w:sz w:val="28"/>
          <w:szCs w:val="28"/>
          <w:lang w:eastAsia="en-US"/>
        </w:rPr>
        <w:t>р</w:t>
      </w:r>
      <w:r w:rsidRPr="00926368">
        <w:rPr>
          <w:rFonts w:ascii="Times New Roman" w:eastAsia="Times New Roman" w:hAnsi="Times New Roman" w:cs="Times New Roman"/>
          <w:b/>
          <w:i/>
          <w:sz w:val="28"/>
          <w:szCs w:val="28"/>
          <w:lang w:eastAsia="en-US"/>
        </w:rPr>
        <w:t>езультатам</w:t>
      </w:r>
      <w:r w:rsidR="00074CFC">
        <w:rPr>
          <w:rFonts w:ascii="Times New Roman" w:eastAsia="Times New Roman" w:hAnsi="Times New Roman" w:cs="Times New Roman"/>
          <w:b/>
          <w:i/>
          <w:sz w:val="28"/>
          <w:szCs w:val="28"/>
          <w:lang w:eastAsia="en-US"/>
        </w:rPr>
        <w:t xml:space="preserve"> </w:t>
      </w:r>
      <w:r w:rsidRPr="00926368">
        <w:rPr>
          <w:rFonts w:ascii="Times New Roman" w:eastAsia="Times New Roman" w:hAnsi="Times New Roman" w:cs="Times New Roman"/>
          <w:b/>
          <w:i/>
          <w:sz w:val="28"/>
          <w:szCs w:val="28"/>
          <w:lang w:eastAsia="en-US"/>
        </w:rPr>
        <w:t>экспертно-аналитической деятельности</w:t>
      </w:r>
      <w:r w:rsidR="005A3BBD">
        <w:rPr>
          <w:rFonts w:ascii="Times New Roman" w:eastAsia="Times New Roman" w:hAnsi="Times New Roman" w:cs="Times New Roman"/>
          <w:b/>
          <w:i/>
          <w:sz w:val="28"/>
          <w:szCs w:val="28"/>
          <w:lang w:eastAsia="en-US"/>
        </w:rPr>
        <w:t>.</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По результатам проведенных экспертно-аналитических мероприятий в 2014 году  КСП г. Пскова выносились </w:t>
      </w:r>
      <w:r w:rsidRPr="00182752">
        <w:rPr>
          <w:rFonts w:ascii="Times New Roman" w:eastAsia="Times New Roman" w:hAnsi="Times New Roman" w:cs="Times New Roman"/>
          <w:sz w:val="28"/>
          <w:szCs w:val="28"/>
          <w:lang w:eastAsia="en-US"/>
        </w:rPr>
        <w:t>предложения и рекомендации по устранению установленных нарушений, замечаний и недостатков, а также</w:t>
      </w:r>
      <w:r w:rsidRPr="00926368">
        <w:rPr>
          <w:rFonts w:ascii="Times New Roman" w:eastAsia="Times New Roman" w:hAnsi="Times New Roman" w:cs="Times New Roman"/>
          <w:sz w:val="28"/>
          <w:szCs w:val="28"/>
          <w:lang w:eastAsia="en-US"/>
        </w:rPr>
        <w:t xml:space="preserve"> для принятия мер со стороны структурных подразделений Администрации города Пскова по недопущению их в дальнейшей работе, по результатам которых:</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внесены изменения в Положение о бюджетном процессе </w:t>
      </w:r>
      <w:r w:rsidR="00182752">
        <w:rPr>
          <w:rFonts w:ascii="Times New Roman" w:eastAsia="Times New Roman" w:hAnsi="Times New Roman" w:cs="Times New Roman"/>
          <w:sz w:val="28"/>
          <w:szCs w:val="28"/>
          <w:lang w:eastAsia="en-US"/>
        </w:rPr>
        <w:t>муниципального образования</w:t>
      </w:r>
      <w:r w:rsidRPr="00926368">
        <w:rPr>
          <w:rFonts w:ascii="Times New Roman" w:eastAsia="Times New Roman" w:hAnsi="Times New Roman" w:cs="Times New Roman"/>
          <w:sz w:val="28"/>
          <w:szCs w:val="28"/>
          <w:lang w:eastAsia="en-US"/>
        </w:rPr>
        <w:t xml:space="preserve"> «Город Псков»;</w:t>
      </w:r>
    </w:p>
    <w:p w:rsidR="00926368" w:rsidRPr="00182752" w:rsidRDefault="00926368" w:rsidP="00926368">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w:t>
      </w:r>
      <w:r w:rsidRPr="00926368">
        <w:rPr>
          <w:rFonts w:ascii="Times New Roman" w:eastAsia="Calibri" w:hAnsi="Times New Roman" w:cs="Times New Roman"/>
          <w:sz w:val="28"/>
          <w:szCs w:val="28"/>
        </w:rPr>
        <w:t>уменьшен объем средств, планируемый на реализацию</w:t>
      </w:r>
      <w:r w:rsidR="00380BA0">
        <w:rPr>
          <w:rFonts w:ascii="Times New Roman" w:eastAsia="Calibri" w:hAnsi="Times New Roman" w:cs="Times New Roman"/>
          <w:sz w:val="28"/>
          <w:szCs w:val="28"/>
        </w:rPr>
        <w:t xml:space="preserve"> </w:t>
      </w:r>
      <w:r w:rsidRPr="00926368">
        <w:rPr>
          <w:rFonts w:ascii="Times New Roman" w:eastAsia="Calibri" w:hAnsi="Times New Roman" w:cs="Times New Roman"/>
          <w:sz w:val="28"/>
          <w:szCs w:val="28"/>
        </w:rPr>
        <w:t>5 муниципальных  программ в 2015 году и 3 муниципальных программ,</w:t>
      </w:r>
      <w:r w:rsidR="00074CFC">
        <w:rPr>
          <w:rFonts w:ascii="Times New Roman" w:eastAsia="Calibri" w:hAnsi="Times New Roman" w:cs="Times New Roman"/>
          <w:sz w:val="28"/>
          <w:szCs w:val="28"/>
        </w:rPr>
        <w:t xml:space="preserve"> </w:t>
      </w:r>
      <w:r w:rsidRPr="00926368">
        <w:rPr>
          <w:rFonts w:ascii="Times New Roman" w:eastAsia="Calibri" w:hAnsi="Times New Roman" w:cs="Times New Roman"/>
          <w:sz w:val="28"/>
          <w:szCs w:val="28"/>
        </w:rPr>
        <w:t>действ</w:t>
      </w:r>
      <w:r w:rsidR="00F97DB2">
        <w:rPr>
          <w:rFonts w:ascii="Times New Roman" w:eastAsia="Calibri" w:hAnsi="Times New Roman" w:cs="Times New Roman"/>
          <w:sz w:val="28"/>
          <w:szCs w:val="28"/>
        </w:rPr>
        <w:t>овавших в 2014 году</w:t>
      </w:r>
      <w:r w:rsidRPr="00926368">
        <w:rPr>
          <w:rFonts w:ascii="Times New Roman" w:eastAsia="Calibri" w:hAnsi="Times New Roman" w:cs="Times New Roman"/>
          <w:sz w:val="28"/>
          <w:szCs w:val="28"/>
        </w:rPr>
        <w:t>, всего на сумму</w:t>
      </w:r>
      <w:r w:rsidR="00380BA0">
        <w:rPr>
          <w:rFonts w:ascii="Times New Roman" w:eastAsia="Calibri" w:hAnsi="Times New Roman" w:cs="Times New Roman"/>
          <w:sz w:val="28"/>
          <w:szCs w:val="28"/>
        </w:rPr>
        <w:t xml:space="preserve"> </w:t>
      </w:r>
      <w:r w:rsidRPr="00182752">
        <w:rPr>
          <w:rFonts w:ascii="Times New Roman" w:eastAsia="Calibri" w:hAnsi="Times New Roman" w:cs="Times New Roman"/>
          <w:sz w:val="28"/>
          <w:szCs w:val="28"/>
        </w:rPr>
        <w:t>213 253,9 тыс. руб.;</w:t>
      </w:r>
    </w:p>
    <w:p w:rsidR="00926368" w:rsidRPr="003A1873"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w:t>
      </w:r>
      <w:r w:rsidR="00380BA0">
        <w:rPr>
          <w:rFonts w:ascii="Times New Roman" w:eastAsia="Times New Roman" w:hAnsi="Times New Roman" w:cs="Times New Roman"/>
          <w:sz w:val="28"/>
          <w:szCs w:val="28"/>
          <w:lang w:eastAsia="en-US"/>
        </w:rPr>
        <w:t xml:space="preserve">неправомерно </w:t>
      </w:r>
      <w:r w:rsidRPr="00926368">
        <w:rPr>
          <w:rFonts w:ascii="Times New Roman" w:eastAsia="Times New Roman" w:hAnsi="Times New Roman" w:cs="Times New Roman"/>
          <w:sz w:val="28"/>
          <w:szCs w:val="28"/>
          <w:lang w:eastAsia="en-US"/>
        </w:rPr>
        <w:t xml:space="preserve">запланированные в бюджете города на 2014 год бюджетные ассигнования  </w:t>
      </w:r>
      <w:r w:rsidRPr="00182752">
        <w:rPr>
          <w:rFonts w:ascii="Times New Roman" w:eastAsia="Times New Roman" w:hAnsi="Times New Roman" w:cs="Times New Roman"/>
          <w:sz w:val="28"/>
          <w:szCs w:val="28"/>
          <w:lang w:eastAsia="en-US"/>
        </w:rPr>
        <w:t xml:space="preserve">перенесены на капитальный ремонт помещений </w:t>
      </w:r>
      <w:r w:rsidR="003A1873" w:rsidRPr="003A1873">
        <w:rPr>
          <w:rFonts w:ascii="Times New Roman" w:eastAsia="Calibri" w:hAnsi="Times New Roman" w:cs="Times New Roman"/>
          <w:color w:val="000000"/>
          <w:sz w:val="28"/>
          <w:szCs w:val="28"/>
          <w:lang w:eastAsia="en-US"/>
        </w:rPr>
        <w:t>Муниципальному бюджетному образовательному учреждению дополнительного образования детей детская юношеская спортивная школа</w:t>
      </w:r>
      <w:r w:rsidR="00074CFC">
        <w:rPr>
          <w:rFonts w:ascii="Times New Roman" w:eastAsia="Calibri" w:hAnsi="Times New Roman" w:cs="Times New Roman"/>
          <w:color w:val="000000"/>
          <w:sz w:val="28"/>
          <w:szCs w:val="28"/>
          <w:lang w:eastAsia="en-US"/>
        </w:rPr>
        <w:t xml:space="preserve"> </w:t>
      </w:r>
      <w:r w:rsidRPr="003A1873">
        <w:rPr>
          <w:rFonts w:ascii="Times New Roman" w:eastAsia="Times New Roman" w:hAnsi="Times New Roman" w:cs="Times New Roman"/>
          <w:sz w:val="28"/>
          <w:szCs w:val="28"/>
          <w:lang w:eastAsia="en-US"/>
        </w:rPr>
        <w:t>«Мастер»</w:t>
      </w:r>
      <w:r w:rsidR="003A1873">
        <w:rPr>
          <w:rStyle w:val="ad"/>
          <w:rFonts w:ascii="Times New Roman" w:eastAsia="Times New Roman" w:hAnsi="Times New Roman" w:cs="Times New Roman"/>
          <w:sz w:val="28"/>
          <w:szCs w:val="28"/>
          <w:lang w:eastAsia="en-US"/>
        </w:rPr>
        <w:footnoteReference w:id="5"/>
      </w:r>
      <w:r w:rsidRPr="003A1873">
        <w:rPr>
          <w:rFonts w:ascii="Times New Roman" w:eastAsia="Times New Roman" w:hAnsi="Times New Roman" w:cs="Times New Roman"/>
          <w:sz w:val="28"/>
          <w:szCs w:val="28"/>
          <w:lang w:eastAsia="en-US"/>
        </w:rPr>
        <w:t xml:space="preserve">;  </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исключено двойное финансирование по  </w:t>
      </w:r>
      <w:r w:rsidR="003A1873">
        <w:rPr>
          <w:rFonts w:ascii="Times New Roman" w:eastAsia="Times New Roman" w:hAnsi="Times New Roman" w:cs="Times New Roman"/>
          <w:sz w:val="28"/>
          <w:szCs w:val="28"/>
          <w:lang w:eastAsia="en-US"/>
        </w:rPr>
        <w:t>муниципальной программе</w:t>
      </w:r>
      <w:r w:rsidR="00074CFC">
        <w:rPr>
          <w:rFonts w:ascii="Times New Roman" w:eastAsia="Times New Roman" w:hAnsi="Times New Roman" w:cs="Times New Roman"/>
          <w:sz w:val="28"/>
          <w:szCs w:val="28"/>
          <w:lang w:eastAsia="en-US"/>
        </w:rPr>
        <w:t xml:space="preserve"> </w:t>
      </w:r>
      <w:r w:rsidR="003A1873">
        <w:rPr>
          <w:rFonts w:ascii="Times New Roman" w:eastAsia="Times New Roman" w:hAnsi="Times New Roman" w:cs="Times New Roman"/>
          <w:sz w:val="28"/>
          <w:szCs w:val="28"/>
          <w:lang w:eastAsia="en-US"/>
        </w:rPr>
        <w:t>муниципального образования</w:t>
      </w:r>
      <w:r w:rsidR="00380BA0">
        <w:rPr>
          <w:rFonts w:ascii="Times New Roman" w:eastAsia="Times New Roman" w:hAnsi="Times New Roman" w:cs="Times New Roman"/>
          <w:sz w:val="28"/>
          <w:szCs w:val="28"/>
          <w:lang w:eastAsia="en-US"/>
        </w:rPr>
        <w:t xml:space="preserve"> </w:t>
      </w:r>
      <w:r w:rsidR="003A1873">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Город Псков</w:t>
      </w:r>
      <w:r w:rsidR="003A1873">
        <w:rPr>
          <w:rFonts w:ascii="Times New Roman" w:eastAsia="Times New Roman" w:hAnsi="Times New Roman" w:cs="Times New Roman"/>
          <w:sz w:val="28"/>
          <w:szCs w:val="28"/>
          <w:lang w:eastAsia="en-US"/>
        </w:rPr>
        <w:t>»</w:t>
      </w:r>
      <w:r w:rsidR="00074CFC">
        <w:rPr>
          <w:rFonts w:ascii="Times New Roman" w:eastAsia="Times New Roman" w:hAnsi="Times New Roman" w:cs="Times New Roman"/>
          <w:sz w:val="28"/>
          <w:szCs w:val="28"/>
          <w:lang w:eastAsia="en-US"/>
        </w:rPr>
        <w:t xml:space="preserve"> </w:t>
      </w:r>
      <w:r w:rsidR="003A1873">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 xml:space="preserve">Повышение безопасности дорожного движения в </w:t>
      </w:r>
      <w:r w:rsidR="003A1873">
        <w:rPr>
          <w:rFonts w:ascii="Times New Roman" w:eastAsia="Times New Roman" w:hAnsi="Times New Roman" w:cs="Times New Roman"/>
          <w:sz w:val="28"/>
          <w:szCs w:val="28"/>
          <w:lang w:eastAsia="en-US"/>
        </w:rPr>
        <w:t>муниципальном образовании«</w:t>
      </w:r>
      <w:r w:rsidRPr="00926368">
        <w:rPr>
          <w:rFonts w:ascii="Times New Roman" w:eastAsia="Times New Roman" w:hAnsi="Times New Roman" w:cs="Times New Roman"/>
          <w:sz w:val="28"/>
          <w:szCs w:val="28"/>
          <w:lang w:eastAsia="en-US"/>
        </w:rPr>
        <w:t>Город Псков</w:t>
      </w:r>
      <w:r w:rsidR="003A1873">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 xml:space="preserve"> на сумму </w:t>
      </w:r>
      <w:r w:rsidRPr="003A1873">
        <w:rPr>
          <w:rFonts w:ascii="Times New Roman" w:eastAsia="Times New Roman" w:hAnsi="Times New Roman" w:cs="Times New Roman"/>
          <w:sz w:val="28"/>
          <w:szCs w:val="28"/>
          <w:lang w:eastAsia="en-US"/>
        </w:rPr>
        <w:t>2 500 тыс. руб.;</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перенесены средства экономии</w:t>
      </w:r>
      <w:r w:rsidR="00074CFC">
        <w:rPr>
          <w:rFonts w:ascii="Times New Roman" w:eastAsia="Times New Roman" w:hAnsi="Times New Roman" w:cs="Times New Roman"/>
          <w:sz w:val="28"/>
          <w:szCs w:val="28"/>
          <w:lang w:eastAsia="en-US"/>
        </w:rPr>
        <w:t xml:space="preserve"> </w:t>
      </w:r>
      <w:r w:rsidRPr="00926368">
        <w:rPr>
          <w:rFonts w:ascii="Times New Roman" w:eastAsia="Times New Roman" w:hAnsi="Times New Roman" w:cs="Times New Roman"/>
          <w:sz w:val="28"/>
          <w:szCs w:val="28"/>
          <w:lang w:eastAsia="en-US"/>
        </w:rPr>
        <w:t xml:space="preserve">по капитальному </w:t>
      </w:r>
      <w:r w:rsidR="003D1965">
        <w:rPr>
          <w:rFonts w:ascii="Times New Roman" w:eastAsia="Times New Roman" w:hAnsi="Times New Roman" w:cs="Times New Roman"/>
          <w:sz w:val="28"/>
          <w:szCs w:val="28"/>
          <w:lang w:eastAsia="en-US"/>
        </w:rPr>
        <w:t>ремонту муниципальных образовательных учреждений</w:t>
      </w:r>
      <w:r w:rsidRPr="00926368">
        <w:rPr>
          <w:rFonts w:ascii="Times New Roman" w:eastAsia="Times New Roman" w:hAnsi="Times New Roman" w:cs="Times New Roman"/>
          <w:sz w:val="28"/>
          <w:szCs w:val="28"/>
          <w:lang w:eastAsia="en-US"/>
        </w:rPr>
        <w:t xml:space="preserve"> на приобретение оборудования для СОШ №47  и МБОУ «Лицей №4» и  МБОУ СОШ №5 на сумму </w:t>
      </w:r>
      <w:r w:rsidRPr="003A1873">
        <w:rPr>
          <w:rFonts w:ascii="Times New Roman" w:eastAsia="Times New Roman" w:hAnsi="Times New Roman" w:cs="Times New Roman"/>
          <w:sz w:val="28"/>
          <w:szCs w:val="28"/>
          <w:lang w:eastAsia="en-US"/>
        </w:rPr>
        <w:t>8 528,5 тыс. руб.;</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перенесены средства экономии по </w:t>
      </w:r>
      <w:r w:rsidR="003A1873">
        <w:rPr>
          <w:rFonts w:ascii="Times New Roman" w:eastAsia="Times New Roman" w:hAnsi="Times New Roman" w:cs="Times New Roman"/>
          <w:sz w:val="28"/>
          <w:szCs w:val="28"/>
          <w:lang w:eastAsia="en-US"/>
        </w:rPr>
        <w:t>муниципальной программе</w:t>
      </w:r>
      <w:r w:rsidR="00074CFC">
        <w:rPr>
          <w:rFonts w:ascii="Times New Roman" w:eastAsia="Times New Roman" w:hAnsi="Times New Roman" w:cs="Times New Roman"/>
          <w:sz w:val="28"/>
          <w:szCs w:val="28"/>
          <w:lang w:eastAsia="en-US"/>
        </w:rPr>
        <w:t xml:space="preserve"> </w:t>
      </w:r>
      <w:r w:rsidRPr="00926368">
        <w:rPr>
          <w:rFonts w:ascii="Times New Roman" w:eastAsia="Times New Roman" w:hAnsi="Times New Roman" w:cs="Times New Roman"/>
          <w:sz w:val="28"/>
          <w:szCs w:val="28"/>
          <w:lang w:eastAsia="en-US"/>
        </w:rPr>
        <w:t xml:space="preserve">«Замена лифтового оборудования в жилых многоквартирных домах </w:t>
      </w:r>
      <w:r w:rsidR="003A1873">
        <w:rPr>
          <w:rFonts w:ascii="Times New Roman" w:eastAsia="Times New Roman" w:hAnsi="Times New Roman" w:cs="Times New Roman"/>
          <w:sz w:val="28"/>
          <w:szCs w:val="28"/>
          <w:lang w:eastAsia="en-US"/>
        </w:rPr>
        <w:t xml:space="preserve">муниципального </w:t>
      </w:r>
      <w:r w:rsidR="003A1873">
        <w:rPr>
          <w:rFonts w:ascii="Times New Roman" w:eastAsia="Times New Roman" w:hAnsi="Times New Roman" w:cs="Times New Roman"/>
          <w:sz w:val="28"/>
          <w:szCs w:val="28"/>
          <w:lang w:eastAsia="en-US"/>
        </w:rPr>
        <w:lastRenderedPageBreak/>
        <w:t>образования</w:t>
      </w:r>
      <w:r w:rsidR="00380BA0">
        <w:rPr>
          <w:rFonts w:ascii="Times New Roman" w:eastAsia="Times New Roman" w:hAnsi="Times New Roman" w:cs="Times New Roman"/>
          <w:sz w:val="28"/>
          <w:szCs w:val="28"/>
          <w:lang w:eastAsia="en-US"/>
        </w:rPr>
        <w:t xml:space="preserve"> </w:t>
      </w:r>
      <w:r w:rsidR="003A1873">
        <w:rPr>
          <w:rFonts w:ascii="Times New Roman" w:eastAsia="Times New Roman" w:hAnsi="Times New Roman" w:cs="Times New Roman"/>
          <w:sz w:val="28"/>
          <w:szCs w:val="28"/>
          <w:lang w:eastAsia="en-US"/>
        </w:rPr>
        <w:t>«</w:t>
      </w:r>
      <w:r w:rsidR="003A1873" w:rsidRPr="00926368">
        <w:rPr>
          <w:rFonts w:ascii="Times New Roman" w:eastAsia="Times New Roman" w:hAnsi="Times New Roman" w:cs="Times New Roman"/>
          <w:sz w:val="28"/>
          <w:szCs w:val="28"/>
          <w:lang w:eastAsia="en-US"/>
        </w:rPr>
        <w:t>Город Псков</w:t>
      </w:r>
      <w:r w:rsidR="003A1873">
        <w:rPr>
          <w:rFonts w:ascii="Times New Roman" w:eastAsia="Times New Roman" w:hAnsi="Times New Roman" w:cs="Times New Roman"/>
          <w:sz w:val="28"/>
          <w:szCs w:val="28"/>
          <w:lang w:eastAsia="en-US"/>
        </w:rPr>
        <w:t>»</w:t>
      </w:r>
      <w:r w:rsidR="003D1965">
        <w:rPr>
          <w:rFonts w:ascii="Times New Roman" w:eastAsia="Times New Roman" w:hAnsi="Times New Roman" w:cs="Times New Roman"/>
          <w:sz w:val="28"/>
          <w:szCs w:val="28"/>
          <w:lang w:eastAsia="en-US"/>
        </w:rPr>
        <w:t xml:space="preserve"> </w:t>
      </w:r>
      <w:r w:rsidRPr="00926368">
        <w:rPr>
          <w:rFonts w:ascii="Times New Roman" w:eastAsia="Times New Roman" w:hAnsi="Times New Roman" w:cs="Times New Roman"/>
          <w:sz w:val="28"/>
          <w:szCs w:val="28"/>
          <w:lang w:eastAsia="en-US"/>
        </w:rPr>
        <w:t xml:space="preserve">на 2014-2016 годы» всего в размере </w:t>
      </w:r>
      <w:r w:rsidRPr="003A1873">
        <w:rPr>
          <w:rFonts w:ascii="Times New Roman" w:eastAsia="Times New Roman" w:hAnsi="Times New Roman" w:cs="Times New Roman"/>
          <w:sz w:val="28"/>
          <w:szCs w:val="28"/>
          <w:lang w:eastAsia="en-US"/>
        </w:rPr>
        <w:t>3 885,1 тыс. руб.</w:t>
      </w:r>
      <w:r w:rsidRPr="00926368">
        <w:rPr>
          <w:rFonts w:ascii="Times New Roman" w:eastAsia="Times New Roman" w:hAnsi="Times New Roman" w:cs="Times New Roman"/>
          <w:sz w:val="28"/>
          <w:szCs w:val="28"/>
          <w:lang w:eastAsia="en-US"/>
        </w:rPr>
        <w:t xml:space="preserve"> на другие статьи расходов;</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уменьшены бюджетные ассигнования, утвержденные на исполнение Плана капитального ремонта многоквартирных жилых домов, на сумму </w:t>
      </w:r>
      <w:r w:rsidRPr="003A1873">
        <w:rPr>
          <w:rFonts w:ascii="Times New Roman" w:eastAsia="Times New Roman" w:hAnsi="Times New Roman" w:cs="Times New Roman"/>
          <w:sz w:val="28"/>
          <w:szCs w:val="28"/>
          <w:lang w:eastAsia="en-US"/>
        </w:rPr>
        <w:t>33 330,4 тыс. руб., в</w:t>
      </w:r>
      <w:r w:rsidRPr="00926368">
        <w:rPr>
          <w:rFonts w:ascii="Times New Roman" w:eastAsia="Times New Roman" w:hAnsi="Times New Roman" w:cs="Times New Roman"/>
          <w:sz w:val="28"/>
          <w:szCs w:val="28"/>
          <w:lang w:eastAsia="en-US"/>
        </w:rPr>
        <w:t xml:space="preserve"> связи с низким исполнением Плана капитального ремонта и переносом объектов на 2015 год;</w:t>
      </w:r>
    </w:p>
    <w:p w:rsidR="00926368" w:rsidRPr="00926368" w:rsidRDefault="00926368" w:rsidP="00926368">
      <w:pPr>
        <w:spacing w:after="0" w:line="240" w:lineRule="auto"/>
        <w:ind w:firstLine="708"/>
        <w:jc w:val="both"/>
        <w:rPr>
          <w:rFonts w:ascii="Times New Roman" w:eastAsia="Calibri" w:hAnsi="Times New Roman" w:cs="Times New Roman"/>
          <w:color w:val="000000"/>
          <w:sz w:val="28"/>
          <w:szCs w:val="28"/>
          <w:lang w:eastAsia="en-US"/>
        </w:rPr>
      </w:pPr>
      <w:r w:rsidRPr="00926368">
        <w:rPr>
          <w:rFonts w:ascii="Times New Roman" w:eastAsia="Times New Roman" w:hAnsi="Times New Roman" w:cs="Times New Roman"/>
          <w:sz w:val="28"/>
          <w:szCs w:val="28"/>
          <w:lang w:eastAsia="en-US"/>
        </w:rPr>
        <w:t xml:space="preserve">- возмещена переплата бюджетных средств в бюджет города в сумме </w:t>
      </w:r>
      <w:r w:rsidRPr="003A1873">
        <w:rPr>
          <w:rFonts w:ascii="Times New Roman" w:eastAsia="Times New Roman" w:hAnsi="Times New Roman" w:cs="Times New Roman"/>
          <w:sz w:val="28"/>
          <w:szCs w:val="28"/>
          <w:lang w:eastAsia="en-US"/>
        </w:rPr>
        <w:t>335,7 тыс. руб</w:t>
      </w:r>
      <w:r w:rsidRPr="00926368">
        <w:rPr>
          <w:rFonts w:ascii="Times New Roman" w:eastAsia="Times New Roman" w:hAnsi="Times New Roman" w:cs="Times New Roman"/>
          <w:b/>
          <w:sz w:val="28"/>
          <w:szCs w:val="28"/>
          <w:lang w:eastAsia="en-US"/>
        </w:rPr>
        <w:t>.</w:t>
      </w:r>
      <w:r w:rsidRPr="00926368">
        <w:rPr>
          <w:rFonts w:ascii="Times New Roman" w:eastAsia="Calibri" w:hAnsi="Times New Roman" w:cs="Times New Roman"/>
          <w:color w:val="000000"/>
          <w:sz w:val="28"/>
          <w:szCs w:val="28"/>
          <w:lang w:eastAsia="en-US"/>
        </w:rPr>
        <w:t>;</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внесены соответствующие изменения в муниципальные программы в соответствии со ст</w:t>
      </w:r>
      <w:r w:rsidR="003A1873">
        <w:rPr>
          <w:rFonts w:ascii="Times New Roman" w:eastAsia="Times New Roman" w:hAnsi="Times New Roman" w:cs="Times New Roman"/>
          <w:sz w:val="28"/>
          <w:szCs w:val="28"/>
          <w:lang w:eastAsia="en-US"/>
        </w:rPr>
        <w:t>атьей</w:t>
      </w:r>
      <w:r w:rsidRPr="00926368">
        <w:rPr>
          <w:rFonts w:ascii="Times New Roman" w:eastAsia="Times New Roman" w:hAnsi="Times New Roman" w:cs="Times New Roman"/>
          <w:sz w:val="28"/>
          <w:szCs w:val="28"/>
          <w:lang w:eastAsia="en-US"/>
        </w:rPr>
        <w:t xml:space="preserve"> 179 Бюджетного кодекса;</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утверждены муниципальные программы (МП </w:t>
      </w:r>
      <w:r w:rsidR="003A1873">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Патриотическое воспитание молодежи в городе Пскове на 2014 - 2016 годы</w:t>
      </w:r>
      <w:r w:rsidR="003A1873">
        <w:rPr>
          <w:rFonts w:ascii="Times New Roman" w:eastAsia="Times New Roman" w:hAnsi="Times New Roman" w:cs="Times New Roman"/>
          <w:sz w:val="28"/>
          <w:szCs w:val="28"/>
          <w:lang w:eastAsia="en-US"/>
        </w:rPr>
        <w:t>»</w:t>
      </w:r>
      <w:r w:rsidRPr="00926368">
        <w:rPr>
          <w:rFonts w:ascii="Times New Roman" w:eastAsia="Times New Roman" w:hAnsi="Times New Roman" w:cs="Times New Roman"/>
          <w:sz w:val="28"/>
          <w:szCs w:val="28"/>
          <w:lang w:eastAsia="en-US"/>
        </w:rPr>
        <w:t>, МП «Замена лифтового оборудования в жилых многоквартирных домах МО «Город Псков» на 2014-2016 годы», «Борьба с борщевиком Сосновского на территории МО «Город Псков» на 2014-2018 гг.»);</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по результатам проведенной экспертизы проекта Постановления Администрации города «Об утверждении Порядка разработки, формирования, реализации и оценки эффективности муниципальных программ города Пскова» были разработаны и  утверждены Методические рекомендации по разработке муниципальных программ, учитывающие все замечания и предложения КСП </w:t>
      </w:r>
      <w:r w:rsidR="00380BA0">
        <w:rPr>
          <w:rFonts w:ascii="Times New Roman" w:eastAsia="Times New Roman" w:hAnsi="Times New Roman" w:cs="Times New Roman"/>
          <w:sz w:val="28"/>
          <w:szCs w:val="28"/>
          <w:lang w:eastAsia="en-US"/>
        </w:rPr>
        <w:t xml:space="preserve">   </w:t>
      </w:r>
      <w:r w:rsidRPr="00926368">
        <w:rPr>
          <w:rFonts w:ascii="Times New Roman" w:eastAsia="Times New Roman" w:hAnsi="Times New Roman" w:cs="Times New Roman"/>
          <w:sz w:val="28"/>
          <w:szCs w:val="28"/>
          <w:lang w:eastAsia="en-US"/>
        </w:rPr>
        <w:t>г. Пскова;</w:t>
      </w:r>
    </w:p>
    <w:p w:rsidR="00926368" w:rsidRPr="00926368" w:rsidRDefault="00926368" w:rsidP="00926368">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 xml:space="preserve">- по результатам экспертизы  проекта Решения Псковской городской Думы «О внесении изменений в решение Псковской городской Думы от 17.07.2009 № 861 «Об установлении размера платы за содержание и ремонт жилого помещения» проект был направлен КСП </w:t>
      </w:r>
      <w:r w:rsidR="003A1873">
        <w:rPr>
          <w:rFonts w:ascii="Times New Roman" w:eastAsia="Times New Roman" w:hAnsi="Times New Roman" w:cs="Times New Roman"/>
          <w:sz w:val="28"/>
          <w:szCs w:val="28"/>
          <w:lang w:eastAsia="en-US"/>
        </w:rPr>
        <w:t xml:space="preserve">г. Пскова </w:t>
      </w:r>
      <w:r w:rsidRPr="00926368">
        <w:rPr>
          <w:rFonts w:ascii="Times New Roman" w:eastAsia="Times New Roman" w:hAnsi="Times New Roman" w:cs="Times New Roman"/>
          <w:sz w:val="28"/>
          <w:szCs w:val="28"/>
          <w:lang w:eastAsia="en-US"/>
        </w:rPr>
        <w:t>на доработку, что не допустило необоснованное повышение платы на содержание и ремонт жилого помещения.</w:t>
      </w:r>
    </w:p>
    <w:p w:rsidR="00865DA6" w:rsidRPr="00E813C9" w:rsidRDefault="00926368" w:rsidP="00865DA6">
      <w:pPr>
        <w:spacing w:after="0" w:line="240" w:lineRule="auto"/>
        <w:ind w:firstLine="708"/>
        <w:jc w:val="both"/>
        <w:rPr>
          <w:rFonts w:ascii="Times New Roman" w:eastAsia="Times New Roman" w:hAnsi="Times New Roman" w:cs="Times New Roman"/>
          <w:sz w:val="28"/>
          <w:szCs w:val="28"/>
          <w:lang w:eastAsia="en-US"/>
        </w:rPr>
      </w:pPr>
      <w:r w:rsidRPr="00926368">
        <w:rPr>
          <w:rFonts w:ascii="Times New Roman" w:eastAsia="Times New Roman" w:hAnsi="Times New Roman" w:cs="Times New Roman"/>
          <w:sz w:val="28"/>
          <w:szCs w:val="28"/>
          <w:lang w:eastAsia="en-US"/>
        </w:rPr>
        <w:t>Таким образом, результаты экспертно-аналитической деятельности КСП г. Пскова  в отчетном году свидетельствуют о важной роли данного направления деятельности, которое будет развиваться и в 2015 году, в целях  предупреждения финансовых нарушений и повышения эффективности расходования бюджетных средств.</w:t>
      </w:r>
    </w:p>
    <w:p w:rsidR="00380BA0" w:rsidRDefault="00380BA0" w:rsidP="003A1873">
      <w:pPr>
        <w:pStyle w:val="a5"/>
        <w:ind w:firstLine="709"/>
        <w:jc w:val="center"/>
        <w:rPr>
          <w:sz w:val="28"/>
          <w:szCs w:val="28"/>
        </w:rPr>
      </w:pPr>
    </w:p>
    <w:p w:rsidR="00380BA0" w:rsidRPr="003A1873" w:rsidRDefault="00380BA0" w:rsidP="003A1873">
      <w:pPr>
        <w:pStyle w:val="a5"/>
        <w:ind w:firstLine="709"/>
        <w:jc w:val="center"/>
        <w:rPr>
          <w:sz w:val="28"/>
          <w:szCs w:val="28"/>
        </w:rPr>
      </w:pPr>
    </w:p>
    <w:p w:rsidR="00663B5E" w:rsidRPr="003A1873" w:rsidRDefault="003A1873" w:rsidP="00D56340">
      <w:pPr>
        <w:pStyle w:val="a5"/>
        <w:ind w:firstLine="709"/>
        <w:jc w:val="center"/>
        <w:outlineLvl w:val="0"/>
        <w:rPr>
          <w:b/>
          <w:sz w:val="28"/>
          <w:szCs w:val="28"/>
        </w:rPr>
      </w:pPr>
      <w:bookmarkStart w:id="2" w:name="_Toc418164763"/>
      <w:r w:rsidRPr="003A1873">
        <w:rPr>
          <w:b/>
          <w:sz w:val="28"/>
          <w:szCs w:val="28"/>
          <w:lang w:val="en-US"/>
        </w:rPr>
        <w:t>III</w:t>
      </w:r>
      <w:r w:rsidRPr="003A1873">
        <w:rPr>
          <w:b/>
          <w:sz w:val="28"/>
          <w:szCs w:val="28"/>
        </w:rPr>
        <w:t xml:space="preserve">. Результаты экспертно-аналитического мероприятия </w:t>
      </w:r>
      <w:r w:rsidR="00D56340">
        <w:rPr>
          <w:b/>
          <w:sz w:val="28"/>
          <w:szCs w:val="28"/>
        </w:rPr>
        <w:t>«А</w:t>
      </w:r>
      <w:r w:rsidR="00663B5E" w:rsidRPr="003A1873">
        <w:rPr>
          <w:b/>
          <w:sz w:val="28"/>
          <w:szCs w:val="28"/>
        </w:rPr>
        <w:t>удит в сфере закупок</w:t>
      </w:r>
      <w:r w:rsidR="00D56340">
        <w:rPr>
          <w:b/>
          <w:sz w:val="28"/>
          <w:szCs w:val="28"/>
        </w:rPr>
        <w:t>»</w:t>
      </w:r>
      <w:bookmarkEnd w:id="2"/>
      <w:r w:rsidR="00F97DB2">
        <w:rPr>
          <w:b/>
          <w:sz w:val="28"/>
          <w:szCs w:val="28"/>
        </w:rPr>
        <w:t xml:space="preserve"> проведенный Контрольно-счетной палатой города Пскова</w:t>
      </w:r>
    </w:p>
    <w:p w:rsidR="00663B5E" w:rsidRPr="00663B5E" w:rsidRDefault="00663B5E" w:rsidP="00663B5E">
      <w:pPr>
        <w:pStyle w:val="a5"/>
        <w:ind w:firstLine="709"/>
        <w:jc w:val="both"/>
        <w:rPr>
          <w:sz w:val="28"/>
          <w:szCs w:val="28"/>
        </w:rPr>
      </w:pPr>
    </w:p>
    <w:p w:rsidR="00663B5E" w:rsidRPr="00663B5E" w:rsidRDefault="00663B5E" w:rsidP="00663B5E">
      <w:pPr>
        <w:pStyle w:val="a5"/>
        <w:ind w:firstLine="709"/>
        <w:jc w:val="both"/>
        <w:rPr>
          <w:sz w:val="28"/>
          <w:szCs w:val="28"/>
        </w:rPr>
      </w:pPr>
      <w:r w:rsidRPr="00663B5E">
        <w:rPr>
          <w:sz w:val="28"/>
          <w:szCs w:val="28"/>
        </w:rPr>
        <w:t>С момента вступления в силу</w:t>
      </w:r>
      <w:r w:rsidR="00380BA0">
        <w:rPr>
          <w:sz w:val="28"/>
          <w:szCs w:val="28"/>
        </w:rPr>
        <w:t xml:space="preserve"> </w:t>
      </w:r>
      <w:r w:rsidRPr="00663B5E">
        <w:rPr>
          <w:sz w:val="28"/>
          <w:szCs w:val="28"/>
        </w:rPr>
        <w:t>Закона от 05.04.2013 №</w:t>
      </w:r>
      <w:r w:rsidR="00380BA0">
        <w:rPr>
          <w:sz w:val="28"/>
          <w:szCs w:val="28"/>
        </w:rPr>
        <w:t xml:space="preserve"> </w:t>
      </w:r>
      <w:r w:rsidRPr="00663B5E">
        <w:rPr>
          <w:sz w:val="28"/>
          <w:szCs w:val="28"/>
        </w:rPr>
        <w:t>44-ФЗ контрольно-счетные органы с 1 января 2014 года получили полномочия по аудиту в сфере закупок.</w:t>
      </w:r>
    </w:p>
    <w:p w:rsidR="00663B5E" w:rsidRPr="00663B5E" w:rsidRDefault="00663B5E" w:rsidP="00663B5E">
      <w:pPr>
        <w:pStyle w:val="a5"/>
        <w:ind w:firstLine="709"/>
        <w:jc w:val="both"/>
        <w:rPr>
          <w:sz w:val="28"/>
          <w:szCs w:val="28"/>
        </w:rPr>
      </w:pPr>
      <w:r w:rsidRPr="00663B5E">
        <w:rPr>
          <w:sz w:val="28"/>
          <w:szCs w:val="28"/>
        </w:rPr>
        <w:t>Впервые Контрольно-счетной палатой аудит в сфере закупок товаров, работ, услуг проведен в отношении Управления по учету и распределению жилой площади Администрации города Пскова. Предметом мероприятия являлось, использования субвенций из бюджета Псковской области на формирования специализированного жилищного фонда для</w:t>
      </w:r>
      <w:r w:rsidR="00380BA0">
        <w:rPr>
          <w:sz w:val="28"/>
          <w:szCs w:val="28"/>
        </w:rPr>
        <w:t xml:space="preserve"> </w:t>
      </w:r>
      <w:r w:rsidRPr="00663B5E">
        <w:rPr>
          <w:sz w:val="28"/>
          <w:szCs w:val="28"/>
        </w:rPr>
        <w:t xml:space="preserve">обеспечение </w:t>
      </w:r>
      <w:r w:rsidRPr="00663B5E">
        <w:rPr>
          <w:sz w:val="28"/>
          <w:szCs w:val="28"/>
        </w:rPr>
        <w:lastRenderedPageBreak/>
        <w:t xml:space="preserve">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требованиями законодательства о контрактной системе в сфере закупок. </w:t>
      </w:r>
    </w:p>
    <w:p w:rsidR="00663B5E" w:rsidRPr="00663B5E" w:rsidRDefault="001425C0" w:rsidP="00663B5E">
      <w:pPr>
        <w:pStyle w:val="a5"/>
        <w:ind w:firstLine="709"/>
        <w:jc w:val="both"/>
        <w:rPr>
          <w:sz w:val="28"/>
          <w:szCs w:val="28"/>
        </w:rPr>
      </w:pPr>
      <w:r>
        <w:rPr>
          <w:sz w:val="28"/>
          <w:szCs w:val="28"/>
        </w:rPr>
        <w:t>В ходе проведения</w:t>
      </w:r>
      <w:r w:rsidR="00663B5E" w:rsidRPr="00663B5E">
        <w:rPr>
          <w:sz w:val="28"/>
          <w:szCs w:val="28"/>
        </w:rPr>
        <w:t xml:space="preserve"> аудита осуществлялся</w:t>
      </w:r>
      <w:r w:rsidR="00380BA0">
        <w:rPr>
          <w:sz w:val="28"/>
          <w:szCs w:val="28"/>
        </w:rPr>
        <w:t xml:space="preserve"> </w:t>
      </w:r>
      <w:r w:rsidR="00663B5E" w:rsidRPr="00663B5E">
        <w:rPr>
          <w:sz w:val="28"/>
          <w:szCs w:val="28"/>
        </w:rPr>
        <w:t>анализ и оценка целесообразности и обоснованности,</w:t>
      </w:r>
      <w:r w:rsidR="00380BA0">
        <w:rPr>
          <w:sz w:val="28"/>
          <w:szCs w:val="28"/>
        </w:rPr>
        <w:t xml:space="preserve"> </w:t>
      </w:r>
      <w:r w:rsidR="00663B5E" w:rsidRPr="00663B5E">
        <w:rPr>
          <w:sz w:val="28"/>
          <w:szCs w:val="28"/>
        </w:rPr>
        <w:t>эффективности, результативности и законности расходов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также была проведена проверка этапов проведения закупок по датам и соблюдения сроков заказчиком.</w:t>
      </w:r>
    </w:p>
    <w:p w:rsidR="00663B5E" w:rsidRPr="00663B5E" w:rsidRDefault="00663B5E" w:rsidP="00663B5E">
      <w:pPr>
        <w:pStyle w:val="a5"/>
        <w:ind w:firstLine="709"/>
        <w:jc w:val="both"/>
        <w:rPr>
          <w:sz w:val="28"/>
          <w:szCs w:val="28"/>
        </w:rPr>
      </w:pPr>
      <w:r w:rsidRPr="00663B5E">
        <w:rPr>
          <w:sz w:val="28"/>
          <w:szCs w:val="28"/>
        </w:rPr>
        <w:t>В ходе проведения анализа и оценки целесообразности и обоснованности расходов на обеспечение жилыми помещениями детей-сирот  и детей, оставшихся без попечения родителей, лиц из их числа, было установлено, что в нарушение статьи 21 Закона № 44-ФЗ Управлением план-график на 2014 год утвержден и размещен на сумму 4507,0 тыс.руб. меньше чем утверждено на финансирование мероприятий по обеспечению жилыми помещениями детей-сирот  и детей, оставшихся без попечения родителей, лиц из их числа в Решении о бюджете города на 2014 год, нарушение допущено за счет неправильного установления начальной (максимальной) цены контракта</w:t>
      </w:r>
      <w:r w:rsidR="003A1873">
        <w:rPr>
          <w:rStyle w:val="ad"/>
          <w:sz w:val="28"/>
          <w:szCs w:val="28"/>
        </w:rPr>
        <w:footnoteReference w:id="6"/>
      </w:r>
      <w:r w:rsidRPr="00663B5E">
        <w:rPr>
          <w:sz w:val="28"/>
          <w:szCs w:val="28"/>
        </w:rPr>
        <w:t xml:space="preserve">   за один объект закупки (квартира).</w:t>
      </w:r>
    </w:p>
    <w:p w:rsidR="00663B5E" w:rsidRPr="00663B5E" w:rsidRDefault="00663B5E" w:rsidP="00663B5E">
      <w:pPr>
        <w:pStyle w:val="a5"/>
        <w:ind w:firstLine="709"/>
        <w:jc w:val="both"/>
        <w:rPr>
          <w:sz w:val="28"/>
          <w:szCs w:val="28"/>
        </w:rPr>
      </w:pPr>
      <w:r w:rsidRPr="00663B5E">
        <w:rPr>
          <w:sz w:val="28"/>
          <w:szCs w:val="28"/>
        </w:rPr>
        <w:t>При формировании НМЦК</w:t>
      </w:r>
      <w:r w:rsidR="00380BA0">
        <w:rPr>
          <w:sz w:val="28"/>
          <w:szCs w:val="28"/>
        </w:rPr>
        <w:t xml:space="preserve"> </w:t>
      </w:r>
      <w:r w:rsidRPr="00663B5E">
        <w:rPr>
          <w:sz w:val="28"/>
          <w:szCs w:val="28"/>
        </w:rPr>
        <w:t>Управлением</w:t>
      </w:r>
      <w:r w:rsidR="00380BA0">
        <w:rPr>
          <w:sz w:val="28"/>
          <w:szCs w:val="28"/>
        </w:rPr>
        <w:t xml:space="preserve"> </w:t>
      </w:r>
      <w:r w:rsidRPr="00663B5E">
        <w:rPr>
          <w:sz w:val="28"/>
          <w:szCs w:val="28"/>
        </w:rPr>
        <w:t>были допущены нарушения</w:t>
      </w:r>
      <w:r w:rsidR="00380BA0">
        <w:rPr>
          <w:sz w:val="28"/>
          <w:szCs w:val="28"/>
        </w:rPr>
        <w:t xml:space="preserve"> на сумму 1149,9 тыс.руб.</w:t>
      </w:r>
    </w:p>
    <w:p w:rsidR="00663B5E" w:rsidRPr="00663B5E" w:rsidRDefault="00663B5E" w:rsidP="00663B5E">
      <w:pPr>
        <w:pStyle w:val="a5"/>
        <w:ind w:firstLine="709"/>
        <w:jc w:val="both"/>
        <w:rPr>
          <w:sz w:val="28"/>
          <w:szCs w:val="28"/>
        </w:rPr>
      </w:pPr>
      <w:r w:rsidRPr="00663B5E">
        <w:rPr>
          <w:sz w:val="28"/>
          <w:szCs w:val="28"/>
        </w:rPr>
        <w:t>В  нарушения статьи 96 Закона № 44-ФЗ  два муниципальных контракта  были заключены без внесения поставщиками в полном объеме обеспечения по контрактам на расчетный счет Управления, сумма нарушения составила 9,1 тыс.руб.</w:t>
      </w:r>
    </w:p>
    <w:p w:rsidR="00663B5E" w:rsidRPr="00663B5E" w:rsidRDefault="00663B5E" w:rsidP="00663B5E">
      <w:pPr>
        <w:pStyle w:val="a5"/>
        <w:ind w:firstLine="709"/>
        <w:jc w:val="both"/>
        <w:rPr>
          <w:sz w:val="28"/>
          <w:szCs w:val="28"/>
        </w:rPr>
      </w:pPr>
      <w:r w:rsidRPr="00663B5E">
        <w:rPr>
          <w:sz w:val="28"/>
          <w:szCs w:val="28"/>
        </w:rPr>
        <w:t>В ходе аудита было установлено, что 4 муниципальных контракта были расторгнуты по соглашению сторон, по причине «невозможности поставки товара», при этом к недобросовестным поставщикам Управлением не были применены штрафные санкции установленные частью 9 статьи 96 Закона № 44-ФЗ на общую сумму 600,7 тыс.руб. Проверкой были установлены фактические</w:t>
      </w:r>
      <w:r w:rsidR="00380BA0">
        <w:rPr>
          <w:sz w:val="28"/>
          <w:szCs w:val="28"/>
        </w:rPr>
        <w:t xml:space="preserve"> </w:t>
      </w:r>
      <w:r w:rsidRPr="00663B5E">
        <w:rPr>
          <w:sz w:val="28"/>
          <w:szCs w:val="28"/>
        </w:rPr>
        <w:t>причины</w:t>
      </w:r>
      <w:r w:rsidR="00380BA0">
        <w:rPr>
          <w:sz w:val="28"/>
          <w:szCs w:val="28"/>
        </w:rPr>
        <w:t xml:space="preserve"> </w:t>
      </w:r>
      <w:r w:rsidRPr="00663B5E">
        <w:rPr>
          <w:sz w:val="28"/>
          <w:szCs w:val="28"/>
        </w:rPr>
        <w:t>расторжения</w:t>
      </w:r>
      <w:r w:rsidR="00380BA0">
        <w:rPr>
          <w:sz w:val="28"/>
          <w:szCs w:val="28"/>
        </w:rPr>
        <w:t xml:space="preserve"> </w:t>
      </w:r>
      <w:r w:rsidRPr="00663B5E">
        <w:rPr>
          <w:sz w:val="28"/>
          <w:szCs w:val="28"/>
        </w:rPr>
        <w:t>трех из этих муниципальных контрактов, а именно то, что участники электронного аукциона подали в заявках на участие идентичное местоположение объектов закупки (адрес расположения жилых помещений) являющихся существенным условием при подачи заявки, при этом на разные электронные аукционы. Становясь победителями аукциона участники, подписывали муниципальные контракты на один и тот же объект закупки.</w:t>
      </w:r>
    </w:p>
    <w:p w:rsidR="00663B5E" w:rsidRPr="00663B5E" w:rsidRDefault="00663B5E" w:rsidP="00663B5E">
      <w:pPr>
        <w:pStyle w:val="a5"/>
        <w:ind w:firstLine="709"/>
        <w:jc w:val="both"/>
        <w:rPr>
          <w:sz w:val="28"/>
          <w:szCs w:val="28"/>
        </w:rPr>
      </w:pPr>
      <w:r w:rsidRPr="00663B5E">
        <w:rPr>
          <w:sz w:val="28"/>
          <w:szCs w:val="28"/>
        </w:rPr>
        <w:t>В ходе аудита был проведен анализа конкуренции, эффективности и результативности проведенных закупок способами, приобретения жилых помещений путем участия в  долевом строительстве (ОКПД</w:t>
      </w:r>
      <w:r w:rsidR="00450B55">
        <w:rPr>
          <w:rStyle w:val="ad"/>
          <w:sz w:val="28"/>
          <w:szCs w:val="28"/>
        </w:rPr>
        <w:footnoteReference w:id="7"/>
      </w:r>
      <w:r w:rsidRPr="00663B5E">
        <w:rPr>
          <w:sz w:val="28"/>
          <w:szCs w:val="28"/>
        </w:rPr>
        <w:t xml:space="preserve">  45.21.1) и покупки жилых помещений (ОКПД 70.12.11) применяемый Управлением в  2014 году</w:t>
      </w:r>
      <w:r w:rsidR="00380BA0">
        <w:rPr>
          <w:sz w:val="28"/>
          <w:szCs w:val="28"/>
        </w:rPr>
        <w:t xml:space="preserve"> </w:t>
      </w:r>
      <w:r w:rsidRPr="00663B5E">
        <w:rPr>
          <w:sz w:val="28"/>
          <w:szCs w:val="28"/>
        </w:rPr>
        <w:t xml:space="preserve">для формирования специализированного жилищного фонда для </w:t>
      </w:r>
      <w:r w:rsidRPr="00663B5E">
        <w:rPr>
          <w:sz w:val="28"/>
          <w:szCs w:val="28"/>
        </w:rPr>
        <w:lastRenderedPageBreak/>
        <w:t>обеспечения жилыми помещениями детей-сирот и лиц из их числа. Анализ показал:</w:t>
      </w:r>
    </w:p>
    <w:p w:rsidR="00663B5E" w:rsidRPr="00663B5E" w:rsidRDefault="00663B5E" w:rsidP="00663B5E">
      <w:pPr>
        <w:pStyle w:val="a5"/>
        <w:ind w:firstLine="709"/>
        <w:jc w:val="both"/>
        <w:rPr>
          <w:sz w:val="28"/>
          <w:szCs w:val="28"/>
        </w:rPr>
      </w:pPr>
      <w:r w:rsidRPr="00663B5E">
        <w:rPr>
          <w:sz w:val="28"/>
          <w:szCs w:val="28"/>
        </w:rPr>
        <w:t>- закупки проводимые на приобретение жилых помещений путем участия в  долевом строительстве (ОКПД 45.21.1) не были конкурентными, результативность их также довольно мала, так из 65 проведенных электронных аукционов заключено только 8 муниципальных контрактов</w:t>
      </w:r>
      <w:r w:rsidR="00380BA0">
        <w:rPr>
          <w:sz w:val="28"/>
          <w:szCs w:val="28"/>
        </w:rPr>
        <w:t xml:space="preserve"> </w:t>
      </w:r>
      <w:r w:rsidRPr="00663B5E">
        <w:rPr>
          <w:sz w:val="28"/>
          <w:szCs w:val="28"/>
        </w:rPr>
        <w:t>(20% из общего числа заключенных контрактов), эффективными закупки также не были т.к. все 8 контрактов заключены по НМЦК установленной в аукционной документации;</w:t>
      </w:r>
    </w:p>
    <w:p w:rsidR="00663B5E" w:rsidRPr="00663B5E" w:rsidRDefault="00663B5E" w:rsidP="00663B5E">
      <w:pPr>
        <w:pStyle w:val="a5"/>
        <w:ind w:firstLine="709"/>
        <w:jc w:val="both"/>
        <w:rPr>
          <w:sz w:val="28"/>
          <w:szCs w:val="28"/>
        </w:rPr>
      </w:pPr>
      <w:r w:rsidRPr="00663B5E">
        <w:rPr>
          <w:sz w:val="28"/>
          <w:szCs w:val="28"/>
        </w:rPr>
        <w:t>- электронные аукционы на покупку жилых помещений (ОКПД 70.12.11) были более конкурентными, по 10 электронным аукционам было подано несколько заявок участников,  результативность их была также выше 34муниципальных контракта</w:t>
      </w:r>
      <w:r w:rsidR="00380BA0">
        <w:rPr>
          <w:sz w:val="28"/>
          <w:szCs w:val="28"/>
        </w:rPr>
        <w:t xml:space="preserve"> </w:t>
      </w:r>
      <w:r w:rsidRPr="00663B5E">
        <w:rPr>
          <w:sz w:val="28"/>
          <w:szCs w:val="28"/>
        </w:rPr>
        <w:t>(80% из общего числа заключенных контрактов) по 81 проведенному аукциону, снижение НМЦК (эффективность закупки) была достигнута по 32 проведенным электронным аукционам в среднем на 3% от НМЦК.</w:t>
      </w:r>
    </w:p>
    <w:p w:rsidR="00663B5E" w:rsidRPr="00663B5E" w:rsidRDefault="00663B5E" w:rsidP="00663B5E">
      <w:pPr>
        <w:pStyle w:val="a5"/>
        <w:ind w:firstLine="709"/>
        <w:jc w:val="both"/>
        <w:rPr>
          <w:sz w:val="28"/>
          <w:szCs w:val="28"/>
        </w:rPr>
      </w:pPr>
      <w:r w:rsidRPr="00663B5E">
        <w:rPr>
          <w:sz w:val="28"/>
          <w:szCs w:val="28"/>
        </w:rPr>
        <w:t>По результатам экспертно-аналитического мероприятия было подготовлено заключение направленное Управлению в котором указывались нарушения и недостатки</w:t>
      </w:r>
      <w:r w:rsidR="003D1965">
        <w:rPr>
          <w:sz w:val="28"/>
          <w:szCs w:val="28"/>
        </w:rPr>
        <w:t>,</w:t>
      </w:r>
      <w:r w:rsidRPr="00663B5E">
        <w:rPr>
          <w:sz w:val="28"/>
          <w:szCs w:val="28"/>
        </w:rPr>
        <w:t xml:space="preserve"> выявленные в ходе проведения мероприятия, а также предложения направленные на устранение и совершенствование проведения закупок для формирования специализированного жилищного фонда для обеспечения жилыми помещениями детей-сирот и лиц из их числа. Также в адрес Управления было направлено представление об устранении нарушений.</w:t>
      </w:r>
    </w:p>
    <w:p w:rsidR="00865DA6" w:rsidRPr="00865DA6" w:rsidRDefault="00663B5E" w:rsidP="00663B5E">
      <w:pPr>
        <w:pStyle w:val="a5"/>
        <w:ind w:firstLine="709"/>
        <w:jc w:val="both"/>
        <w:rPr>
          <w:sz w:val="28"/>
          <w:szCs w:val="28"/>
          <w:highlight w:val="darkGray"/>
        </w:rPr>
      </w:pPr>
      <w:r w:rsidRPr="00663B5E">
        <w:rPr>
          <w:sz w:val="28"/>
          <w:szCs w:val="28"/>
        </w:rPr>
        <w:t>Аудит в сфере закупок товаров, работ, услуг проведенный в Управлении по учету и распределению жилой площади Администрации города Пскова является первым этапом осуществления аудита в сфере закупок КСП г. Пскова.</w:t>
      </w:r>
      <w:r w:rsidR="00380BA0">
        <w:rPr>
          <w:sz w:val="28"/>
          <w:szCs w:val="28"/>
        </w:rPr>
        <w:t xml:space="preserve"> </w:t>
      </w:r>
      <w:r w:rsidRPr="00663B5E">
        <w:rPr>
          <w:sz w:val="28"/>
          <w:szCs w:val="28"/>
        </w:rPr>
        <w:t>В 2015</w:t>
      </w:r>
      <w:r w:rsidR="00380BA0">
        <w:rPr>
          <w:sz w:val="28"/>
          <w:szCs w:val="28"/>
        </w:rPr>
        <w:t xml:space="preserve"> </w:t>
      </w:r>
      <w:r w:rsidRPr="00663B5E">
        <w:rPr>
          <w:sz w:val="28"/>
          <w:szCs w:val="28"/>
        </w:rPr>
        <w:t>году будет продолжена работа по реализации полномочий установленных статьей 98</w:t>
      </w:r>
      <w:r w:rsidR="00380BA0">
        <w:rPr>
          <w:sz w:val="28"/>
          <w:szCs w:val="28"/>
        </w:rPr>
        <w:t xml:space="preserve"> </w:t>
      </w:r>
      <w:r w:rsidRPr="00663B5E">
        <w:rPr>
          <w:sz w:val="28"/>
          <w:szCs w:val="28"/>
        </w:rPr>
        <w:t>Закона №</w:t>
      </w:r>
      <w:r w:rsidR="003D1965">
        <w:rPr>
          <w:sz w:val="28"/>
          <w:szCs w:val="28"/>
        </w:rPr>
        <w:t xml:space="preserve"> </w:t>
      </w:r>
      <w:r w:rsidRPr="00663B5E">
        <w:rPr>
          <w:sz w:val="28"/>
          <w:szCs w:val="28"/>
        </w:rPr>
        <w:t>44-ФЗ.</w:t>
      </w:r>
    </w:p>
    <w:p w:rsidR="00766C84" w:rsidRPr="0022266F" w:rsidRDefault="00766C84" w:rsidP="0022266F">
      <w:pPr>
        <w:pStyle w:val="a5"/>
        <w:ind w:left="3414"/>
        <w:jc w:val="both"/>
        <w:rPr>
          <w:sz w:val="28"/>
          <w:szCs w:val="28"/>
          <w:highlight w:val="darkGray"/>
        </w:rPr>
      </w:pPr>
    </w:p>
    <w:p w:rsidR="0076166E" w:rsidRPr="00A6110F" w:rsidRDefault="008E2277" w:rsidP="00091A5E">
      <w:pPr>
        <w:pStyle w:val="a5"/>
        <w:jc w:val="center"/>
        <w:outlineLvl w:val="0"/>
        <w:rPr>
          <w:b/>
          <w:sz w:val="28"/>
          <w:szCs w:val="28"/>
        </w:rPr>
      </w:pPr>
      <w:bookmarkStart w:id="3" w:name="_Toc418164764"/>
      <w:r>
        <w:rPr>
          <w:b/>
          <w:sz w:val="28"/>
          <w:szCs w:val="28"/>
          <w:lang w:val="en-US"/>
        </w:rPr>
        <w:t>IV</w:t>
      </w:r>
      <w:r w:rsidR="00450B55">
        <w:rPr>
          <w:b/>
          <w:sz w:val="28"/>
          <w:szCs w:val="28"/>
        </w:rPr>
        <w:t>.</w:t>
      </w:r>
      <w:r w:rsidR="0076166E" w:rsidRPr="00A6110F">
        <w:rPr>
          <w:b/>
          <w:sz w:val="28"/>
          <w:szCs w:val="28"/>
        </w:rPr>
        <w:t>Результаты контрольно-ревизионной деятельности Контрольно-счетной палаты города Пскова</w:t>
      </w:r>
      <w:bookmarkEnd w:id="3"/>
    </w:p>
    <w:p w:rsidR="00422977" w:rsidRPr="0022266F" w:rsidRDefault="00422977" w:rsidP="00422977">
      <w:pPr>
        <w:pStyle w:val="a5"/>
        <w:ind w:left="3414"/>
        <w:jc w:val="both"/>
        <w:rPr>
          <w:sz w:val="28"/>
          <w:szCs w:val="28"/>
          <w:highlight w:val="darkGray"/>
        </w:rPr>
      </w:pPr>
    </w:p>
    <w:p w:rsidR="0022266F" w:rsidRPr="00B227E9" w:rsidRDefault="00AF27CB" w:rsidP="0022266F">
      <w:pPr>
        <w:pStyle w:val="a5"/>
        <w:ind w:firstLine="709"/>
        <w:jc w:val="both"/>
        <w:rPr>
          <w:sz w:val="28"/>
          <w:szCs w:val="28"/>
        </w:rPr>
      </w:pPr>
      <w:r>
        <w:rPr>
          <w:sz w:val="28"/>
          <w:szCs w:val="28"/>
        </w:rPr>
        <w:t xml:space="preserve">В целях реализации </w:t>
      </w:r>
      <w:r w:rsidR="005B2309">
        <w:rPr>
          <w:sz w:val="28"/>
          <w:szCs w:val="28"/>
        </w:rPr>
        <w:t xml:space="preserve">полномочий Контрольно-счетной палатой </w:t>
      </w:r>
      <w:r>
        <w:rPr>
          <w:sz w:val="28"/>
          <w:szCs w:val="28"/>
        </w:rPr>
        <w:t>в</w:t>
      </w:r>
      <w:r w:rsidR="0022266F" w:rsidRPr="00B227E9">
        <w:rPr>
          <w:sz w:val="28"/>
          <w:szCs w:val="28"/>
        </w:rPr>
        <w:t xml:space="preserve"> 2014 год</w:t>
      </w:r>
      <w:r>
        <w:rPr>
          <w:sz w:val="28"/>
          <w:szCs w:val="28"/>
        </w:rPr>
        <w:t xml:space="preserve">у </w:t>
      </w:r>
      <w:r w:rsidR="0022266F" w:rsidRPr="00B227E9">
        <w:rPr>
          <w:sz w:val="28"/>
          <w:szCs w:val="28"/>
        </w:rPr>
        <w:t>проведен</w:t>
      </w:r>
      <w:r w:rsidR="006A1DB3" w:rsidRPr="00B227E9">
        <w:rPr>
          <w:sz w:val="28"/>
          <w:szCs w:val="28"/>
        </w:rPr>
        <w:t>о</w:t>
      </w:r>
      <w:r w:rsidR="00380BA0">
        <w:rPr>
          <w:sz w:val="28"/>
          <w:szCs w:val="28"/>
        </w:rPr>
        <w:t xml:space="preserve"> </w:t>
      </w:r>
      <w:r w:rsidR="006A1DB3" w:rsidRPr="00B227E9">
        <w:rPr>
          <w:sz w:val="28"/>
          <w:szCs w:val="28"/>
        </w:rPr>
        <w:t xml:space="preserve">22 </w:t>
      </w:r>
      <w:r w:rsidR="0022266F" w:rsidRPr="00B227E9">
        <w:rPr>
          <w:sz w:val="28"/>
          <w:szCs w:val="28"/>
        </w:rPr>
        <w:t>контрольны</w:t>
      </w:r>
      <w:r w:rsidR="006A1DB3" w:rsidRPr="00B227E9">
        <w:rPr>
          <w:sz w:val="28"/>
          <w:szCs w:val="28"/>
        </w:rPr>
        <w:t>х</w:t>
      </w:r>
      <w:r w:rsidR="00380BA0">
        <w:rPr>
          <w:sz w:val="28"/>
          <w:szCs w:val="28"/>
        </w:rPr>
        <w:t xml:space="preserve"> </w:t>
      </w:r>
      <w:r w:rsidR="0022266F" w:rsidRPr="00B227E9">
        <w:rPr>
          <w:sz w:val="28"/>
          <w:szCs w:val="28"/>
        </w:rPr>
        <w:t>мероприятия</w:t>
      </w:r>
      <w:r w:rsidR="00CB603D">
        <w:rPr>
          <w:sz w:val="28"/>
          <w:szCs w:val="28"/>
        </w:rPr>
        <w:t>, 4 их которых сверх утвержденного первоначально плана работы на 2014 год. Контрольными мероприятиями было</w:t>
      </w:r>
      <w:r w:rsidR="0022266F" w:rsidRPr="00B227E9">
        <w:rPr>
          <w:sz w:val="28"/>
          <w:szCs w:val="28"/>
        </w:rPr>
        <w:t xml:space="preserve"> охвачено 9</w:t>
      </w:r>
      <w:r w:rsidR="004746C1" w:rsidRPr="00B227E9">
        <w:rPr>
          <w:sz w:val="28"/>
          <w:szCs w:val="28"/>
        </w:rPr>
        <w:t>8</w:t>
      </w:r>
      <w:r w:rsidR="0022266F" w:rsidRPr="00B227E9">
        <w:rPr>
          <w:sz w:val="28"/>
          <w:szCs w:val="28"/>
        </w:rPr>
        <w:t xml:space="preserve"> объектов, в том числе:</w:t>
      </w:r>
    </w:p>
    <w:p w:rsidR="0022266F" w:rsidRPr="00B227E9" w:rsidRDefault="0022266F" w:rsidP="0022266F">
      <w:pPr>
        <w:pStyle w:val="a5"/>
        <w:ind w:firstLine="709"/>
        <w:jc w:val="both"/>
        <w:rPr>
          <w:sz w:val="28"/>
          <w:szCs w:val="28"/>
        </w:rPr>
      </w:pPr>
      <w:r w:rsidRPr="00B227E9">
        <w:rPr>
          <w:sz w:val="28"/>
          <w:szCs w:val="28"/>
        </w:rPr>
        <w:t>- органов местного самоуправления – 1;</w:t>
      </w:r>
    </w:p>
    <w:p w:rsidR="0022266F" w:rsidRPr="00B227E9" w:rsidRDefault="0022266F" w:rsidP="0022266F">
      <w:pPr>
        <w:pStyle w:val="a5"/>
        <w:ind w:firstLine="709"/>
        <w:jc w:val="both"/>
        <w:rPr>
          <w:sz w:val="28"/>
          <w:szCs w:val="28"/>
        </w:rPr>
      </w:pPr>
      <w:r w:rsidRPr="00B227E9">
        <w:rPr>
          <w:sz w:val="28"/>
          <w:szCs w:val="28"/>
        </w:rPr>
        <w:t>- муниципальных учреждений – 9</w:t>
      </w:r>
      <w:r w:rsidR="006A1DB3" w:rsidRPr="00B227E9">
        <w:rPr>
          <w:sz w:val="28"/>
          <w:szCs w:val="28"/>
        </w:rPr>
        <w:t>1</w:t>
      </w:r>
      <w:r w:rsidRPr="00B227E9">
        <w:rPr>
          <w:sz w:val="28"/>
          <w:szCs w:val="28"/>
        </w:rPr>
        <w:t>;</w:t>
      </w:r>
    </w:p>
    <w:p w:rsidR="0022266F" w:rsidRPr="00BD6F81" w:rsidRDefault="0022266F" w:rsidP="0022266F">
      <w:pPr>
        <w:pStyle w:val="a5"/>
        <w:ind w:firstLine="709"/>
        <w:jc w:val="both"/>
        <w:rPr>
          <w:sz w:val="28"/>
          <w:szCs w:val="28"/>
        </w:rPr>
      </w:pPr>
      <w:r w:rsidRPr="00BD6F81">
        <w:rPr>
          <w:sz w:val="28"/>
          <w:szCs w:val="28"/>
        </w:rPr>
        <w:t>- муниципальных предприятий – 4;</w:t>
      </w:r>
    </w:p>
    <w:p w:rsidR="006A1DB3" w:rsidRPr="00BD6F81" w:rsidRDefault="0022266F" w:rsidP="002E5A2F">
      <w:pPr>
        <w:pStyle w:val="a5"/>
        <w:ind w:firstLine="709"/>
        <w:jc w:val="both"/>
        <w:rPr>
          <w:sz w:val="28"/>
          <w:szCs w:val="28"/>
        </w:rPr>
      </w:pPr>
      <w:r w:rsidRPr="00BD6F81">
        <w:rPr>
          <w:sz w:val="28"/>
          <w:szCs w:val="28"/>
        </w:rPr>
        <w:t xml:space="preserve">- прочие юридические лица (совместно с прокуратурой) – 2. </w:t>
      </w:r>
    </w:p>
    <w:p w:rsidR="00FB7C0B" w:rsidRPr="00AF27CB" w:rsidRDefault="00BF0F68" w:rsidP="00C16030">
      <w:pPr>
        <w:pStyle w:val="a5"/>
        <w:ind w:firstLine="709"/>
        <w:jc w:val="both"/>
        <w:rPr>
          <w:sz w:val="28"/>
          <w:szCs w:val="28"/>
        </w:rPr>
      </w:pPr>
      <w:r w:rsidRPr="00AF27CB">
        <w:rPr>
          <w:sz w:val="28"/>
          <w:szCs w:val="28"/>
        </w:rPr>
        <w:t>Объем проверенных средст</w:t>
      </w:r>
      <w:r w:rsidR="00290BBD" w:rsidRPr="00AF27CB">
        <w:rPr>
          <w:sz w:val="28"/>
          <w:szCs w:val="28"/>
        </w:rPr>
        <w:t>в</w:t>
      </w:r>
      <w:r w:rsidR="00380BA0">
        <w:rPr>
          <w:sz w:val="28"/>
          <w:szCs w:val="28"/>
        </w:rPr>
        <w:t xml:space="preserve"> </w:t>
      </w:r>
      <w:r w:rsidR="00AF27CB">
        <w:rPr>
          <w:sz w:val="28"/>
          <w:szCs w:val="28"/>
        </w:rPr>
        <w:t xml:space="preserve">в ходе проведенных мероприятий </w:t>
      </w:r>
      <w:r w:rsidR="00164744" w:rsidRPr="00AF27CB">
        <w:rPr>
          <w:sz w:val="28"/>
          <w:szCs w:val="28"/>
        </w:rPr>
        <w:t xml:space="preserve">составил </w:t>
      </w:r>
      <w:r w:rsidR="005B2309" w:rsidRPr="005B2309">
        <w:rPr>
          <w:sz w:val="28"/>
          <w:szCs w:val="28"/>
        </w:rPr>
        <w:t>3898055,7</w:t>
      </w:r>
      <w:r w:rsidR="00164744" w:rsidRPr="005B2309">
        <w:rPr>
          <w:sz w:val="28"/>
          <w:szCs w:val="28"/>
        </w:rPr>
        <w:t>тыс.руб.</w:t>
      </w:r>
    </w:p>
    <w:p w:rsidR="003E0967" w:rsidRDefault="003E0967" w:rsidP="0022266F">
      <w:pPr>
        <w:pStyle w:val="a5"/>
        <w:ind w:firstLine="709"/>
        <w:jc w:val="both"/>
        <w:rPr>
          <w:sz w:val="28"/>
          <w:szCs w:val="28"/>
        </w:rPr>
      </w:pPr>
      <w:r w:rsidRPr="003E0967">
        <w:rPr>
          <w:sz w:val="28"/>
          <w:szCs w:val="28"/>
        </w:rPr>
        <w:t>Учитывая современные требования</w:t>
      </w:r>
      <w:r w:rsidR="00B227E9">
        <w:rPr>
          <w:sz w:val="28"/>
          <w:szCs w:val="28"/>
        </w:rPr>
        <w:t>,</w:t>
      </w:r>
      <w:r w:rsidRPr="003E0967">
        <w:rPr>
          <w:sz w:val="28"/>
          <w:szCs w:val="28"/>
        </w:rPr>
        <w:t xml:space="preserve"> предъявляемые к контрольной деятельности органов внешнего финансового контроля, КСП г. Пскова в ходе проведения контрольных мероприятий ориентировалась не только на оценку законности расходования бюджетных средств и использования </w:t>
      </w:r>
      <w:r w:rsidRPr="003E0967">
        <w:rPr>
          <w:sz w:val="28"/>
          <w:szCs w:val="28"/>
        </w:rPr>
        <w:lastRenderedPageBreak/>
        <w:t>муниципального имущества, но и на анализ эффективности использования имущества и бюджетных средств муниципального образования «Город Псков».</w:t>
      </w:r>
      <w:r w:rsidR="00380BA0">
        <w:rPr>
          <w:sz w:val="28"/>
          <w:szCs w:val="28"/>
        </w:rPr>
        <w:t xml:space="preserve"> </w:t>
      </w:r>
      <w:r w:rsidR="00CA0432">
        <w:rPr>
          <w:sz w:val="28"/>
          <w:szCs w:val="28"/>
        </w:rPr>
        <w:t>К</w:t>
      </w:r>
      <w:r w:rsidR="00B227E9">
        <w:rPr>
          <w:sz w:val="28"/>
          <w:szCs w:val="28"/>
        </w:rPr>
        <w:t>онтрольные мероприятия</w:t>
      </w:r>
      <w:r w:rsidR="001425C0">
        <w:rPr>
          <w:sz w:val="28"/>
          <w:szCs w:val="28"/>
        </w:rPr>
        <w:t>,</w:t>
      </w:r>
      <w:r w:rsidR="00B227E9">
        <w:rPr>
          <w:sz w:val="28"/>
          <w:szCs w:val="28"/>
        </w:rPr>
        <w:t xml:space="preserve"> проведенные в 2014 году можно разделить по следующим тематическим проверкам:</w:t>
      </w:r>
    </w:p>
    <w:p w:rsidR="00F97DB2" w:rsidRDefault="00F97DB2" w:rsidP="0022266F">
      <w:pPr>
        <w:pStyle w:val="a5"/>
        <w:ind w:firstLine="709"/>
        <w:jc w:val="both"/>
        <w:rPr>
          <w:sz w:val="28"/>
          <w:szCs w:val="28"/>
        </w:rPr>
      </w:pPr>
    </w:p>
    <w:p w:rsidR="0022266F" w:rsidRDefault="002E5A2F" w:rsidP="0022266F">
      <w:pPr>
        <w:pStyle w:val="a5"/>
        <w:ind w:firstLine="709"/>
        <w:jc w:val="both"/>
        <w:rPr>
          <w:b/>
          <w:sz w:val="28"/>
          <w:szCs w:val="28"/>
        </w:rPr>
      </w:pPr>
      <w:r w:rsidRPr="00E03839">
        <w:rPr>
          <w:b/>
          <w:sz w:val="28"/>
          <w:szCs w:val="28"/>
        </w:rPr>
        <w:t xml:space="preserve">1. </w:t>
      </w:r>
      <w:r w:rsidR="0022266F" w:rsidRPr="00E03839">
        <w:rPr>
          <w:b/>
          <w:sz w:val="28"/>
          <w:szCs w:val="28"/>
        </w:rPr>
        <w:t xml:space="preserve">В целях проверки эффективного и целевого использования бюджетных средств  выделенных на муниципальные программы было проведено </w:t>
      </w:r>
      <w:r w:rsidR="000D42C5">
        <w:rPr>
          <w:b/>
          <w:sz w:val="28"/>
          <w:szCs w:val="28"/>
        </w:rPr>
        <w:t>восемь</w:t>
      </w:r>
      <w:r w:rsidRPr="00E03839">
        <w:rPr>
          <w:b/>
          <w:sz w:val="28"/>
          <w:szCs w:val="28"/>
        </w:rPr>
        <w:t xml:space="preserve"> контрольных мероприяти</w:t>
      </w:r>
      <w:r w:rsidR="003E0967">
        <w:rPr>
          <w:b/>
          <w:sz w:val="28"/>
          <w:szCs w:val="28"/>
        </w:rPr>
        <w:t>й</w:t>
      </w:r>
      <w:r w:rsidRPr="00E03839">
        <w:rPr>
          <w:b/>
          <w:sz w:val="28"/>
          <w:szCs w:val="28"/>
        </w:rPr>
        <w:t xml:space="preserve">, объем проверенных средств составил </w:t>
      </w:r>
      <w:r w:rsidR="00222E9C">
        <w:rPr>
          <w:b/>
          <w:sz w:val="28"/>
          <w:szCs w:val="28"/>
        </w:rPr>
        <w:t xml:space="preserve">203671,7 </w:t>
      </w:r>
      <w:r w:rsidR="008D4FCC" w:rsidRPr="00E03839">
        <w:rPr>
          <w:b/>
          <w:sz w:val="28"/>
          <w:szCs w:val="28"/>
        </w:rPr>
        <w:t>тыс.руб.</w:t>
      </w:r>
    </w:p>
    <w:p w:rsidR="00F75ADE" w:rsidRPr="00E03839" w:rsidRDefault="00F75ADE" w:rsidP="0022266F">
      <w:pPr>
        <w:pStyle w:val="a5"/>
        <w:ind w:firstLine="709"/>
        <w:jc w:val="both"/>
        <w:rPr>
          <w:b/>
          <w:sz w:val="28"/>
          <w:szCs w:val="28"/>
        </w:rPr>
      </w:pPr>
    </w:p>
    <w:p w:rsidR="008D4FCC" w:rsidRDefault="00477B85" w:rsidP="0022266F">
      <w:pPr>
        <w:pStyle w:val="a5"/>
        <w:ind w:firstLine="709"/>
        <w:jc w:val="both"/>
        <w:rPr>
          <w:b/>
          <w:i/>
          <w:sz w:val="28"/>
          <w:szCs w:val="28"/>
        </w:rPr>
      </w:pPr>
      <w:r w:rsidRPr="00567B8A">
        <w:rPr>
          <w:b/>
          <w:i/>
          <w:sz w:val="28"/>
          <w:szCs w:val="28"/>
        </w:rPr>
        <w:t>П</w:t>
      </w:r>
      <w:r w:rsidR="008D4FCC" w:rsidRPr="00567B8A">
        <w:rPr>
          <w:b/>
          <w:i/>
          <w:sz w:val="28"/>
          <w:szCs w:val="28"/>
        </w:rPr>
        <w:t>роверка использования бюджетных средств, выделенных на реализацию долгосрочной целевой программы «Развитие системы образования города Пскова на 2012-2014 годы»</w:t>
      </w:r>
      <w:r w:rsidRPr="00567B8A">
        <w:rPr>
          <w:b/>
          <w:i/>
          <w:sz w:val="28"/>
          <w:szCs w:val="28"/>
        </w:rPr>
        <w:t xml:space="preserve"> была проведена во втором квартале 2014 года. Объектом проверки являлось Управление образования Администрации города Пскова и 37 подведомственных ему </w:t>
      </w:r>
      <w:r w:rsidR="006F674E" w:rsidRPr="00567B8A">
        <w:rPr>
          <w:b/>
          <w:i/>
          <w:sz w:val="28"/>
          <w:szCs w:val="28"/>
        </w:rPr>
        <w:t>муниципальных учреждений.</w:t>
      </w:r>
    </w:p>
    <w:p w:rsidR="00F97DB2" w:rsidRPr="008E28EE" w:rsidRDefault="00F97DB2" w:rsidP="00F97DB2">
      <w:pPr>
        <w:pStyle w:val="a5"/>
        <w:ind w:firstLine="709"/>
        <w:jc w:val="both"/>
        <w:rPr>
          <w:sz w:val="28"/>
          <w:szCs w:val="28"/>
        </w:rPr>
      </w:pPr>
      <w:r w:rsidRPr="000719CA">
        <w:rPr>
          <w:sz w:val="28"/>
          <w:szCs w:val="28"/>
        </w:rPr>
        <w:t xml:space="preserve">Общая сумма </w:t>
      </w:r>
      <w:r>
        <w:rPr>
          <w:sz w:val="28"/>
          <w:szCs w:val="28"/>
        </w:rPr>
        <w:t xml:space="preserve">выявленных </w:t>
      </w:r>
      <w:r w:rsidRPr="000719CA">
        <w:rPr>
          <w:sz w:val="28"/>
          <w:szCs w:val="28"/>
        </w:rPr>
        <w:t>нарушений составила</w:t>
      </w:r>
      <w:r>
        <w:rPr>
          <w:sz w:val="28"/>
          <w:szCs w:val="28"/>
        </w:rPr>
        <w:t xml:space="preserve"> 4029,9 тыс.руб.</w:t>
      </w:r>
    </w:p>
    <w:p w:rsidR="00FB4E2E" w:rsidRPr="00FB4E2E" w:rsidRDefault="00753D68" w:rsidP="00380BA0">
      <w:pPr>
        <w:pStyle w:val="a5"/>
        <w:ind w:firstLine="709"/>
        <w:jc w:val="both"/>
        <w:rPr>
          <w:sz w:val="28"/>
          <w:szCs w:val="28"/>
        </w:rPr>
      </w:pPr>
      <w:r w:rsidRPr="005B2309">
        <w:rPr>
          <w:sz w:val="28"/>
          <w:szCs w:val="28"/>
        </w:rPr>
        <w:t>На момент проверки н</w:t>
      </w:r>
      <w:r w:rsidR="008E28EE" w:rsidRPr="005B2309">
        <w:rPr>
          <w:sz w:val="28"/>
          <w:szCs w:val="28"/>
        </w:rPr>
        <w:t>а реализаци</w:t>
      </w:r>
      <w:r w:rsidRPr="005B2309">
        <w:rPr>
          <w:sz w:val="28"/>
          <w:szCs w:val="28"/>
        </w:rPr>
        <w:t>ю</w:t>
      </w:r>
      <w:r w:rsidR="008E28EE" w:rsidRPr="005B2309">
        <w:rPr>
          <w:sz w:val="28"/>
          <w:szCs w:val="28"/>
        </w:rPr>
        <w:t xml:space="preserve"> программных мероприятий </w:t>
      </w:r>
      <w:r w:rsidR="00A87D84" w:rsidRPr="005B2309">
        <w:rPr>
          <w:sz w:val="28"/>
          <w:szCs w:val="28"/>
        </w:rPr>
        <w:t>было запланирован</w:t>
      </w:r>
      <w:r w:rsidR="00F97DB2">
        <w:rPr>
          <w:sz w:val="28"/>
          <w:szCs w:val="28"/>
        </w:rPr>
        <w:t>о</w:t>
      </w:r>
      <w:r w:rsidR="00A87D84" w:rsidRPr="005B2309">
        <w:rPr>
          <w:sz w:val="28"/>
          <w:szCs w:val="28"/>
        </w:rPr>
        <w:t xml:space="preserve"> в муниципальной программе 335913,5 тыс.руб., </w:t>
      </w:r>
      <w:r w:rsidR="008E28EE" w:rsidRPr="005B2309">
        <w:rPr>
          <w:sz w:val="28"/>
          <w:szCs w:val="28"/>
        </w:rPr>
        <w:t xml:space="preserve">в бюджете города было </w:t>
      </w:r>
      <w:r w:rsidR="00A87D84" w:rsidRPr="005B2309">
        <w:rPr>
          <w:sz w:val="28"/>
          <w:szCs w:val="28"/>
        </w:rPr>
        <w:t>предусмотрено бюджетных ассигнований на исполнение мероприятий</w:t>
      </w:r>
      <w:r w:rsidR="008E28EE" w:rsidRPr="005B2309">
        <w:rPr>
          <w:sz w:val="28"/>
          <w:szCs w:val="28"/>
        </w:rPr>
        <w:t xml:space="preserve"> 153723,3 тыс.руб.</w:t>
      </w:r>
      <w:r w:rsidR="00720518" w:rsidRPr="005B2309">
        <w:rPr>
          <w:sz w:val="28"/>
          <w:szCs w:val="28"/>
        </w:rPr>
        <w:t>,</w:t>
      </w:r>
      <w:r w:rsidR="008E28EE" w:rsidRPr="005B2309">
        <w:rPr>
          <w:sz w:val="28"/>
          <w:szCs w:val="28"/>
        </w:rPr>
        <w:t xml:space="preserve"> на момент проверки </w:t>
      </w:r>
      <w:r w:rsidR="00A87D84" w:rsidRPr="005B2309">
        <w:rPr>
          <w:sz w:val="28"/>
          <w:szCs w:val="28"/>
        </w:rPr>
        <w:t xml:space="preserve">фактически выделено и </w:t>
      </w:r>
      <w:r w:rsidR="008E28EE" w:rsidRPr="005B2309">
        <w:rPr>
          <w:sz w:val="28"/>
          <w:szCs w:val="28"/>
        </w:rPr>
        <w:t xml:space="preserve">освоено бюджетных средств </w:t>
      </w:r>
      <w:r w:rsidR="00ED715F" w:rsidRPr="005B2309">
        <w:rPr>
          <w:sz w:val="28"/>
          <w:szCs w:val="28"/>
        </w:rPr>
        <w:t>в сумме</w:t>
      </w:r>
      <w:r w:rsidR="00A87D84" w:rsidRPr="005B2309">
        <w:rPr>
          <w:sz w:val="28"/>
          <w:szCs w:val="28"/>
        </w:rPr>
        <w:t xml:space="preserve"> 89431,9 тыс.руб.</w:t>
      </w:r>
      <w:r w:rsidR="00380BA0">
        <w:rPr>
          <w:sz w:val="28"/>
          <w:szCs w:val="28"/>
        </w:rPr>
        <w:t xml:space="preserve"> </w:t>
      </w:r>
      <w:r w:rsidR="00A87D84" w:rsidRPr="005B2309">
        <w:rPr>
          <w:sz w:val="28"/>
          <w:szCs w:val="28"/>
        </w:rPr>
        <w:t>(</w:t>
      </w:r>
      <w:r w:rsidR="008E28EE" w:rsidRPr="005B2309">
        <w:rPr>
          <w:sz w:val="28"/>
          <w:szCs w:val="28"/>
        </w:rPr>
        <w:t xml:space="preserve">58 % </w:t>
      </w:r>
      <w:r w:rsidR="00A87D84" w:rsidRPr="005B2309">
        <w:rPr>
          <w:sz w:val="28"/>
          <w:szCs w:val="28"/>
        </w:rPr>
        <w:t>от предусмотренных бюджетных ассигнований).</w:t>
      </w:r>
    </w:p>
    <w:p w:rsidR="003548D3" w:rsidRPr="00720518" w:rsidRDefault="00FB4E2E" w:rsidP="003548D3">
      <w:pPr>
        <w:pStyle w:val="a5"/>
        <w:ind w:firstLine="709"/>
        <w:jc w:val="both"/>
        <w:rPr>
          <w:sz w:val="28"/>
          <w:szCs w:val="28"/>
        </w:rPr>
      </w:pPr>
      <w:r>
        <w:rPr>
          <w:sz w:val="28"/>
          <w:szCs w:val="28"/>
        </w:rPr>
        <w:t>П</w:t>
      </w:r>
      <w:r w:rsidR="00627066" w:rsidRPr="00FB4E2E">
        <w:rPr>
          <w:sz w:val="28"/>
          <w:szCs w:val="28"/>
        </w:rPr>
        <w:t>о результатам контрольного мероприятия в адрес Управления образования Администрации города Пскова было направлено представление которое было исполнено в полном объеме.</w:t>
      </w:r>
      <w:r w:rsidR="00CB7352">
        <w:rPr>
          <w:sz w:val="28"/>
          <w:szCs w:val="28"/>
        </w:rPr>
        <w:t xml:space="preserve"> </w:t>
      </w:r>
    </w:p>
    <w:p w:rsidR="006F674E" w:rsidRDefault="006F674E" w:rsidP="00720518">
      <w:pPr>
        <w:pStyle w:val="a5"/>
        <w:ind w:firstLine="709"/>
        <w:jc w:val="both"/>
        <w:rPr>
          <w:sz w:val="28"/>
          <w:szCs w:val="28"/>
        </w:rPr>
      </w:pPr>
      <w:r w:rsidRPr="00FB4E2E">
        <w:rPr>
          <w:sz w:val="28"/>
          <w:szCs w:val="28"/>
        </w:rPr>
        <w:t xml:space="preserve">Отчет о результатах контрольного мероприятия был рассмотрен на Коллегии КСП г. Пскова и после утверждения Председателем КСП г. Пскова </w:t>
      </w:r>
      <w:r w:rsidR="00227364" w:rsidRPr="00FB4E2E">
        <w:rPr>
          <w:sz w:val="28"/>
          <w:szCs w:val="28"/>
        </w:rPr>
        <w:t xml:space="preserve">направлен </w:t>
      </w:r>
      <w:r w:rsidRPr="00FB4E2E">
        <w:rPr>
          <w:sz w:val="28"/>
          <w:szCs w:val="28"/>
        </w:rPr>
        <w:t>Главе города Пскова.</w:t>
      </w:r>
      <w:r w:rsidR="00567B8A" w:rsidRPr="00FB4E2E">
        <w:rPr>
          <w:sz w:val="28"/>
          <w:szCs w:val="28"/>
        </w:rPr>
        <w:t xml:space="preserve"> Также информация о выявленных в ходе проверки нарушениях направлена Главе Администрации города Пскова. </w:t>
      </w:r>
    </w:p>
    <w:p w:rsidR="003548D3" w:rsidRPr="00FB4E2E" w:rsidRDefault="003548D3" w:rsidP="00720518">
      <w:pPr>
        <w:pStyle w:val="a5"/>
        <w:ind w:firstLine="709"/>
        <w:jc w:val="both"/>
        <w:rPr>
          <w:sz w:val="28"/>
          <w:szCs w:val="28"/>
        </w:rPr>
      </w:pPr>
    </w:p>
    <w:p w:rsidR="008D4FCC" w:rsidRDefault="00567B8A" w:rsidP="00720518">
      <w:pPr>
        <w:pStyle w:val="a5"/>
        <w:ind w:firstLine="709"/>
        <w:jc w:val="both"/>
        <w:rPr>
          <w:b/>
          <w:i/>
          <w:sz w:val="28"/>
          <w:szCs w:val="28"/>
        </w:rPr>
      </w:pPr>
      <w:r w:rsidRPr="00FB4E2E">
        <w:rPr>
          <w:b/>
          <w:i/>
          <w:sz w:val="28"/>
          <w:szCs w:val="28"/>
        </w:rPr>
        <w:t>П</w:t>
      </w:r>
      <w:r w:rsidR="008D4FCC" w:rsidRPr="00FB4E2E">
        <w:rPr>
          <w:b/>
          <w:i/>
          <w:sz w:val="28"/>
          <w:szCs w:val="28"/>
        </w:rPr>
        <w:t>роверка использования бюджетных средств, выделенных на реализацию долгосрочной целевой программы «Развитие системы дошкольного образования города Пскова на 2013-2015 годы»</w:t>
      </w:r>
      <w:r w:rsidRPr="00FB4E2E">
        <w:rPr>
          <w:b/>
          <w:i/>
          <w:sz w:val="28"/>
          <w:szCs w:val="28"/>
        </w:rPr>
        <w:t xml:space="preserve"> была проведена во втором квартале 2014 год. Объектом проверки являлось Управление образования Администрации города Пскова и </w:t>
      </w:r>
      <w:r w:rsidR="00A72DCF" w:rsidRPr="00FB4E2E">
        <w:rPr>
          <w:b/>
          <w:i/>
          <w:sz w:val="28"/>
          <w:szCs w:val="28"/>
        </w:rPr>
        <w:t>13 подведомственных ему дошкольных учреждений.</w:t>
      </w:r>
    </w:p>
    <w:p w:rsidR="00720518" w:rsidRPr="00720518" w:rsidRDefault="00720518" w:rsidP="00720518">
      <w:pPr>
        <w:pStyle w:val="a5"/>
        <w:ind w:firstLine="709"/>
        <w:jc w:val="both"/>
        <w:rPr>
          <w:sz w:val="28"/>
          <w:szCs w:val="28"/>
        </w:rPr>
      </w:pPr>
      <w:r w:rsidRPr="00720518">
        <w:rPr>
          <w:sz w:val="28"/>
          <w:szCs w:val="28"/>
        </w:rPr>
        <w:t xml:space="preserve">Общая сумма </w:t>
      </w:r>
      <w:r w:rsidR="00CB7352">
        <w:rPr>
          <w:sz w:val="28"/>
          <w:szCs w:val="28"/>
        </w:rPr>
        <w:t xml:space="preserve">выявленных </w:t>
      </w:r>
      <w:r w:rsidRPr="00720518">
        <w:rPr>
          <w:sz w:val="28"/>
          <w:szCs w:val="28"/>
        </w:rPr>
        <w:t>нарушений составила 16575,8 тыс.руб.</w:t>
      </w:r>
    </w:p>
    <w:p w:rsidR="00A87D84" w:rsidRPr="00FB4E2E" w:rsidRDefault="00CB7352" w:rsidP="00720518">
      <w:pPr>
        <w:pStyle w:val="a5"/>
        <w:ind w:firstLine="709"/>
        <w:jc w:val="both"/>
        <w:rPr>
          <w:sz w:val="28"/>
          <w:szCs w:val="28"/>
        </w:rPr>
      </w:pPr>
      <w:r w:rsidRPr="00CB7352">
        <w:rPr>
          <w:sz w:val="28"/>
          <w:szCs w:val="28"/>
        </w:rPr>
        <w:t xml:space="preserve">На момент проверки </w:t>
      </w:r>
      <w:r>
        <w:rPr>
          <w:sz w:val="28"/>
          <w:szCs w:val="28"/>
        </w:rPr>
        <w:t>н</w:t>
      </w:r>
      <w:r w:rsidR="00A87D84" w:rsidRPr="00FB4E2E">
        <w:rPr>
          <w:sz w:val="28"/>
          <w:szCs w:val="28"/>
        </w:rPr>
        <w:t>а реализаци</w:t>
      </w:r>
      <w:r w:rsidR="00720518">
        <w:rPr>
          <w:sz w:val="28"/>
          <w:szCs w:val="28"/>
        </w:rPr>
        <w:t>ю</w:t>
      </w:r>
      <w:r w:rsidR="00A87D84" w:rsidRPr="00FB4E2E">
        <w:rPr>
          <w:sz w:val="28"/>
          <w:szCs w:val="28"/>
        </w:rPr>
        <w:t xml:space="preserve"> программных мероприятий было запланирован</w:t>
      </w:r>
      <w:r>
        <w:rPr>
          <w:sz w:val="28"/>
          <w:szCs w:val="28"/>
        </w:rPr>
        <w:t>о</w:t>
      </w:r>
      <w:r w:rsidR="00A87D84" w:rsidRPr="00FB4E2E">
        <w:rPr>
          <w:sz w:val="28"/>
          <w:szCs w:val="28"/>
        </w:rPr>
        <w:t xml:space="preserve"> в муниципальной программе 212422,9 тыс.руб., в бюджете города было предусмотрено бюджетных ассигнований на исполнение мероприятий </w:t>
      </w:r>
      <w:r w:rsidR="00CA7F71" w:rsidRPr="00FB4E2E">
        <w:rPr>
          <w:sz w:val="28"/>
          <w:szCs w:val="28"/>
        </w:rPr>
        <w:t>24335,9</w:t>
      </w:r>
      <w:r w:rsidR="00A87D84" w:rsidRPr="00FB4E2E">
        <w:rPr>
          <w:sz w:val="28"/>
          <w:szCs w:val="28"/>
        </w:rPr>
        <w:t>тыс.руб.</w:t>
      </w:r>
      <w:r w:rsidR="00720518">
        <w:rPr>
          <w:sz w:val="28"/>
          <w:szCs w:val="28"/>
        </w:rPr>
        <w:t>,</w:t>
      </w:r>
      <w:r w:rsidR="00A87D84" w:rsidRPr="00FB4E2E">
        <w:rPr>
          <w:sz w:val="28"/>
          <w:szCs w:val="28"/>
        </w:rPr>
        <w:t xml:space="preserve">  на момент проверки фактически выделено и освоено бюджетных средств </w:t>
      </w:r>
      <w:r w:rsidR="00CA7F71" w:rsidRPr="00FB4E2E">
        <w:rPr>
          <w:sz w:val="28"/>
          <w:szCs w:val="28"/>
        </w:rPr>
        <w:t>9153,3</w:t>
      </w:r>
      <w:r w:rsidR="00A87D84" w:rsidRPr="00FB4E2E">
        <w:rPr>
          <w:sz w:val="28"/>
          <w:szCs w:val="28"/>
        </w:rPr>
        <w:t>тыс.руб.</w:t>
      </w:r>
      <w:r w:rsidR="005B4363">
        <w:rPr>
          <w:sz w:val="28"/>
          <w:szCs w:val="28"/>
        </w:rPr>
        <w:t xml:space="preserve"> </w:t>
      </w:r>
      <w:r w:rsidR="00A87D84" w:rsidRPr="00FB4E2E">
        <w:rPr>
          <w:sz w:val="28"/>
          <w:szCs w:val="28"/>
        </w:rPr>
        <w:t>(</w:t>
      </w:r>
      <w:r w:rsidR="00CA7F71" w:rsidRPr="00FB4E2E">
        <w:rPr>
          <w:sz w:val="28"/>
          <w:szCs w:val="28"/>
        </w:rPr>
        <w:t>3,9</w:t>
      </w:r>
      <w:r w:rsidR="00A87D84" w:rsidRPr="00FB4E2E">
        <w:rPr>
          <w:sz w:val="28"/>
          <w:szCs w:val="28"/>
        </w:rPr>
        <w:t xml:space="preserve"> % от предусмотренных бюджетных ассигнований).</w:t>
      </w:r>
    </w:p>
    <w:p w:rsidR="00A72DCF" w:rsidRPr="00720518" w:rsidRDefault="00720518" w:rsidP="00720518">
      <w:pPr>
        <w:pStyle w:val="a5"/>
        <w:ind w:firstLine="709"/>
        <w:jc w:val="both"/>
        <w:rPr>
          <w:sz w:val="28"/>
          <w:szCs w:val="28"/>
        </w:rPr>
      </w:pPr>
      <w:r>
        <w:rPr>
          <w:sz w:val="28"/>
          <w:szCs w:val="28"/>
        </w:rPr>
        <w:t>П</w:t>
      </w:r>
      <w:r w:rsidR="00A72DCF" w:rsidRPr="00720518">
        <w:rPr>
          <w:sz w:val="28"/>
          <w:szCs w:val="28"/>
        </w:rPr>
        <w:t xml:space="preserve">о результатам контрольного мероприятия в адрес Управления </w:t>
      </w:r>
      <w:r w:rsidR="00A72DCF" w:rsidRPr="00720518">
        <w:rPr>
          <w:sz w:val="28"/>
          <w:szCs w:val="28"/>
        </w:rPr>
        <w:lastRenderedPageBreak/>
        <w:t>образования Администрации города Пскова было направлено представление которое было исполнено в полном объеме.</w:t>
      </w:r>
      <w:r w:rsidR="00133FF2">
        <w:rPr>
          <w:sz w:val="28"/>
          <w:szCs w:val="28"/>
        </w:rPr>
        <w:t xml:space="preserve"> </w:t>
      </w:r>
    </w:p>
    <w:p w:rsidR="00A72DCF" w:rsidRDefault="00A72DCF" w:rsidP="00720518">
      <w:pPr>
        <w:pStyle w:val="a5"/>
        <w:ind w:firstLine="709"/>
        <w:jc w:val="both"/>
        <w:rPr>
          <w:sz w:val="28"/>
          <w:szCs w:val="28"/>
        </w:rPr>
      </w:pPr>
      <w:r w:rsidRPr="00720518">
        <w:rPr>
          <w:sz w:val="28"/>
          <w:szCs w:val="28"/>
        </w:rPr>
        <w:t xml:space="preserve">Отчет о результатах контрольного мероприятия был рассмотрен на Коллегии КСП г. Пскова и после утверждения Председателем КСП г. Пскова </w:t>
      </w:r>
      <w:r w:rsidR="00227364" w:rsidRPr="00720518">
        <w:rPr>
          <w:sz w:val="28"/>
          <w:szCs w:val="28"/>
        </w:rPr>
        <w:t xml:space="preserve">направлен </w:t>
      </w:r>
      <w:r w:rsidRPr="00720518">
        <w:rPr>
          <w:sz w:val="28"/>
          <w:szCs w:val="28"/>
        </w:rPr>
        <w:t xml:space="preserve">Главе города Пскова. Также информация о выявленных в ходе проверки нарушениях направлена Главе Администрации города Пскова. </w:t>
      </w:r>
    </w:p>
    <w:p w:rsidR="003548D3" w:rsidRPr="00720518" w:rsidRDefault="003548D3" w:rsidP="00720518">
      <w:pPr>
        <w:pStyle w:val="a5"/>
        <w:ind w:firstLine="709"/>
        <w:jc w:val="both"/>
        <w:rPr>
          <w:sz w:val="28"/>
          <w:szCs w:val="28"/>
        </w:rPr>
      </w:pPr>
    </w:p>
    <w:p w:rsidR="008D4FCC" w:rsidRDefault="003F507B" w:rsidP="00720518">
      <w:pPr>
        <w:pStyle w:val="a5"/>
        <w:ind w:firstLine="709"/>
        <w:jc w:val="both"/>
        <w:rPr>
          <w:b/>
          <w:i/>
          <w:sz w:val="28"/>
          <w:szCs w:val="28"/>
        </w:rPr>
      </w:pPr>
      <w:r w:rsidRPr="00720518">
        <w:rPr>
          <w:b/>
          <w:i/>
          <w:sz w:val="28"/>
          <w:szCs w:val="28"/>
        </w:rPr>
        <w:t>П</w:t>
      </w:r>
      <w:r w:rsidR="008D4FCC" w:rsidRPr="00720518">
        <w:rPr>
          <w:b/>
          <w:i/>
          <w:sz w:val="28"/>
          <w:szCs w:val="28"/>
        </w:rPr>
        <w:t>роверка использования бюджетных средств, выделенных на реализацию муниципальной программы «Замена лифтового оборудования в жилых многоквартирных домах муниципального образования «Город Псков»</w:t>
      </w:r>
      <w:r w:rsidRPr="00720518">
        <w:rPr>
          <w:b/>
          <w:i/>
          <w:sz w:val="28"/>
          <w:szCs w:val="28"/>
        </w:rPr>
        <w:t xml:space="preserve"> на 2011-2013 годы была проведена во втором квартале 2014 года. </w:t>
      </w:r>
      <w:r w:rsidR="00AC018C" w:rsidRPr="00720518">
        <w:rPr>
          <w:b/>
          <w:i/>
          <w:sz w:val="28"/>
          <w:szCs w:val="28"/>
        </w:rPr>
        <w:t>Объектом проверки являлось Управление городского хозяйства Администрации города Пскова.</w:t>
      </w:r>
    </w:p>
    <w:p w:rsidR="00720518" w:rsidRPr="00720518" w:rsidRDefault="00720518" w:rsidP="00133FF2">
      <w:pPr>
        <w:pStyle w:val="a5"/>
        <w:ind w:firstLine="709"/>
        <w:jc w:val="both"/>
        <w:rPr>
          <w:sz w:val="28"/>
          <w:szCs w:val="28"/>
        </w:rPr>
      </w:pPr>
      <w:r w:rsidRPr="00720518">
        <w:rPr>
          <w:sz w:val="28"/>
          <w:szCs w:val="28"/>
        </w:rPr>
        <w:t xml:space="preserve">Общая сумму </w:t>
      </w:r>
      <w:r w:rsidR="00133FF2">
        <w:rPr>
          <w:sz w:val="28"/>
          <w:szCs w:val="28"/>
        </w:rPr>
        <w:t xml:space="preserve">выявленных </w:t>
      </w:r>
      <w:r w:rsidRPr="00720518">
        <w:rPr>
          <w:sz w:val="28"/>
          <w:szCs w:val="28"/>
        </w:rPr>
        <w:t xml:space="preserve">нарушений составила </w:t>
      </w:r>
      <w:r w:rsidRPr="00CE28A6">
        <w:rPr>
          <w:sz w:val="28"/>
          <w:szCs w:val="28"/>
        </w:rPr>
        <w:t>590,7 тыс.руб.</w:t>
      </w:r>
    </w:p>
    <w:p w:rsidR="00645194" w:rsidRPr="00645194" w:rsidRDefault="00917001" w:rsidP="00133FF2">
      <w:pPr>
        <w:pStyle w:val="a5"/>
        <w:ind w:firstLine="709"/>
        <w:jc w:val="both"/>
        <w:rPr>
          <w:sz w:val="28"/>
          <w:szCs w:val="28"/>
        </w:rPr>
      </w:pPr>
      <w:r>
        <w:rPr>
          <w:sz w:val="28"/>
          <w:szCs w:val="28"/>
        </w:rPr>
        <w:t>На момент проверки н</w:t>
      </w:r>
      <w:r w:rsidR="00645194" w:rsidRPr="00FB4E2E">
        <w:rPr>
          <w:sz w:val="28"/>
          <w:szCs w:val="28"/>
        </w:rPr>
        <w:t>а реализаци</w:t>
      </w:r>
      <w:r w:rsidR="003E0967">
        <w:rPr>
          <w:sz w:val="28"/>
          <w:szCs w:val="28"/>
        </w:rPr>
        <w:t>ю</w:t>
      </w:r>
      <w:r w:rsidR="00645194" w:rsidRPr="00FB4E2E">
        <w:rPr>
          <w:sz w:val="28"/>
          <w:szCs w:val="28"/>
        </w:rPr>
        <w:t xml:space="preserve"> программных мероприятий было запланирован</w:t>
      </w:r>
      <w:r>
        <w:rPr>
          <w:sz w:val="28"/>
          <w:szCs w:val="28"/>
        </w:rPr>
        <w:t>о</w:t>
      </w:r>
      <w:r w:rsidR="00645194" w:rsidRPr="00FB4E2E">
        <w:rPr>
          <w:sz w:val="28"/>
          <w:szCs w:val="28"/>
        </w:rPr>
        <w:t xml:space="preserve"> в муниципальной программе </w:t>
      </w:r>
      <w:r w:rsidR="00720518">
        <w:rPr>
          <w:sz w:val="28"/>
          <w:szCs w:val="28"/>
        </w:rPr>
        <w:t xml:space="preserve">финансирование в размере </w:t>
      </w:r>
      <w:r w:rsidR="00466875">
        <w:rPr>
          <w:sz w:val="28"/>
          <w:szCs w:val="28"/>
        </w:rPr>
        <w:t>71986,6</w:t>
      </w:r>
      <w:r w:rsidR="00645194" w:rsidRPr="00FB4E2E">
        <w:rPr>
          <w:sz w:val="28"/>
          <w:szCs w:val="28"/>
        </w:rPr>
        <w:t>тыс.руб.</w:t>
      </w:r>
      <w:r w:rsidR="003E0967">
        <w:rPr>
          <w:sz w:val="28"/>
          <w:szCs w:val="28"/>
        </w:rPr>
        <w:t>,</w:t>
      </w:r>
      <w:r w:rsidR="00466875">
        <w:rPr>
          <w:sz w:val="28"/>
          <w:szCs w:val="28"/>
        </w:rPr>
        <w:t xml:space="preserve"> в том числе 1788,5 тыс.руб. за счет средств собственников жилых помещений</w:t>
      </w:r>
      <w:r w:rsidR="00645194" w:rsidRPr="00FB4E2E">
        <w:rPr>
          <w:sz w:val="28"/>
          <w:szCs w:val="28"/>
        </w:rPr>
        <w:t xml:space="preserve">, в бюджете города </w:t>
      </w:r>
      <w:r w:rsidR="00645194" w:rsidRPr="00645194">
        <w:rPr>
          <w:sz w:val="28"/>
          <w:szCs w:val="28"/>
        </w:rPr>
        <w:t xml:space="preserve">было предусмотрено бюджетных ассигнований на исполнение мероприятий </w:t>
      </w:r>
      <w:r w:rsidR="00645194">
        <w:rPr>
          <w:sz w:val="28"/>
          <w:szCs w:val="28"/>
        </w:rPr>
        <w:t>47867,5</w:t>
      </w:r>
      <w:r w:rsidR="00645194" w:rsidRPr="00645194">
        <w:rPr>
          <w:sz w:val="28"/>
          <w:szCs w:val="28"/>
        </w:rPr>
        <w:t>тыс.руб.</w:t>
      </w:r>
      <w:r w:rsidR="00846A6C">
        <w:rPr>
          <w:sz w:val="28"/>
          <w:szCs w:val="28"/>
        </w:rPr>
        <w:t>,</w:t>
      </w:r>
      <w:r w:rsidR="00645194" w:rsidRPr="00645194">
        <w:rPr>
          <w:sz w:val="28"/>
          <w:szCs w:val="28"/>
        </w:rPr>
        <w:t xml:space="preserve">  на момент проверки фактически выделено и освоено бюджетных средств </w:t>
      </w:r>
      <w:r w:rsidR="00645194">
        <w:rPr>
          <w:sz w:val="28"/>
          <w:szCs w:val="28"/>
        </w:rPr>
        <w:t>35979,5</w:t>
      </w:r>
      <w:r w:rsidR="00645194" w:rsidRPr="00645194">
        <w:rPr>
          <w:sz w:val="28"/>
          <w:szCs w:val="28"/>
        </w:rPr>
        <w:t>тыс.руб.</w:t>
      </w:r>
      <w:r w:rsidR="00CE28A6">
        <w:rPr>
          <w:sz w:val="28"/>
          <w:szCs w:val="28"/>
        </w:rPr>
        <w:t xml:space="preserve"> (</w:t>
      </w:r>
      <w:r w:rsidR="00645194">
        <w:rPr>
          <w:sz w:val="28"/>
          <w:szCs w:val="28"/>
        </w:rPr>
        <w:t>75</w:t>
      </w:r>
      <w:r w:rsidR="00645194" w:rsidRPr="00645194">
        <w:rPr>
          <w:sz w:val="28"/>
          <w:szCs w:val="28"/>
        </w:rPr>
        <w:t xml:space="preserve"> % от предусмотренных</w:t>
      </w:r>
      <w:r w:rsidR="005B4363">
        <w:rPr>
          <w:sz w:val="28"/>
          <w:szCs w:val="28"/>
        </w:rPr>
        <w:t xml:space="preserve"> </w:t>
      </w:r>
      <w:r w:rsidR="00645194" w:rsidRPr="00645194">
        <w:rPr>
          <w:sz w:val="28"/>
          <w:szCs w:val="28"/>
        </w:rPr>
        <w:t>бюджетных ассигнований).</w:t>
      </w:r>
    </w:p>
    <w:p w:rsidR="004D6F22" w:rsidRDefault="004D6F22" w:rsidP="0022266F">
      <w:pPr>
        <w:pStyle w:val="a5"/>
        <w:ind w:firstLine="709"/>
        <w:jc w:val="both"/>
        <w:rPr>
          <w:sz w:val="28"/>
          <w:szCs w:val="28"/>
        </w:rPr>
      </w:pPr>
      <w:r>
        <w:rPr>
          <w:sz w:val="28"/>
          <w:szCs w:val="28"/>
        </w:rPr>
        <w:t xml:space="preserve">По результатам проведенного контрольного мероприятия </w:t>
      </w:r>
      <w:r w:rsidR="00034333">
        <w:rPr>
          <w:sz w:val="28"/>
          <w:szCs w:val="28"/>
        </w:rPr>
        <w:t xml:space="preserve">в адрес </w:t>
      </w:r>
      <w:r w:rsidR="003E0967">
        <w:rPr>
          <w:sz w:val="28"/>
          <w:szCs w:val="28"/>
        </w:rPr>
        <w:t>УГХ г.</w:t>
      </w:r>
      <w:r w:rsidRPr="004D6F22">
        <w:rPr>
          <w:sz w:val="28"/>
          <w:szCs w:val="28"/>
        </w:rPr>
        <w:t>Пскова</w:t>
      </w:r>
      <w:r>
        <w:rPr>
          <w:sz w:val="28"/>
          <w:szCs w:val="28"/>
        </w:rPr>
        <w:t xml:space="preserve"> было выписано представление с требованием истребовать от управляющих компаний денежные средства для восстановления бюджетных средств города. На данный момент </w:t>
      </w:r>
      <w:r w:rsidRPr="00034333">
        <w:rPr>
          <w:sz w:val="28"/>
          <w:szCs w:val="28"/>
        </w:rPr>
        <w:t xml:space="preserve">задолженность </w:t>
      </w:r>
      <w:r w:rsidR="003E0967">
        <w:rPr>
          <w:sz w:val="28"/>
          <w:szCs w:val="28"/>
        </w:rPr>
        <w:t xml:space="preserve">за управляющими компаниями </w:t>
      </w:r>
      <w:r w:rsidRPr="00034333">
        <w:rPr>
          <w:sz w:val="28"/>
          <w:szCs w:val="28"/>
        </w:rPr>
        <w:t xml:space="preserve">составляет </w:t>
      </w:r>
      <w:r w:rsidR="00034333" w:rsidRPr="00034333">
        <w:rPr>
          <w:sz w:val="28"/>
          <w:szCs w:val="28"/>
        </w:rPr>
        <w:t>157,5 тыс.руб.</w:t>
      </w:r>
    </w:p>
    <w:p w:rsidR="00917001" w:rsidRDefault="004D6F22" w:rsidP="0022266F">
      <w:pPr>
        <w:pStyle w:val="a5"/>
        <w:ind w:firstLine="709"/>
        <w:jc w:val="both"/>
        <w:rPr>
          <w:sz w:val="28"/>
          <w:szCs w:val="28"/>
        </w:rPr>
      </w:pPr>
      <w:r w:rsidRPr="004D6F22">
        <w:rPr>
          <w:sz w:val="28"/>
          <w:szCs w:val="28"/>
        </w:rPr>
        <w:t xml:space="preserve">Отчет о результатах контрольного мероприятия был рассмотрен на Коллегии КСП г. Пскова и после утверждения Председателем КСП г. Пскова </w:t>
      </w:r>
      <w:r w:rsidR="00227364" w:rsidRPr="004D6F22">
        <w:rPr>
          <w:sz w:val="28"/>
          <w:szCs w:val="28"/>
        </w:rPr>
        <w:t xml:space="preserve">направлен </w:t>
      </w:r>
      <w:r w:rsidRPr="004D6F22">
        <w:rPr>
          <w:sz w:val="28"/>
          <w:szCs w:val="28"/>
        </w:rPr>
        <w:t xml:space="preserve">Главе города Пскова. </w:t>
      </w:r>
      <w:r w:rsidR="00917001">
        <w:rPr>
          <w:sz w:val="28"/>
          <w:szCs w:val="28"/>
        </w:rPr>
        <w:t xml:space="preserve">На </w:t>
      </w:r>
      <w:r w:rsidR="005B50CC" w:rsidRPr="005B50CC">
        <w:rPr>
          <w:sz w:val="28"/>
          <w:szCs w:val="28"/>
        </w:rPr>
        <w:t>Комитет</w:t>
      </w:r>
      <w:r w:rsidR="00917001">
        <w:rPr>
          <w:sz w:val="28"/>
          <w:szCs w:val="28"/>
        </w:rPr>
        <w:t>е</w:t>
      </w:r>
      <w:r w:rsidR="005B50CC" w:rsidRPr="005B50CC">
        <w:rPr>
          <w:sz w:val="28"/>
          <w:szCs w:val="28"/>
        </w:rPr>
        <w:t xml:space="preserve"> по бюджету, налогам и финансовому контролю</w:t>
      </w:r>
      <w:r w:rsidR="005B4363">
        <w:rPr>
          <w:sz w:val="28"/>
          <w:szCs w:val="28"/>
        </w:rPr>
        <w:t xml:space="preserve"> </w:t>
      </w:r>
      <w:r w:rsidR="003E0967">
        <w:rPr>
          <w:sz w:val="28"/>
          <w:szCs w:val="28"/>
        </w:rPr>
        <w:t xml:space="preserve">Псковской городской Думы </w:t>
      </w:r>
      <w:r w:rsidR="00917001">
        <w:rPr>
          <w:sz w:val="28"/>
          <w:szCs w:val="28"/>
        </w:rPr>
        <w:t>было принято Решение с</w:t>
      </w:r>
      <w:r w:rsidR="005B50CC">
        <w:rPr>
          <w:sz w:val="28"/>
          <w:szCs w:val="28"/>
        </w:rPr>
        <w:t xml:space="preserve"> рекомендация</w:t>
      </w:r>
      <w:r w:rsidR="00917001">
        <w:rPr>
          <w:sz w:val="28"/>
          <w:szCs w:val="28"/>
        </w:rPr>
        <w:t>ми</w:t>
      </w:r>
      <w:r w:rsidR="005B50CC">
        <w:rPr>
          <w:sz w:val="28"/>
          <w:szCs w:val="28"/>
        </w:rPr>
        <w:t xml:space="preserve"> к Администрации города Пскова</w:t>
      </w:r>
      <w:r w:rsidR="00917001">
        <w:rPr>
          <w:sz w:val="28"/>
          <w:szCs w:val="28"/>
        </w:rPr>
        <w:t xml:space="preserve">. </w:t>
      </w:r>
    </w:p>
    <w:p w:rsidR="004D6F22" w:rsidRDefault="004D6F22" w:rsidP="0022266F">
      <w:pPr>
        <w:pStyle w:val="a5"/>
        <w:ind w:firstLine="709"/>
        <w:jc w:val="both"/>
        <w:rPr>
          <w:sz w:val="28"/>
          <w:szCs w:val="28"/>
        </w:rPr>
      </w:pPr>
      <w:r w:rsidRPr="004D6F22">
        <w:rPr>
          <w:sz w:val="28"/>
          <w:szCs w:val="28"/>
        </w:rPr>
        <w:t>Также информация о выявленных в ходе проверки нарушениях направлена Главе Администрации города Пскова.</w:t>
      </w:r>
    </w:p>
    <w:p w:rsidR="00227364" w:rsidRPr="00AC018C" w:rsidRDefault="00227364" w:rsidP="0022266F">
      <w:pPr>
        <w:pStyle w:val="a5"/>
        <w:ind w:firstLine="709"/>
        <w:jc w:val="both"/>
        <w:rPr>
          <w:sz w:val="28"/>
          <w:szCs w:val="28"/>
        </w:rPr>
      </w:pPr>
    </w:p>
    <w:p w:rsidR="008518AA" w:rsidRPr="008518AA" w:rsidRDefault="00C46E88" w:rsidP="008518AA">
      <w:pPr>
        <w:pStyle w:val="a5"/>
        <w:ind w:firstLine="709"/>
        <w:jc w:val="both"/>
        <w:rPr>
          <w:b/>
          <w:i/>
          <w:sz w:val="28"/>
          <w:szCs w:val="28"/>
        </w:rPr>
      </w:pPr>
      <w:r>
        <w:rPr>
          <w:b/>
          <w:i/>
          <w:sz w:val="28"/>
          <w:szCs w:val="28"/>
        </w:rPr>
        <w:t>П</w:t>
      </w:r>
      <w:r w:rsidR="008D4FCC" w:rsidRPr="00C46E88">
        <w:rPr>
          <w:b/>
          <w:i/>
          <w:sz w:val="28"/>
          <w:szCs w:val="28"/>
        </w:rPr>
        <w:t>роверка использования бюджетных средств, выделенных на реализацию ДЦП «Комплексные меры по содержанию, благоустройству и капитальному ремонту воинских захоронений, памятников и памятных знаков на территории МО «Город Псков» на 2011-2013гг»</w:t>
      </w:r>
      <w:r>
        <w:rPr>
          <w:b/>
          <w:i/>
          <w:sz w:val="28"/>
          <w:szCs w:val="28"/>
        </w:rPr>
        <w:t xml:space="preserve"> была проведена во втором квартале 2014 года. </w:t>
      </w:r>
      <w:r w:rsidRPr="00C46E88">
        <w:rPr>
          <w:b/>
          <w:i/>
          <w:sz w:val="28"/>
          <w:szCs w:val="28"/>
        </w:rPr>
        <w:t>Объектом проверки являлось Управление городского хозяйства Администрации города Пскова.</w:t>
      </w:r>
    </w:p>
    <w:p w:rsidR="00C46E88" w:rsidRDefault="00C46E88" w:rsidP="0022266F">
      <w:pPr>
        <w:pStyle w:val="a5"/>
        <w:ind w:firstLine="709"/>
        <w:jc w:val="both"/>
        <w:rPr>
          <w:sz w:val="28"/>
          <w:szCs w:val="28"/>
        </w:rPr>
      </w:pPr>
      <w:r>
        <w:rPr>
          <w:sz w:val="28"/>
          <w:szCs w:val="28"/>
        </w:rPr>
        <w:t>Целью муниципальной программы было</w:t>
      </w:r>
      <w:r w:rsidR="0038000C">
        <w:rPr>
          <w:sz w:val="28"/>
          <w:szCs w:val="28"/>
        </w:rPr>
        <w:t xml:space="preserve"> выполнение работ по содержанию и ремонту 25 воинских захоронений для </w:t>
      </w:r>
      <w:r w:rsidR="000C5F66">
        <w:rPr>
          <w:sz w:val="28"/>
          <w:szCs w:val="28"/>
        </w:rPr>
        <w:t xml:space="preserve">этого </w:t>
      </w:r>
      <w:r w:rsidR="000C5F66" w:rsidRPr="000C5F66">
        <w:rPr>
          <w:sz w:val="28"/>
          <w:szCs w:val="28"/>
        </w:rPr>
        <w:t>было запланирован</w:t>
      </w:r>
      <w:r w:rsidR="003E0967">
        <w:rPr>
          <w:sz w:val="28"/>
          <w:szCs w:val="28"/>
        </w:rPr>
        <w:t>о</w:t>
      </w:r>
      <w:r w:rsidR="000C5F66" w:rsidRPr="000C5F66">
        <w:rPr>
          <w:sz w:val="28"/>
          <w:szCs w:val="28"/>
        </w:rPr>
        <w:t xml:space="preserve"> в муниципальной программе </w:t>
      </w:r>
      <w:r w:rsidR="000C5F66">
        <w:rPr>
          <w:sz w:val="28"/>
          <w:szCs w:val="28"/>
        </w:rPr>
        <w:t xml:space="preserve">26960,1 </w:t>
      </w:r>
      <w:r w:rsidR="000C5F66" w:rsidRPr="000C5F66">
        <w:rPr>
          <w:sz w:val="28"/>
          <w:szCs w:val="28"/>
        </w:rPr>
        <w:t>тыс.руб.</w:t>
      </w:r>
      <w:r w:rsidR="00917001">
        <w:rPr>
          <w:sz w:val="28"/>
          <w:szCs w:val="28"/>
        </w:rPr>
        <w:t xml:space="preserve"> На момент проверки</w:t>
      </w:r>
      <w:r w:rsidR="005B4363">
        <w:rPr>
          <w:sz w:val="28"/>
          <w:szCs w:val="28"/>
        </w:rPr>
        <w:t xml:space="preserve"> </w:t>
      </w:r>
      <w:r w:rsidR="000C5F66" w:rsidRPr="000C5F66">
        <w:rPr>
          <w:sz w:val="28"/>
          <w:szCs w:val="28"/>
        </w:rPr>
        <w:t>в бюджете города</w:t>
      </w:r>
      <w:r w:rsidR="00917001">
        <w:rPr>
          <w:sz w:val="28"/>
          <w:szCs w:val="28"/>
        </w:rPr>
        <w:t xml:space="preserve"> было </w:t>
      </w:r>
      <w:r w:rsidR="000C5F66" w:rsidRPr="000C5F66">
        <w:rPr>
          <w:sz w:val="28"/>
          <w:szCs w:val="28"/>
        </w:rPr>
        <w:t xml:space="preserve">предусмотрено на исполнение </w:t>
      </w:r>
      <w:r w:rsidR="00917001">
        <w:rPr>
          <w:sz w:val="28"/>
          <w:szCs w:val="28"/>
        </w:rPr>
        <w:t xml:space="preserve">программных </w:t>
      </w:r>
      <w:r w:rsidR="000C5F66" w:rsidRPr="000C5F66">
        <w:rPr>
          <w:sz w:val="28"/>
          <w:szCs w:val="28"/>
        </w:rPr>
        <w:t xml:space="preserve">мероприятий </w:t>
      </w:r>
      <w:r w:rsidR="00917001">
        <w:rPr>
          <w:sz w:val="28"/>
          <w:szCs w:val="28"/>
        </w:rPr>
        <w:t xml:space="preserve">бюджетных средств в размере </w:t>
      </w:r>
      <w:r w:rsidR="000C5F66">
        <w:rPr>
          <w:sz w:val="28"/>
          <w:szCs w:val="28"/>
        </w:rPr>
        <w:t xml:space="preserve">1612,0 </w:t>
      </w:r>
      <w:r w:rsidR="00A921BA">
        <w:rPr>
          <w:sz w:val="28"/>
          <w:szCs w:val="28"/>
        </w:rPr>
        <w:t>т</w:t>
      </w:r>
      <w:r w:rsidR="000C5F66">
        <w:rPr>
          <w:sz w:val="28"/>
          <w:szCs w:val="28"/>
        </w:rPr>
        <w:t>ыс.руб.</w:t>
      </w:r>
      <w:r w:rsidR="0038000C">
        <w:rPr>
          <w:sz w:val="28"/>
          <w:szCs w:val="28"/>
        </w:rPr>
        <w:t xml:space="preserve">, фактически освоено только 985,9 </w:t>
      </w:r>
      <w:r w:rsidR="0038000C">
        <w:rPr>
          <w:sz w:val="28"/>
          <w:szCs w:val="28"/>
        </w:rPr>
        <w:lastRenderedPageBreak/>
        <w:t>тыс.руб.</w:t>
      </w:r>
      <w:r w:rsidR="000C5F66" w:rsidRPr="000C5F66">
        <w:rPr>
          <w:sz w:val="28"/>
          <w:szCs w:val="28"/>
        </w:rPr>
        <w:t xml:space="preserve"> (</w:t>
      </w:r>
      <w:r w:rsidR="000C5F66">
        <w:rPr>
          <w:sz w:val="28"/>
          <w:szCs w:val="28"/>
        </w:rPr>
        <w:t>61</w:t>
      </w:r>
      <w:r w:rsidR="000C5F66" w:rsidRPr="000C5F66">
        <w:rPr>
          <w:sz w:val="28"/>
          <w:szCs w:val="28"/>
        </w:rPr>
        <w:t xml:space="preserve"> % от предусмотренных бюджетных ассигнований)</w:t>
      </w:r>
      <w:r w:rsidR="0038000C">
        <w:rPr>
          <w:sz w:val="28"/>
          <w:szCs w:val="28"/>
        </w:rPr>
        <w:t xml:space="preserve">. Причинами низкого освоения </w:t>
      </w:r>
      <w:r w:rsidR="00917001">
        <w:rPr>
          <w:sz w:val="28"/>
          <w:szCs w:val="28"/>
        </w:rPr>
        <w:t>бюджетных</w:t>
      </w:r>
      <w:r w:rsidR="0038000C">
        <w:rPr>
          <w:sz w:val="28"/>
          <w:szCs w:val="28"/>
        </w:rPr>
        <w:t xml:space="preserve"> средств выделенных на муниципальную программу было то, что содержание и ремонт воинских захоронений </w:t>
      </w:r>
      <w:r w:rsidR="003E0967">
        <w:rPr>
          <w:sz w:val="28"/>
          <w:szCs w:val="28"/>
        </w:rPr>
        <w:t>УГХ г.</w:t>
      </w:r>
      <w:r w:rsidR="0038000C" w:rsidRPr="0038000C">
        <w:rPr>
          <w:sz w:val="28"/>
          <w:szCs w:val="28"/>
        </w:rPr>
        <w:t xml:space="preserve"> Пскова</w:t>
      </w:r>
      <w:r w:rsidR="0038000C">
        <w:rPr>
          <w:sz w:val="28"/>
          <w:szCs w:val="28"/>
        </w:rPr>
        <w:t xml:space="preserve"> проводился по разделу расходов «Организация и содержание мест захоронения»</w:t>
      </w:r>
      <w:r w:rsidR="00F34BBD">
        <w:rPr>
          <w:sz w:val="28"/>
          <w:szCs w:val="28"/>
        </w:rPr>
        <w:t xml:space="preserve"> предусмотренных в бюджете города.</w:t>
      </w:r>
    </w:p>
    <w:p w:rsidR="00F34BBD" w:rsidRDefault="00F34BBD" w:rsidP="0022266F">
      <w:pPr>
        <w:pStyle w:val="a5"/>
        <w:ind w:firstLine="709"/>
        <w:jc w:val="both"/>
        <w:rPr>
          <w:sz w:val="28"/>
          <w:szCs w:val="28"/>
        </w:rPr>
      </w:pPr>
      <w:r w:rsidRPr="00F34BBD">
        <w:rPr>
          <w:sz w:val="28"/>
          <w:szCs w:val="28"/>
        </w:rPr>
        <w:t>Отчет о результатах контрольного мероприятия был рассмотрен на Коллегии КСП г. Пскова и направлен после утверждения Председателем КСП г. Пскова Главе города Пскова. Также информация о выявленных в ходе проверки нарушениях направлена Главе Администрации города Пскова.</w:t>
      </w:r>
    </w:p>
    <w:p w:rsidR="00CE28A6" w:rsidRPr="00C46E88" w:rsidRDefault="00CE28A6" w:rsidP="0022266F">
      <w:pPr>
        <w:pStyle w:val="a5"/>
        <w:ind w:firstLine="709"/>
        <w:jc w:val="both"/>
        <w:rPr>
          <w:sz w:val="28"/>
          <w:szCs w:val="28"/>
        </w:rPr>
      </w:pPr>
    </w:p>
    <w:p w:rsidR="008D4FCC" w:rsidRDefault="00F34BBD" w:rsidP="0022266F">
      <w:pPr>
        <w:pStyle w:val="a5"/>
        <w:ind w:firstLine="709"/>
        <w:jc w:val="both"/>
        <w:rPr>
          <w:b/>
          <w:i/>
          <w:sz w:val="28"/>
          <w:szCs w:val="28"/>
        </w:rPr>
      </w:pPr>
      <w:r w:rsidRPr="00F34BBD">
        <w:rPr>
          <w:b/>
          <w:i/>
          <w:sz w:val="28"/>
          <w:szCs w:val="28"/>
        </w:rPr>
        <w:t>П</w:t>
      </w:r>
      <w:r w:rsidR="008D4FCC" w:rsidRPr="00F34BBD">
        <w:rPr>
          <w:b/>
          <w:i/>
          <w:sz w:val="28"/>
          <w:szCs w:val="28"/>
        </w:rPr>
        <w:t xml:space="preserve">роверка использования бюджетных средств, выделенных на реализацию муниципальной программы </w:t>
      </w:r>
      <w:r w:rsidR="00E03839" w:rsidRPr="00F34BBD">
        <w:rPr>
          <w:b/>
          <w:i/>
          <w:sz w:val="28"/>
          <w:szCs w:val="28"/>
        </w:rPr>
        <w:t>«</w:t>
      </w:r>
      <w:r w:rsidR="008D4FCC" w:rsidRPr="00F34BBD">
        <w:rPr>
          <w:b/>
          <w:i/>
          <w:sz w:val="28"/>
          <w:szCs w:val="28"/>
        </w:rPr>
        <w:t xml:space="preserve">Профилактика терроризма и экстремизма в муниципальном образовании </w:t>
      </w:r>
      <w:r w:rsidR="00E03839" w:rsidRPr="00F34BBD">
        <w:rPr>
          <w:b/>
          <w:i/>
          <w:sz w:val="28"/>
          <w:szCs w:val="28"/>
        </w:rPr>
        <w:t>«</w:t>
      </w:r>
      <w:r w:rsidR="008D4FCC" w:rsidRPr="00F34BBD">
        <w:rPr>
          <w:b/>
          <w:i/>
          <w:sz w:val="28"/>
          <w:szCs w:val="28"/>
        </w:rPr>
        <w:t>Город Псков</w:t>
      </w:r>
      <w:r w:rsidR="00E03839" w:rsidRPr="00F34BBD">
        <w:rPr>
          <w:b/>
          <w:i/>
          <w:sz w:val="28"/>
          <w:szCs w:val="28"/>
        </w:rPr>
        <w:t>»</w:t>
      </w:r>
      <w:r w:rsidR="008D4FCC" w:rsidRPr="00F34BBD">
        <w:rPr>
          <w:b/>
          <w:i/>
          <w:sz w:val="28"/>
          <w:szCs w:val="28"/>
        </w:rPr>
        <w:t>(2012-2014 годы)</w:t>
      </w:r>
      <w:r>
        <w:rPr>
          <w:b/>
          <w:i/>
          <w:sz w:val="28"/>
          <w:szCs w:val="28"/>
        </w:rPr>
        <w:t xml:space="preserve">» была проведена в  третьем квартале 2014 года. </w:t>
      </w:r>
      <w:r w:rsidRPr="00F34BBD">
        <w:rPr>
          <w:b/>
          <w:i/>
          <w:sz w:val="28"/>
          <w:szCs w:val="28"/>
        </w:rPr>
        <w:t>Объект</w:t>
      </w:r>
      <w:r>
        <w:rPr>
          <w:b/>
          <w:i/>
          <w:sz w:val="28"/>
          <w:szCs w:val="28"/>
        </w:rPr>
        <w:t>ами</w:t>
      </w:r>
      <w:r w:rsidRPr="00F34BBD">
        <w:rPr>
          <w:b/>
          <w:i/>
          <w:sz w:val="28"/>
          <w:szCs w:val="28"/>
        </w:rPr>
        <w:t xml:space="preserve"> проверки являл</w:t>
      </w:r>
      <w:r>
        <w:rPr>
          <w:b/>
          <w:i/>
          <w:sz w:val="28"/>
          <w:szCs w:val="28"/>
        </w:rPr>
        <w:t>и</w:t>
      </w:r>
      <w:r w:rsidRPr="00F34BBD">
        <w:rPr>
          <w:b/>
          <w:i/>
          <w:sz w:val="28"/>
          <w:szCs w:val="28"/>
        </w:rPr>
        <w:t xml:space="preserve">сь Управление </w:t>
      </w:r>
      <w:r>
        <w:rPr>
          <w:b/>
          <w:i/>
          <w:sz w:val="28"/>
          <w:szCs w:val="28"/>
        </w:rPr>
        <w:t>образования Администрации города Псков, Управление культуры Администрации города Пскова</w:t>
      </w:r>
      <w:r w:rsidR="00BF2888">
        <w:rPr>
          <w:b/>
          <w:i/>
          <w:sz w:val="28"/>
          <w:szCs w:val="28"/>
        </w:rPr>
        <w:t>,</w:t>
      </w:r>
      <w:r w:rsidR="005B4363">
        <w:rPr>
          <w:b/>
          <w:i/>
          <w:sz w:val="28"/>
          <w:szCs w:val="28"/>
        </w:rPr>
        <w:t xml:space="preserve"> </w:t>
      </w:r>
      <w:r w:rsidR="00BF2888" w:rsidRPr="00BF2888">
        <w:rPr>
          <w:b/>
          <w:i/>
          <w:sz w:val="28"/>
          <w:szCs w:val="28"/>
        </w:rPr>
        <w:t>Комитет по физической культуре, спорту и делам молод</w:t>
      </w:r>
      <w:r w:rsidR="00F3143D">
        <w:rPr>
          <w:b/>
          <w:i/>
          <w:sz w:val="28"/>
          <w:szCs w:val="28"/>
        </w:rPr>
        <w:t>е</w:t>
      </w:r>
      <w:r w:rsidR="00BF2888" w:rsidRPr="00BF2888">
        <w:rPr>
          <w:b/>
          <w:i/>
          <w:sz w:val="28"/>
          <w:szCs w:val="28"/>
        </w:rPr>
        <w:t>жи</w:t>
      </w:r>
      <w:r w:rsidR="00BF2888">
        <w:rPr>
          <w:b/>
          <w:i/>
          <w:sz w:val="28"/>
          <w:szCs w:val="28"/>
        </w:rPr>
        <w:t xml:space="preserve">  и 20 подведомственных им учреждений</w:t>
      </w:r>
      <w:r w:rsidRPr="00F34BBD">
        <w:rPr>
          <w:b/>
          <w:i/>
          <w:sz w:val="28"/>
          <w:szCs w:val="28"/>
        </w:rPr>
        <w:t>.</w:t>
      </w:r>
    </w:p>
    <w:p w:rsidR="008518AA" w:rsidRPr="008518AA" w:rsidRDefault="00F94A33" w:rsidP="0022266F">
      <w:pPr>
        <w:pStyle w:val="a5"/>
        <w:ind w:firstLine="709"/>
        <w:jc w:val="both"/>
        <w:rPr>
          <w:sz w:val="28"/>
          <w:szCs w:val="28"/>
        </w:rPr>
      </w:pPr>
      <w:r>
        <w:rPr>
          <w:sz w:val="28"/>
          <w:szCs w:val="28"/>
        </w:rPr>
        <w:t xml:space="preserve">Общая сумма </w:t>
      </w:r>
      <w:r w:rsidR="00917001">
        <w:rPr>
          <w:sz w:val="28"/>
          <w:szCs w:val="28"/>
        </w:rPr>
        <w:t xml:space="preserve">выявленных </w:t>
      </w:r>
      <w:r>
        <w:rPr>
          <w:sz w:val="28"/>
          <w:szCs w:val="28"/>
        </w:rPr>
        <w:t>нарушений 1410,5 тыс.руб.</w:t>
      </w:r>
    </w:p>
    <w:p w:rsidR="000C5F66" w:rsidRDefault="00917001" w:rsidP="0022266F">
      <w:pPr>
        <w:pStyle w:val="a5"/>
        <w:ind w:firstLine="709"/>
        <w:jc w:val="both"/>
        <w:rPr>
          <w:sz w:val="28"/>
          <w:szCs w:val="28"/>
        </w:rPr>
      </w:pPr>
      <w:r>
        <w:rPr>
          <w:sz w:val="28"/>
          <w:szCs w:val="28"/>
        </w:rPr>
        <w:t>На момент проверки н</w:t>
      </w:r>
      <w:r w:rsidR="000C5F66" w:rsidRPr="000C5F66">
        <w:rPr>
          <w:sz w:val="28"/>
          <w:szCs w:val="28"/>
        </w:rPr>
        <w:t>а реализаци</w:t>
      </w:r>
      <w:r>
        <w:rPr>
          <w:sz w:val="28"/>
          <w:szCs w:val="28"/>
        </w:rPr>
        <w:t>ю</w:t>
      </w:r>
      <w:r w:rsidR="000C5F66" w:rsidRPr="000C5F66">
        <w:rPr>
          <w:sz w:val="28"/>
          <w:szCs w:val="28"/>
        </w:rPr>
        <w:t xml:space="preserve"> программных мероприятий было запланирован</w:t>
      </w:r>
      <w:r w:rsidR="000C5F66">
        <w:rPr>
          <w:sz w:val="28"/>
          <w:szCs w:val="28"/>
        </w:rPr>
        <w:t>о</w:t>
      </w:r>
      <w:r w:rsidR="000C5F66" w:rsidRPr="000C5F66">
        <w:rPr>
          <w:sz w:val="28"/>
          <w:szCs w:val="28"/>
        </w:rPr>
        <w:t xml:space="preserve"> в муниципальной программе </w:t>
      </w:r>
      <w:r w:rsidR="000C5F66">
        <w:rPr>
          <w:sz w:val="28"/>
          <w:szCs w:val="28"/>
        </w:rPr>
        <w:t>20876,5</w:t>
      </w:r>
      <w:r w:rsidR="000C5F66" w:rsidRPr="000C5F66">
        <w:rPr>
          <w:sz w:val="28"/>
          <w:szCs w:val="28"/>
        </w:rPr>
        <w:t xml:space="preserve">тыс.руб., в бюджете города предусмотрено бюджетных ассигнований на исполнение мероприятий </w:t>
      </w:r>
      <w:r w:rsidR="000C5F66">
        <w:rPr>
          <w:sz w:val="28"/>
          <w:szCs w:val="28"/>
        </w:rPr>
        <w:t>16121,3</w:t>
      </w:r>
      <w:r w:rsidR="000C5F66" w:rsidRPr="000C5F66">
        <w:rPr>
          <w:sz w:val="28"/>
          <w:szCs w:val="28"/>
        </w:rPr>
        <w:t>тыс.руб.</w:t>
      </w:r>
      <w:r w:rsidR="005B50CC">
        <w:rPr>
          <w:sz w:val="28"/>
          <w:szCs w:val="28"/>
        </w:rPr>
        <w:t>,</w:t>
      </w:r>
      <w:r w:rsidR="000C5F66" w:rsidRPr="000C5F66">
        <w:rPr>
          <w:sz w:val="28"/>
          <w:szCs w:val="28"/>
        </w:rPr>
        <w:t xml:space="preserve">  на момент проверки фактически выделено и освоено бюджетных средств </w:t>
      </w:r>
      <w:r w:rsidR="000C5F66">
        <w:rPr>
          <w:sz w:val="28"/>
          <w:szCs w:val="28"/>
        </w:rPr>
        <w:t>5618,5</w:t>
      </w:r>
      <w:r w:rsidR="000C5F66" w:rsidRPr="000C5F66">
        <w:rPr>
          <w:sz w:val="28"/>
          <w:szCs w:val="28"/>
        </w:rPr>
        <w:t>тыс.руб.(</w:t>
      </w:r>
      <w:r w:rsidR="000C5F66">
        <w:rPr>
          <w:sz w:val="28"/>
          <w:szCs w:val="28"/>
        </w:rPr>
        <w:t>3</w:t>
      </w:r>
      <w:r w:rsidR="000C5F66" w:rsidRPr="000C5F66">
        <w:rPr>
          <w:sz w:val="28"/>
          <w:szCs w:val="28"/>
        </w:rPr>
        <w:t>5 % от предусмотренных бюджетных ассигнований).</w:t>
      </w:r>
    </w:p>
    <w:p w:rsidR="00A94F9B" w:rsidRDefault="00A94F9B" w:rsidP="0022266F">
      <w:pPr>
        <w:pStyle w:val="a5"/>
        <w:ind w:firstLine="709"/>
        <w:jc w:val="both"/>
        <w:rPr>
          <w:sz w:val="28"/>
          <w:szCs w:val="28"/>
        </w:rPr>
      </w:pPr>
      <w:r w:rsidRPr="00A94F9B">
        <w:rPr>
          <w:sz w:val="28"/>
          <w:szCs w:val="28"/>
        </w:rPr>
        <w:t xml:space="preserve">Отчет о результатах контрольного мероприятия был рассмотрен на Коллегии КСП г. Пскова и после утверждения Председателем КСП г. Пскова </w:t>
      </w:r>
      <w:r w:rsidR="00227364" w:rsidRPr="00A94F9B">
        <w:rPr>
          <w:sz w:val="28"/>
          <w:szCs w:val="28"/>
        </w:rPr>
        <w:t xml:space="preserve">направлен </w:t>
      </w:r>
      <w:r w:rsidRPr="00A94F9B">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4B259B" w:rsidRPr="000C5F66" w:rsidRDefault="004B259B" w:rsidP="0022266F">
      <w:pPr>
        <w:pStyle w:val="a5"/>
        <w:ind w:firstLine="709"/>
        <w:jc w:val="both"/>
        <w:rPr>
          <w:sz w:val="28"/>
          <w:szCs w:val="28"/>
        </w:rPr>
      </w:pPr>
    </w:p>
    <w:p w:rsidR="00E03839" w:rsidRDefault="00F3143D" w:rsidP="0022266F">
      <w:pPr>
        <w:pStyle w:val="a5"/>
        <w:ind w:firstLine="709"/>
        <w:jc w:val="both"/>
        <w:rPr>
          <w:b/>
          <w:i/>
          <w:sz w:val="28"/>
          <w:szCs w:val="28"/>
        </w:rPr>
      </w:pPr>
      <w:r w:rsidRPr="00F3143D">
        <w:rPr>
          <w:b/>
          <w:i/>
          <w:sz w:val="28"/>
          <w:szCs w:val="28"/>
        </w:rPr>
        <w:t>П</w:t>
      </w:r>
      <w:r w:rsidR="00E03839" w:rsidRPr="00F3143D">
        <w:rPr>
          <w:b/>
          <w:i/>
          <w:sz w:val="28"/>
          <w:szCs w:val="28"/>
        </w:rPr>
        <w:t>роверка расходования бюджетных средств выделенных на реализацию муниципальной программы «Развитие физической культуры и спорта в муниципальном образовании «Город Псков» на 2013-2015 годы</w:t>
      </w:r>
      <w:r>
        <w:rPr>
          <w:b/>
          <w:i/>
          <w:sz w:val="28"/>
          <w:szCs w:val="28"/>
        </w:rPr>
        <w:t xml:space="preserve"> была проведена в третьем квартале 2014 года. Объектами проверки были </w:t>
      </w:r>
      <w:r w:rsidRPr="00F3143D">
        <w:rPr>
          <w:b/>
          <w:i/>
          <w:sz w:val="28"/>
          <w:szCs w:val="28"/>
        </w:rPr>
        <w:t>Комитет по физической культуре, спорту и делам молод</w:t>
      </w:r>
      <w:r>
        <w:rPr>
          <w:b/>
          <w:i/>
          <w:sz w:val="28"/>
          <w:szCs w:val="28"/>
        </w:rPr>
        <w:t>е</w:t>
      </w:r>
      <w:r w:rsidRPr="00F3143D">
        <w:rPr>
          <w:b/>
          <w:i/>
          <w:sz w:val="28"/>
          <w:szCs w:val="28"/>
        </w:rPr>
        <w:t>жи</w:t>
      </w:r>
      <w:r>
        <w:rPr>
          <w:b/>
          <w:i/>
          <w:sz w:val="28"/>
          <w:szCs w:val="28"/>
        </w:rPr>
        <w:t xml:space="preserve"> и пять подведомственных ему учреждений.</w:t>
      </w:r>
    </w:p>
    <w:p w:rsidR="005B50CC" w:rsidRPr="005B50CC" w:rsidRDefault="005B50CC" w:rsidP="0022266F">
      <w:pPr>
        <w:pStyle w:val="a5"/>
        <w:ind w:firstLine="709"/>
        <w:jc w:val="both"/>
        <w:rPr>
          <w:sz w:val="28"/>
          <w:szCs w:val="28"/>
        </w:rPr>
      </w:pPr>
      <w:r w:rsidRPr="005B50CC">
        <w:rPr>
          <w:sz w:val="28"/>
          <w:szCs w:val="28"/>
        </w:rPr>
        <w:t xml:space="preserve">Общая сумма </w:t>
      </w:r>
      <w:r w:rsidR="00673374">
        <w:rPr>
          <w:sz w:val="28"/>
          <w:szCs w:val="28"/>
        </w:rPr>
        <w:t xml:space="preserve">выявленных </w:t>
      </w:r>
      <w:r w:rsidRPr="005B50CC">
        <w:rPr>
          <w:sz w:val="28"/>
          <w:szCs w:val="28"/>
        </w:rPr>
        <w:t>нарушений составила</w:t>
      </w:r>
      <w:r w:rsidR="005B4363">
        <w:rPr>
          <w:sz w:val="28"/>
          <w:szCs w:val="28"/>
        </w:rPr>
        <w:t xml:space="preserve"> </w:t>
      </w:r>
      <w:r w:rsidRPr="005B50CC">
        <w:rPr>
          <w:sz w:val="28"/>
          <w:szCs w:val="28"/>
        </w:rPr>
        <w:t>300,0 тыс.руб.</w:t>
      </w:r>
    </w:p>
    <w:p w:rsidR="00960511" w:rsidRDefault="00673374" w:rsidP="005B4363">
      <w:pPr>
        <w:pStyle w:val="a5"/>
        <w:ind w:firstLine="709"/>
        <w:jc w:val="both"/>
        <w:rPr>
          <w:sz w:val="28"/>
          <w:szCs w:val="28"/>
        </w:rPr>
      </w:pPr>
      <w:r>
        <w:rPr>
          <w:sz w:val="28"/>
          <w:szCs w:val="28"/>
        </w:rPr>
        <w:t>На момент проверки н</w:t>
      </w:r>
      <w:r w:rsidR="00685292">
        <w:rPr>
          <w:sz w:val="28"/>
          <w:szCs w:val="28"/>
        </w:rPr>
        <w:t>а реализацию мероприятий муниципальной программы было запланировано из бюджета города 12030,9 тыс.руб., кассовый расход составил 1717,1 тыс.руб. или 14,3% от запланированных денежных средств.</w:t>
      </w:r>
      <w:r w:rsidR="005B4363">
        <w:rPr>
          <w:sz w:val="28"/>
          <w:szCs w:val="28"/>
        </w:rPr>
        <w:t xml:space="preserve"> </w:t>
      </w:r>
    </w:p>
    <w:p w:rsidR="00715263" w:rsidRDefault="00715263" w:rsidP="0022266F">
      <w:pPr>
        <w:pStyle w:val="a5"/>
        <w:ind w:firstLine="709"/>
        <w:jc w:val="both"/>
        <w:rPr>
          <w:sz w:val="28"/>
          <w:szCs w:val="28"/>
        </w:rPr>
      </w:pPr>
      <w:r w:rsidRPr="00715263">
        <w:rPr>
          <w:sz w:val="28"/>
          <w:szCs w:val="28"/>
        </w:rPr>
        <w:t xml:space="preserve">Отчет о результатах контрольного мероприятия был рассмотрен на Коллегии КСП г. Пскова и после утверждения Председателем КСП г. Пскова </w:t>
      </w:r>
      <w:r w:rsidR="00D44A1D" w:rsidRPr="00715263">
        <w:rPr>
          <w:sz w:val="28"/>
          <w:szCs w:val="28"/>
        </w:rPr>
        <w:t xml:space="preserve">направлен </w:t>
      </w:r>
      <w:r w:rsidRPr="00715263">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4B259B" w:rsidRDefault="004B259B" w:rsidP="0022266F">
      <w:pPr>
        <w:pStyle w:val="a5"/>
        <w:ind w:firstLine="709"/>
        <w:jc w:val="both"/>
        <w:rPr>
          <w:sz w:val="28"/>
          <w:szCs w:val="28"/>
        </w:rPr>
      </w:pPr>
    </w:p>
    <w:p w:rsidR="00E03839" w:rsidRDefault="00715263" w:rsidP="0022266F">
      <w:pPr>
        <w:pStyle w:val="a5"/>
        <w:ind w:firstLine="709"/>
        <w:jc w:val="both"/>
        <w:rPr>
          <w:b/>
          <w:i/>
          <w:sz w:val="28"/>
          <w:szCs w:val="28"/>
        </w:rPr>
      </w:pPr>
      <w:r w:rsidRPr="00715263">
        <w:rPr>
          <w:b/>
          <w:i/>
          <w:sz w:val="28"/>
          <w:szCs w:val="28"/>
        </w:rPr>
        <w:t>П</w:t>
      </w:r>
      <w:r w:rsidR="00E03839" w:rsidRPr="00715263">
        <w:rPr>
          <w:b/>
          <w:i/>
          <w:sz w:val="28"/>
          <w:szCs w:val="28"/>
        </w:rPr>
        <w:t>роверка использования бюджетных средств, выделенных на реализацию муниципальной программы «Энергосбережение и повышение энергоэффективности в МО «Город Псков» на 2010-2015 годы и на перспективу до 2020 года»</w:t>
      </w:r>
      <w:r>
        <w:rPr>
          <w:b/>
          <w:i/>
          <w:sz w:val="28"/>
          <w:szCs w:val="28"/>
        </w:rPr>
        <w:t xml:space="preserve"> была проведена в четвертом квартале 2014 года. </w:t>
      </w:r>
      <w:r w:rsidR="002D2975" w:rsidRPr="002D2975">
        <w:rPr>
          <w:b/>
          <w:i/>
          <w:sz w:val="28"/>
          <w:szCs w:val="28"/>
        </w:rPr>
        <w:t>Объектом проверки являлось Управление городского хозяйства Администрации города Пскова.</w:t>
      </w:r>
    </w:p>
    <w:p w:rsidR="005B50CC" w:rsidRPr="005B50CC" w:rsidRDefault="005B50CC" w:rsidP="0022266F">
      <w:pPr>
        <w:pStyle w:val="a5"/>
        <w:ind w:firstLine="709"/>
        <w:jc w:val="both"/>
        <w:rPr>
          <w:sz w:val="28"/>
          <w:szCs w:val="28"/>
        </w:rPr>
      </w:pPr>
      <w:r w:rsidRPr="005B50CC">
        <w:rPr>
          <w:sz w:val="28"/>
          <w:szCs w:val="28"/>
        </w:rPr>
        <w:t xml:space="preserve">Общая сумма </w:t>
      </w:r>
      <w:r w:rsidR="00673374">
        <w:rPr>
          <w:sz w:val="28"/>
          <w:szCs w:val="28"/>
        </w:rPr>
        <w:t xml:space="preserve">выявленных </w:t>
      </w:r>
      <w:r w:rsidRPr="005B50CC">
        <w:rPr>
          <w:sz w:val="28"/>
          <w:szCs w:val="28"/>
        </w:rPr>
        <w:t>нарушений составила 630,0 тыс.руб.</w:t>
      </w:r>
    </w:p>
    <w:p w:rsidR="00673374" w:rsidRDefault="00F15119" w:rsidP="00034333">
      <w:pPr>
        <w:pStyle w:val="a5"/>
        <w:ind w:firstLine="709"/>
        <w:jc w:val="both"/>
        <w:rPr>
          <w:sz w:val="28"/>
          <w:szCs w:val="28"/>
        </w:rPr>
      </w:pPr>
      <w:r w:rsidRPr="005B50CC">
        <w:rPr>
          <w:sz w:val="28"/>
          <w:szCs w:val="28"/>
        </w:rPr>
        <w:t xml:space="preserve">В целях реализации положений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была разработана муниципальная программа  основными целями которой было рациональное использование всех энергетических ресурсов и повышение эффективности их использования и, как следствие, снижение расходов бюджета города. </w:t>
      </w:r>
    </w:p>
    <w:p w:rsidR="00C65B70" w:rsidRDefault="00673374" w:rsidP="00034333">
      <w:pPr>
        <w:pStyle w:val="a5"/>
        <w:ind w:firstLine="709"/>
        <w:jc w:val="both"/>
        <w:rPr>
          <w:sz w:val="28"/>
          <w:szCs w:val="28"/>
        </w:rPr>
      </w:pPr>
      <w:r>
        <w:rPr>
          <w:sz w:val="28"/>
          <w:szCs w:val="28"/>
        </w:rPr>
        <w:t>Первоначально н</w:t>
      </w:r>
      <w:r w:rsidR="00F15119" w:rsidRPr="005B50CC">
        <w:rPr>
          <w:sz w:val="28"/>
          <w:szCs w:val="28"/>
        </w:rPr>
        <w:t xml:space="preserve">а реализацию мероприятий </w:t>
      </w:r>
      <w:r w:rsidR="009812D9" w:rsidRPr="005B50CC">
        <w:rPr>
          <w:sz w:val="28"/>
          <w:szCs w:val="28"/>
        </w:rPr>
        <w:t xml:space="preserve">в </w:t>
      </w:r>
      <w:r w:rsidR="00F15119" w:rsidRPr="005B50CC">
        <w:rPr>
          <w:sz w:val="28"/>
          <w:szCs w:val="28"/>
        </w:rPr>
        <w:t>программ</w:t>
      </w:r>
      <w:r w:rsidR="009812D9" w:rsidRPr="005B50CC">
        <w:rPr>
          <w:sz w:val="28"/>
          <w:szCs w:val="28"/>
        </w:rPr>
        <w:t>е</w:t>
      </w:r>
      <w:r w:rsidR="00F15119" w:rsidRPr="005B50CC">
        <w:rPr>
          <w:sz w:val="28"/>
          <w:szCs w:val="28"/>
        </w:rPr>
        <w:t xml:space="preserve"> был</w:t>
      </w:r>
      <w:r w:rsidR="009812D9" w:rsidRPr="005B50CC">
        <w:rPr>
          <w:sz w:val="28"/>
          <w:szCs w:val="28"/>
        </w:rPr>
        <w:t>о</w:t>
      </w:r>
      <w:r w:rsidR="00F15119" w:rsidRPr="005B50CC">
        <w:rPr>
          <w:sz w:val="28"/>
          <w:szCs w:val="28"/>
        </w:rPr>
        <w:t xml:space="preserve"> запланирован</w:t>
      </w:r>
      <w:r w:rsidR="009812D9" w:rsidRPr="005B50CC">
        <w:rPr>
          <w:sz w:val="28"/>
          <w:szCs w:val="28"/>
        </w:rPr>
        <w:t>о 830658,0 тыс.руб.</w:t>
      </w:r>
      <w:r>
        <w:rPr>
          <w:sz w:val="28"/>
          <w:szCs w:val="28"/>
        </w:rPr>
        <w:t xml:space="preserve">, </w:t>
      </w:r>
      <w:r w:rsidR="009812D9" w:rsidRPr="005B50CC">
        <w:rPr>
          <w:sz w:val="28"/>
          <w:szCs w:val="28"/>
        </w:rPr>
        <w:t xml:space="preserve">в том числе из бюджета города 248358,0 тыс.руб. В ходе вносимых изменений планируемый объем финансового обеспечения был уменьшен и </w:t>
      </w:r>
      <w:r>
        <w:rPr>
          <w:sz w:val="28"/>
          <w:szCs w:val="28"/>
        </w:rPr>
        <w:t xml:space="preserve">на момент проверки </w:t>
      </w:r>
      <w:r w:rsidR="009812D9" w:rsidRPr="005B50CC">
        <w:rPr>
          <w:sz w:val="28"/>
          <w:szCs w:val="28"/>
        </w:rPr>
        <w:t>составил 153245,2 тыс.руб., в том числе из бюджета города 37236,4 тыс.руб.</w:t>
      </w:r>
      <w:r w:rsidR="005B4363">
        <w:rPr>
          <w:sz w:val="28"/>
          <w:szCs w:val="28"/>
        </w:rPr>
        <w:t xml:space="preserve"> </w:t>
      </w:r>
      <w:r w:rsidR="000A7572" w:rsidRPr="005B50CC">
        <w:rPr>
          <w:sz w:val="28"/>
          <w:szCs w:val="28"/>
        </w:rPr>
        <w:t xml:space="preserve">В бюджете города было предусмотрено бюджетных ассигнований на исполнение мероприятий программы </w:t>
      </w:r>
      <w:r w:rsidR="00FE0654" w:rsidRPr="005B50CC">
        <w:rPr>
          <w:sz w:val="28"/>
          <w:szCs w:val="28"/>
        </w:rPr>
        <w:t>21073,4</w:t>
      </w:r>
      <w:r w:rsidR="000A7572" w:rsidRPr="005B50CC">
        <w:rPr>
          <w:sz w:val="28"/>
          <w:szCs w:val="28"/>
        </w:rPr>
        <w:t>тыс.руб.</w:t>
      </w:r>
    </w:p>
    <w:p w:rsidR="00534843" w:rsidRPr="00034333" w:rsidRDefault="00C65B70" w:rsidP="00034333">
      <w:pPr>
        <w:pStyle w:val="a5"/>
        <w:ind w:firstLine="709"/>
        <w:jc w:val="both"/>
        <w:rPr>
          <w:sz w:val="28"/>
          <w:szCs w:val="28"/>
          <w:highlight w:val="lightGray"/>
        </w:rPr>
      </w:pPr>
      <w:r>
        <w:rPr>
          <w:sz w:val="28"/>
          <w:szCs w:val="28"/>
        </w:rPr>
        <w:t>В ходе проведенной проверки установлено, что к</w:t>
      </w:r>
      <w:r w:rsidR="00F15119" w:rsidRPr="005B50CC">
        <w:rPr>
          <w:sz w:val="28"/>
          <w:szCs w:val="28"/>
        </w:rPr>
        <w:t xml:space="preserve">ассовое исполнение мероприятий программы </w:t>
      </w:r>
      <w:r w:rsidR="001944EF" w:rsidRPr="005B50CC">
        <w:rPr>
          <w:sz w:val="28"/>
          <w:szCs w:val="28"/>
        </w:rPr>
        <w:t xml:space="preserve">за четыре года крайне низкое и </w:t>
      </w:r>
      <w:r w:rsidR="00F15119" w:rsidRPr="005B50CC">
        <w:rPr>
          <w:sz w:val="28"/>
          <w:szCs w:val="28"/>
        </w:rPr>
        <w:t xml:space="preserve">на момент проверки </w:t>
      </w:r>
      <w:r w:rsidR="00034333" w:rsidRPr="005B50CC">
        <w:rPr>
          <w:sz w:val="28"/>
          <w:szCs w:val="28"/>
        </w:rPr>
        <w:t>составило</w:t>
      </w:r>
      <w:r w:rsidR="005B4363">
        <w:rPr>
          <w:sz w:val="28"/>
          <w:szCs w:val="28"/>
        </w:rPr>
        <w:t xml:space="preserve"> </w:t>
      </w:r>
      <w:r w:rsidR="001944EF" w:rsidRPr="005B50CC">
        <w:rPr>
          <w:sz w:val="28"/>
          <w:szCs w:val="28"/>
        </w:rPr>
        <w:t>за счет бюджетных средств города 54,2% (11421,9 тыс.руб.).</w:t>
      </w:r>
      <w:r w:rsidR="00034333" w:rsidRPr="005B50CC">
        <w:rPr>
          <w:sz w:val="28"/>
          <w:szCs w:val="28"/>
        </w:rPr>
        <w:t xml:space="preserve"> А именно</w:t>
      </w:r>
      <w:r w:rsidR="00057087" w:rsidRPr="005B50CC">
        <w:rPr>
          <w:sz w:val="28"/>
          <w:szCs w:val="28"/>
        </w:rPr>
        <w:t xml:space="preserve">, из 19 запланированных в программе мероприятий, исполнено в полном объеме только одно </w:t>
      </w:r>
      <w:r w:rsidR="008E20DF" w:rsidRPr="005B50CC">
        <w:rPr>
          <w:sz w:val="28"/>
          <w:szCs w:val="28"/>
        </w:rPr>
        <w:t xml:space="preserve">«Разработка </w:t>
      </w:r>
      <w:r w:rsidR="009812D9" w:rsidRPr="005B50CC">
        <w:rPr>
          <w:sz w:val="28"/>
          <w:szCs w:val="28"/>
        </w:rPr>
        <w:t xml:space="preserve">схемы </w:t>
      </w:r>
      <w:r w:rsidR="008E20DF" w:rsidRPr="005B50CC">
        <w:rPr>
          <w:sz w:val="28"/>
          <w:szCs w:val="28"/>
        </w:rPr>
        <w:t>теплоснабжения города»  фактический расход по которому составил 6985,4 тыс.руб. Четыре мероприятия программы были исполнены не в полном объеме</w:t>
      </w:r>
      <w:r w:rsidR="003E0967">
        <w:rPr>
          <w:sz w:val="28"/>
          <w:szCs w:val="28"/>
        </w:rPr>
        <w:t>:</w:t>
      </w:r>
      <w:r w:rsidR="008E20DF" w:rsidRPr="005B50CC">
        <w:rPr>
          <w:sz w:val="28"/>
          <w:szCs w:val="28"/>
        </w:rPr>
        <w:t xml:space="preserve"> 58,5% «Освещение зданий, строений, сооружений, финансируемых за счет бюджета города Пскова, приборами учета используемых энергетических ресурсов»</w:t>
      </w:r>
      <w:r w:rsidR="003E0967">
        <w:rPr>
          <w:sz w:val="28"/>
          <w:szCs w:val="28"/>
        </w:rPr>
        <w:t>;</w:t>
      </w:r>
      <w:r w:rsidR="005B4363">
        <w:rPr>
          <w:sz w:val="28"/>
          <w:szCs w:val="28"/>
        </w:rPr>
        <w:t xml:space="preserve"> </w:t>
      </w:r>
      <w:r w:rsidR="008E20DF" w:rsidRPr="005B50CC">
        <w:rPr>
          <w:sz w:val="28"/>
          <w:szCs w:val="28"/>
        </w:rPr>
        <w:t>58,4% «Проведение энергетических обследований зданий, строений, сооружений»</w:t>
      </w:r>
      <w:r w:rsidR="003E0967">
        <w:rPr>
          <w:sz w:val="28"/>
          <w:szCs w:val="28"/>
        </w:rPr>
        <w:t>;</w:t>
      </w:r>
      <w:r w:rsidR="008E20DF" w:rsidRPr="005B50CC">
        <w:rPr>
          <w:sz w:val="28"/>
          <w:szCs w:val="28"/>
        </w:rPr>
        <w:t xml:space="preserve"> 19,8% «Обеспечение снижения потребления энергоресурсов на 15% за пять лет, начиная с 2010 года, с ежегодным снижением не менее чем на 3% в год по результатам реализации программ энергоэффективности муниципальных учреждений»</w:t>
      </w:r>
      <w:r w:rsidR="003E0967">
        <w:rPr>
          <w:sz w:val="28"/>
          <w:szCs w:val="28"/>
        </w:rPr>
        <w:t>;</w:t>
      </w:r>
      <w:r w:rsidR="008E20DF" w:rsidRPr="005B50CC">
        <w:rPr>
          <w:sz w:val="28"/>
          <w:szCs w:val="28"/>
        </w:rPr>
        <w:t xml:space="preserve"> 43% «Проведение мероприятий по повышению энергетической эффективности объектов наружного освещения, в том числе </w:t>
      </w:r>
      <w:r w:rsidR="00534843" w:rsidRPr="005B50CC">
        <w:rPr>
          <w:sz w:val="28"/>
          <w:szCs w:val="28"/>
        </w:rPr>
        <w:t xml:space="preserve">направленных на замену светильников уличного освещения на энергоэффективные; замену неизолированных проводов на самонесущие изолированные провода, кабельные линии; установка светодиодных ламп». Остальные 14 мероприятий программы исполнены не были. </w:t>
      </w:r>
    </w:p>
    <w:p w:rsidR="00534843" w:rsidRDefault="008E28EE" w:rsidP="00534843">
      <w:pPr>
        <w:pStyle w:val="a5"/>
        <w:ind w:firstLine="709"/>
        <w:jc w:val="both"/>
        <w:rPr>
          <w:sz w:val="28"/>
          <w:szCs w:val="28"/>
        </w:rPr>
      </w:pPr>
      <w:r w:rsidRPr="008E28EE">
        <w:rPr>
          <w:sz w:val="28"/>
          <w:szCs w:val="28"/>
        </w:rPr>
        <w:t xml:space="preserve">Отчет о результатах контрольного мероприятия был рассмотрен на Коллегии КСП г. Пскова и после утверждения Председателем КСП г. Пскова </w:t>
      </w:r>
      <w:r w:rsidR="00D44A1D" w:rsidRPr="008E28EE">
        <w:rPr>
          <w:sz w:val="28"/>
          <w:szCs w:val="28"/>
        </w:rPr>
        <w:t xml:space="preserve">направлен </w:t>
      </w:r>
      <w:r w:rsidRPr="008E28EE">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486C4B" w:rsidRDefault="00486C4B" w:rsidP="00534843">
      <w:pPr>
        <w:pStyle w:val="a5"/>
        <w:ind w:firstLine="709"/>
        <w:jc w:val="both"/>
        <w:rPr>
          <w:sz w:val="28"/>
          <w:szCs w:val="28"/>
        </w:rPr>
      </w:pPr>
      <w:r>
        <w:rPr>
          <w:sz w:val="28"/>
          <w:szCs w:val="28"/>
        </w:rPr>
        <w:lastRenderedPageBreak/>
        <w:t xml:space="preserve">Результаты проверки были рассмотрены 25 февраля 2015 года на </w:t>
      </w:r>
      <w:r w:rsidR="00C806CE" w:rsidRPr="00C806CE">
        <w:rPr>
          <w:sz w:val="28"/>
          <w:szCs w:val="28"/>
        </w:rPr>
        <w:t>Комитет</w:t>
      </w:r>
      <w:r w:rsidR="00C806CE">
        <w:rPr>
          <w:sz w:val="28"/>
          <w:szCs w:val="28"/>
        </w:rPr>
        <w:t>е</w:t>
      </w:r>
      <w:r w:rsidR="00C806CE" w:rsidRPr="00C806CE">
        <w:rPr>
          <w:sz w:val="28"/>
          <w:szCs w:val="28"/>
        </w:rPr>
        <w:t xml:space="preserve"> по бюджету, налогам и финансовому контролю</w:t>
      </w:r>
      <w:r w:rsidR="00C806CE">
        <w:rPr>
          <w:sz w:val="28"/>
          <w:szCs w:val="28"/>
        </w:rPr>
        <w:t xml:space="preserve"> Псковской городской Думы.</w:t>
      </w:r>
    </w:p>
    <w:p w:rsidR="0088646D" w:rsidRDefault="0088646D" w:rsidP="00534843">
      <w:pPr>
        <w:pStyle w:val="a5"/>
        <w:ind w:firstLine="709"/>
        <w:jc w:val="both"/>
        <w:rPr>
          <w:sz w:val="28"/>
          <w:szCs w:val="28"/>
        </w:rPr>
      </w:pPr>
    </w:p>
    <w:p w:rsidR="000D42C5" w:rsidRDefault="000D42C5" w:rsidP="00534843">
      <w:pPr>
        <w:pStyle w:val="a5"/>
        <w:ind w:firstLine="709"/>
        <w:jc w:val="both"/>
        <w:rPr>
          <w:b/>
          <w:i/>
          <w:sz w:val="28"/>
          <w:szCs w:val="28"/>
        </w:rPr>
      </w:pPr>
      <w:r w:rsidRPr="000D42C5">
        <w:rPr>
          <w:b/>
          <w:i/>
          <w:sz w:val="28"/>
          <w:szCs w:val="28"/>
        </w:rPr>
        <w:t>Проверка использования бюджетных средств, выделенных на реализацию долгосрочной целевой программы «Благоустройство дворовых территорий муниципального образования «Город Псков»</w:t>
      </w:r>
      <w:r>
        <w:rPr>
          <w:b/>
          <w:i/>
          <w:sz w:val="28"/>
          <w:szCs w:val="28"/>
        </w:rPr>
        <w:t xml:space="preserve"> на 2011-2013 годы</w:t>
      </w:r>
      <w:r w:rsidR="003E0967">
        <w:rPr>
          <w:b/>
          <w:i/>
          <w:sz w:val="28"/>
          <w:szCs w:val="28"/>
        </w:rPr>
        <w:t xml:space="preserve">, проведена в </w:t>
      </w:r>
      <w:r w:rsidR="00F84848">
        <w:rPr>
          <w:b/>
          <w:i/>
          <w:sz w:val="28"/>
          <w:szCs w:val="28"/>
        </w:rPr>
        <w:t>четвертом</w:t>
      </w:r>
      <w:r w:rsidR="003E0967">
        <w:rPr>
          <w:b/>
          <w:i/>
          <w:sz w:val="28"/>
          <w:szCs w:val="28"/>
        </w:rPr>
        <w:t xml:space="preserve"> квартале 2014 года.</w:t>
      </w:r>
    </w:p>
    <w:p w:rsidR="000D42C5" w:rsidRDefault="000D42C5" w:rsidP="00534843">
      <w:pPr>
        <w:pStyle w:val="a5"/>
        <w:ind w:firstLine="709"/>
        <w:jc w:val="both"/>
        <w:rPr>
          <w:sz w:val="28"/>
          <w:szCs w:val="28"/>
        </w:rPr>
      </w:pPr>
      <w:r>
        <w:rPr>
          <w:sz w:val="28"/>
          <w:szCs w:val="28"/>
        </w:rPr>
        <w:t>На реализацию программы в бюджете города было утверждено 20326,3 тыс.руб. из них выделено и оплачено 1016,3 тыс.руб.</w:t>
      </w:r>
    </w:p>
    <w:p w:rsidR="00767805" w:rsidRDefault="009637DB" w:rsidP="00767805">
      <w:pPr>
        <w:pStyle w:val="a5"/>
        <w:ind w:firstLine="709"/>
        <w:jc w:val="both"/>
        <w:rPr>
          <w:sz w:val="28"/>
          <w:szCs w:val="28"/>
        </w:rPr>
      </w:pPr>
      <w:r>
        <w:rPr>
          <w:sz w:val="28"/>
          <w:szCs w:val="28"/>
        </w:rPr>
        <w:t>Проверка проводилась в рамках контрольного мероприятия «</w:t>
      </w:r>
      <w:r w:rsidRPr="009637DB">
        <w:rPr>
          <w:sz w:val="28"/>
          <w:szCs w:val="28"/>
        </w:rPr>
        <w:t>Проверка отдельных вопросов финансово-хозяйственной деятельности Управления городского хозяйства Администрации города Пскова</w:t>
      </w:r>
      <w:r>
        <w:rPr>
          <w:sz w:val="28"/>
          <w:szCs w:val="28"/>
        </w:rPr>
        <w:t>», в связи с заснеженностью дворовых территорий фактическую проверку провести не было возможностей, при проверке первичных документов предоставленных УГХ г. Пскова нарушений установлено не было.</w:t>
      </w:r>
    </w:p>
    <w:p w:rsidR="00B42C49" w:rsidRDefault="00B42C49" w:rsidP="00767805">
      <w:pPr>
        <w:pStyle w:val="a5"/>
        <w:ind w:firstLine="709"/>
        <w:jc w:val="both"/>
        <w:rPr>
          <w:b/>
          <w:sz w:val="28"/>
          <w:szCs w:val="28"/>
        </w:rPr>
      </w:pPr>
    </w:p>
    <w:p w:rsidR="00302344" w:rsidRDefault="00302344" w:rsidP="00222E9C">
      <w:pPr>
        <w:pStyle w:val="a5"/>
        <w:ind w:firstLine="709"/>
        <w:jc w:val="both"/>
        <w:rPr>
          <w:b/>
          <w:sz w:val="28"/>
          <w:szCs w:val="28"/>
        </w:rPr>
      </w:pPr>
      <w:r w:rsidRPr="000F5E57">
        <w:rPr>
          <w:b/>
          <w:sz w:val="28"/>
          <w:szCs w:val="28"/>
        </w:rPr>
        <w:t xml:space="preserve">2. В целях проверки эффективного использования муниципального имущества </w:t>
      </w:r>
      <w:r w:rsidR="00222E9C">
        <w:rPr>
          <w:b/>
          <w:sz w:val="28"/>
          <w:szCs w:val="28"/>
        </w:rPr>
        <w:t xml:space="preserve">и эффективности </w:t>
      </w:r>
      <w:r w:rsidRPr="000F5E57">
        <w:rPr>
          <w:b/>
          <w:sz w:val="28"/>
          <w:szCs w:val="28"/>
        </w:rPr>
        <w:t>муниципальны</w:t>
      </w:r>
      <w:r w:rsidR="00222E9C">
        <w:rPr>
          <w:b/>
          <w:sz w:val="28"/>
          <w:szCs w:val="28"/>
        </w:rPr>
        <w:t>х</w:t>
      </w:r>
      <w:r w:rsidRPr="000F5E57">
        <w:rPr>
          <w:b/>
          <w:sz w:val="28"/>
          <w:szCs w:val="28"/>
        </w:rPr>
        <w:t xml:space="preserve"> предприяти</w:t>
      </w:r>
      <w:r w:rsidR="00222E9C">
        <w:rPr>
          <w:b/>
          <w:sz w:val="28"/>
          <w:szCs w:val="28"/>
        </w:rPr>
        <w:t>й</w:t>
      </w:r>
      <w:r w:rsidRPr="000F5E57">
        <w:rPr>
          <w:b/>
          <w:sz w:val="28"/>
          <w:szCs w:val="28"/>
        </w:rPr>
        <w:t xml:space="preserve"> были проведены 4 контрольных мероприятия</w:t>
      </w:r>
      <w:r w:rsidR="00222E9C">
        <w:rPr>
          <w:b/>
          <w:sz w:val="28"/>
          <w:szCs w:val="28"/>
        </w:rPr>
        <w:t xml:space="preserve"> с объемом проверенных средств </w:t>
      </w:r>
      <w:r w:rsidR="001425C0">
        <w:rPr>
          <w:b/>
          <w:sz w:val="28"/>
          <w:szCs w:val="28"/>
        </w:rPr>
        <w:t>1051151,9</w:t>
      </w:r>
      <w:r w:rsidR="00222E9C">
        <w:rPr>
          <w:b/>
          <w:sz w:val="28"/>
          <w:szCs w:val="28"/>
        </w:rPr>
        <w:t xml:space="preserve"> тыс.руб.</w:t>
      </w:r>
    </w:p>
    <w:p w:rsidR="007B0C55" w:rsidRPr="00AC4AE7" w:rsidRDefault="007B0C55" w:rsidP="00222E9C">
      <w:pPr>
        <w:pStyle w:val="a5"/>
        <w:ind w:firstLine="709"/>
        <w:jc w:val="both"/>
        <w:rPr>
          <w:sz w:val="28"/>
          <w:szCs w:val="28"/>
        </w:rPr>
      </w:pPr>
    </w:p>
    <w:p w:rsidR="00302344" w:rsidRDefault="00302344" w:rsidP="004E49BB">
      <w:pPr>
        <w:pStyle w:val="a5"/>
        <w:ind w:firstLine="709"/>
        <w:jc w:val="both"/>
        <w:rPr>
          <w:b/>
          <w:i/>
          <w:sz w:val="28"/>
          <w:szCs w:val="28"/>
        </w:rPr>
      </w:pPr>
      <w:r w:rsidRPr="004E49BB">
        <w:rPr>
          <w:b/>
          <w:i/>
          <w:sz w:val="28"/>
          <w:szCs w:val="28"/>
        </w:rPr>
        <w:t>Проверка отдельных вопросов финансово-хозяйственной деятельности муниципального предприятия «Северо-Западный центр социологии и маркетинга</w:t>
      </w:r>
      <w:r w:rsidR="004E49BB" w:rsidRPr="004E49BB">
        <w:rPr>
          <w:b/>
          <w:i/>
          <w:sz w:val="28"/>
          <w:szCs w:val="28"/>
        </w:rPr>
        <w:t>»</w:t>
      </w:r>
      <w:r w:rsidR="009A4E83">
        <w:rPr>
          <w:rStyle w:val="ad"/>
          <w:b/>
          <w:i/>
          <w:sz w:val="28"/>
          <w:szCs w:val="28"/>
        </w:rPr>
        <w:footnoteReference w:id="8"/>
      </w:r>
      <w:r w:rsidR="003E0967">
        <w:rPr>
          <w:b/>
          <w:i/>
          <w:sz w:val="28"/>
          <w:szCs w:val="28"/>
        </w:rPr>
        <w:t xml:space="preserve">, проведена в </w:t>
      </w:r>
      <w:r w:rsidR="00F84848">
        <w:rPr>
          <w:b/>
          <w:i/>
          <w:sz w:val="28"/>
          <w:szCs w:val="28"/>
        </w:rPr>
        <w:t>четвертом</w:t>
      </w:r>
      <w:r w:rsidR="003E0967">
        <w:rPr>
          <w:b/>
          <w:i/>
          <w:sz w:val="28"/>
          <w:szCs w:val="28"/>
        </w:rPr>
        <w:t xml:space="preserve"> квартале 2014 года.</w:t>
      </w:r>
    </w:p>
    <w:p w:rsidR="00222E9C" w:rsidRPr="00222E9C" w:rsidRDefault="00222E9C" w:rsidP="004E49BB">
      <w:pPr>
        <w:pStyle w:val="a5"/>
        <w:ind w:firstLine="709"/>
        <w:jc w:val="both"/>
        <w:rPr>
          <w:sz w:val="28"/>
          <w:szCs w:val="28"/>
        </w:rPr>
      </w:pPr>
      <w:r>
        <w:rPr>
          <w:sz w:val="28"/>
          <w:szCs w:val="28"/>
        </w:rPr>
        <w:t xml:space="preserve">Общая сумма </w:t>
      </w:r>
      <w:r w:rsidR="00C65B70">
        <w:rPr>
          <w:sz w:val="28"/>
          <w:szCs w:val="28"/>
        </w:rPr>
        <w:t xml:space="preserve">выявленных </w:t>
      </w:r>
      <w:r>
        <w:rPr>
          <w:sz w:val="28"/>
          <w:szCs w:val="28"/>
        </w:rPr>
        <w:t xml:space="preserve">нарушений составила </w:t>
      </w:r>
      <w:r w:rsidR="00D84182">
        <w:rPr>
          <w:sz w:val="28"/>
          <w:szCs w:val="28"/>
        </w:rPr>
        <w:t>4678,5</w:t>
      </w:r>
      <w:r>
        <w:rPr>
          <w:sz w:val="28"/>
          <w:szCs w:val="28"/>
        </w:rPr>
        <w:t>тыс.руб.</w:t>
      </w:r>
    </w:p>
    <w:p w:rsidR="002D3B43" w:rsidRDefault="002D3B43" w:rsidP="00186766">
      <w:pPr>
        <w:pStyle w:val="a5"/>
        <w:ind w:firstLine="709"/>
        <w:jc w:val="both"/>
        <w:rPr>
          <w:sz w:val="28"/>
          <w:szCs w:val="28"/>
        </w:rPr>
      </w:pPr>
      <w:r>
        <w:rPr>
          <w:sz w:val="28"/>
          <w:szCs w:val="28"/>
        </w:rPr>
        <w:t>По результатам проверки был составлен о</w:t>
      </w:r>
      <w:r w:rsidRPr="002D3B43">
        <w:rPr>
          <w:sz w:val="28"/>
          <w:szCs w:val="28"/>
        </w:rPr>
        <w:t xml:space="preserve">тчет о результатах контрольного мероприятия </w:t>
      </w:r>
      <w:r>
        <w:rPr>
          <w:sz w:val="28"/>
          <w:szCs w:val="28"/>
        </w:rPr>
        <w:t>и</w:t>
      </w:r>
      <w:r w:rsidRPr="002D3B43">
        <w:rPr>
          <w:sz w:val="28"/>
          <w:szCs w:val="28"/>
        </w:rPr>
        <w:t xml:space="preserve"> рассмотрен на Коллегии КСП г. Пскова</w:t>
      </w:r>
      <w:r>
        <w:rPr>
          <w:sz w:val="28"/>
          <w:szCs w:val="28"/>
        </w:rPr>
        <w:t>,</w:t>
      </w:r>
      <w:r w:rsidRPr="002D3B43">
        <w:rPr>
          <w:sz w:val="28"/>
          <w:szCs w:val="28"/>
        </w:rPr>
        <w:t xml:space="preserve"> после утверждения Председателем КСП г. Пскова </w:t>
      </w:r>
      <w:r w:rsidR="00B60481" w:rsidRPr="002D3B43">
        <w:rPr>
          <w:sz w:val="28"/>
          <w:szCs w:val="28"/>
        </w:rPr>
        <w:t xml:space="preserve">направлен </w:t>
      </w:r>
      <w:r w:rsidRPr="002D3B43">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2D3B43" w:rsidRDefault="002D3B43" w:rsidP="00186766">
      <w:pPr>
        <w:pStyle w:val="a5"/>
        <w:ind w:firstLine="709"/>
        <w:jc w:val="both"/>
        <w:rPr>
          <w:sz w:val="28"/>
          <w:szCs w:val="28"/>
        </w:rPr>
      </w:pPr>
      <w:r>
        <w:rPr>
          <w:sz w:val="28"/>
          <w:szCs w:val="28"/>
        </w:rPr>
        <w:t xml:space="preserve">В адрес </w:t>
      </w:r>
      <w:r w:rsidRPr="002D3B43">
        <w:rPr>
          <w:sz w:val="28"/>
          <w:szCs w:val="28"/>
        </w:rPr>
        <w:t>МП «СЗЦСМ»</w:t>
      </w:r>
      <w:r>
        <w:rPr>
          <w:sz w:val="28"/>
          <w:szCs w:val="28"/>
        </w:rPr>
        <w:t xml:space="preserve"> было </w:t>
      </w:r>
      <w:r w:rsidR="008D469F">
        <w:rPr>
          <w:sz w:val="28"/>
          <w:szCs w:val="28"/>
        </w:rPr>
        <w:t xml:space="preserve">направлено представление об устранении выявленных нарушений. </w:t>
      </w:r>
      <w:r w:rsidR="006C20C4" w:rsidRPr="008C017A">
        <w:rPr>
          <w:sz w:val="28"/>
          <w:szCs w:val="28"/>
        </w:rPr>
        <w:t xml:space="preserve">По настоящее время решение </w:t>
      </w:r>
      <w:r w:rsidR="008C017A" w:rsidRPr="008C017A">
        <w:rPr>
          <w:sz w:val="28"/>
          <w:szCs w:val="28"/>
        </w:rPr>
        <w:t>по представлению не принято. П</w:t>
      </w:r>
      <w:r w:rsidR="008D469F" w:rsidRPr="008C017A">
        <w:rPr>
          <w:sz w:val="28"/>
          <w:szCs w:val="28"/>
        </w:rPr>
        <w:t xml:space="preserve">редставление </w:t>
      </w:r>
      <w:r w:rsidR="008C017A" w:rsidRPr="008C017A">
        <w:rPr>
          <w:sz w:val="28"/>
          <w:szCs w:val="28"/>
        </w:rPr>
        <w:t xml:space="preserve">находится </w:t>
      </w:r>
      <w:r w:rsidR="008D469F" w:rsidRPr="008C017A">
        <w:rPr>
          <w:sz w:val="28"/>
          <w:szCs w:val="28"/>
        </w:rPr>
        <w:t>на контроле КСП г. Пскова.</w:t>
      </w:r>
    </w:p>
    <w:p w:rsidR="008C017A" w:rsidRDefault="008C017A" w:rsidP="00186766">
      <w:pPr>
        <w:pStyle w:val="a5"/>
        <w:ind w:firstLine="709"/>
        <w:jc w:val="both"/>
        <w:rPr>
          <w:sz w:val="28"/>
          <w:szCs w:val="28"/>
        </w:rPr>
      </w:pPr>
    </w:p>
    <w:p w:rsidR="008D469F" w:rsidRDefault="008761D2" w:rsidP="00940FBA">
      <w:pPr>
        <w:pStyle w:val="a5"/>
        <w:ind w:firstLine="709"/>
        <w:jc w:val="both"/>
        <w:rPr>
          <w:b/>
          <w:i/>
          <w:sz w:val="28"/>
          <w:szCs w:val="28"/>
        </w:rPr>
      </w:pPr>
      <w:r w:rsidRPr="008761D2">
        <w:rPr>
          <w:b/>
          <w:i/>
          <w:sz w:val="28"/>
          <w:szCs w:val="28"/>
        </w:rPr>
        <w:t>Проверка отдельных вопросов финансово-хозяйственной деятельности муниципального предприятия города Пскова «Псковская коммерческая палата» за 2014 год</w:t>
      </w:r>
      <w:r w:rsidR="003B2CEA">
        <w:rPr>
          <w:b/>
          <w:i/>
          <w:sz w:val="28"/>
          <w:szCs w:val="28"/>
        </w:rPr>
        <w:t>, проведена в 3 квартале 2014 года.</w:t>
      </w:r>
    </w:p>
    <w:p w:rsidR="00553A8F" w:rsidRPr="00553A8F" w:rsidRDefault="00553A8F" w:rsidP="00940FBA">
      <w:pPr>
        <w:pStyle w:val="a5"/>
        <w:ind w:firstLine="709"/>
        <w:jc w:val="both"/>
        <w:rPr>
          <w:sz w:val="28"/>
          <w:szCs w:val="28"/>
        </w:rPr>
      </w:pPr>
      <w:r w:rsidRPr="00553A8F">
        <w:rPr>
          <w:sz w:val="28"/>
          <w:szCs w:val="28"/>
        </w:rPr>
        <w:t xml:space="preserve">Сумма </w:t>
      </w:r>
      <w:r w:rsidR="006B7CE8">
        <w:rPr>
          <w:sz w:val="28"/>
          <w:szCs w:val="28"/>
        </w:rPr>
        <w:t xml:space="preserve">выявленных </w:t>
      </w:r>
      <w:r w:rsidRPr="00553A8F">
        <w:rPr>
          <w:sz w:val="28"/>
          <w:szCs w:val="28"/>
        </w:rPr>
        <w:t xml:space="preserve">нарушений составила </w:t>
      </w:r>
      <w:r w:rsidR="004626D8">
        <w:rPr>
          <w:sz w:val="28"/>
          <w:szCs w:val="28"/>
        </w:rPr>
        <w:t>200,2 тыс.руб.</w:t>
      </w:r>
    </w:p>
    <w:p w:rsidR="00422533" w:rsidRPr="00422533" w:rsidRDefault="00422533" w:rsidP="00940FBA">
      <w:pPr>
        <w:pStyle w:val="a5"/>
        <w:ind w:firstLine="709"/>
        <w:jc w:val="both"/>
        <w:rPr>
          <w:sz w:val="28"/>
          <w:szCs w:val="28"/>
        </w:rPr>
      </w:pPr>
      <w:r w:rsidRPr="00422533">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8C017A" w:rsidRPr="00422533">
        <w:rPr>
          <w:sz w:val="28"/>
          <w:szCs w:val="28"/>
        </w:rPr>
        <w:t xml:space="preserve">направлен </w:t>
      </w:r>
      <w:r w:rsidRPr="00422533">
        <w:rPr>
          <w:sz w:val="28"/>
          <w:szCs w:val="28"/>
        </w:rPr>
        <w:t xml:space="preserve">Главе города Пскова. </w:t>
      </w:r>
      <w:r w:rsidRPr="00422533">
        <w:rPr>
          <w:sz w:val="28"/>
          <w:szCs w:val="28"/>
        </w:rPr>
        <w:lastRenderedPageBreak/>
        <w:t>Также информация о выявленных в ходе проверки нарушениях направлена Главе Администрации города Пскова.</w:t>
      </w:r>
    </w:p>
    <w:p w:rsidR="00422533" w:rsidRDefault="00422533" w:rsidP="00940FBA">
      <w:pPr>
        <w:pStyle w:val="a5"/>
        <w:ind w:firstLine="709"/>
        <w:jc w:val="both"/>
        <w:rPr>
          <w:sz w:val="28"/>
          <w:szCs w:val="28"/>
        </w:rPr>
      </w:pPr>
      <w:r w:rsidRPr="00422533">
        <w:rPr>
          <w:sz w:val="28"/>
          <w:szCs w:val="28"/>
        </w:rPr>
        <w:t xml:space="preserve">В адрес </w:t>
      </w:r>
      <w:r w:rsidR="00D27F6D" w:rsidRPr="00D27F6D">
        <w:rPr>
          <w:sz w:val="28"/>
          <w:szCs w:val="28"/>
        </w:rPr>
        <w:t xml:space="preserve">муниципального предприятия города Пскова «Псковская коммерческая палата» </w:t>
      </w:r>
      <w:r w:rsidRPr="00422533">
        <w:rPr>
          <w:sz w:val="28"/>
          <w:szCs w:val="28"/>
        </w:rPr>
        <w:t>было направлено представление об устранении выявленных нарушений.</w:t>
      </w:r>
      <w:r w:rsidR="005B4363">
        <w:rPr>
          <w:sz w:val="28"/>
          <w:szCs w:val="28"/>
        </w:rPr>
        <w:t xml:space="preserve"> </w:t>
      </w:r>
      <w:r w:rsidR="008C017A">
        <w:rPr>
          <w:sz w:val="28"/>
          <w:szCs w:val="28"/>
        </w:rPr>
        <w:t>Представление и</w:t>
      </w:r>
      <w:r w:rsidR="00D27F6D">
        <w:rPr>
          <w:sz w:val="28"/>
          <w:szCs w:val="28"/>
        </w:rPr>
        <w:t>сполнено в полном объеме</w:t>
      </w:r>
      <w:r w:rsidRPr="00422533">
        <w:rPr>
          <w:sz w:val="28"/>
          <w:szCs w:val="28"/>
        </w:rPr>
        <w:t>.</w:t>
      </w:r>
    </w:p>
    <w:p w:rsidR="008C017A" w:rsidRDefault="008C017A" w:rsidP="00940FBA">
      <w:pPr>
        <w:pStyle w:val="a5"/>
        <w:ind w:firstLine="709"/>
        <w:jc w:val="both"/>
        <w:rPr>
          <w:sz w:val="28"/>
          <w:szCs w:val="28"/>
        </w:rPr>
      </w:pPr>
    </w:p>
    <w:p w:rsidR="00D27F6D" w:rsidRDefault="00D27F6D" w:rsidP="00940FBA">
      <w:pPr>
        <w:pStyle w:val="a5"/>
        <w:ind w:firstLine="709"/>
        <w:jc w:val="both"/>
        <w:rPr>
          <w:b/>
          <w:i/>
          <w:sz w:val="28"/>
          <w:szCs w:val="28"/>
        </w:rPr>
      </w:pPr>
      <w:r w:rsidRPr="00D27F6D">
        <w:rPr>
          <w:b/>
          <w:i/>
          <w:sz w:val="28"/>
          <w:szCs w:val="28"/>
        </w:rPr>
        <w:t>Проверка отдельных вопросов финансово-хозяйственной деятельности муниципального предприятия города Пскова «Банно-прачечный комбинат»</w:t>
      </w:r>
      <w:r>
        <w:rPr>
          <w:rStyle w:val="ad"/>
          <w:b/>
          <w:i/>
          <w:sz w:val="28"/>
          <w:szCs w:val="28"/>
        </w:rPr>
        <w:footnoteReference w:id="9"/>
      </w:r>
      <w:r w:rsidR="003B2CEA">
        <w:rPr>
          <w:b/>
          <w:i/>
          <w:sz w:val="28"/>
          <w:szCs w:val="28"/>
        </w:rPr>
        <w:t>, проведена в 4 квартале 2014 года.</w:t>
      </w:r>
    </w:p>
    <w:p w:rsidR="004626D8" w:rsidRPr="004626D8" w:rsidRDefault="004626D8" w:rsidP="00940FBA">
      <w:pPr>
        <w:pStyle w:val="a5"/>
        <w:ind w:firstLine="709"/>
        <w:jc w:val="both"/>
        <w:rPr>
          <w:sz w:val="28"/>
          <w:szCs w:val="28"/>
        </w:rPr>
      </w:pPr>
      <w:r>
        <w:rPr>
          <w:sz w:val="28"/>
          <w:szCs w:val="28"/>
        </w:rPr>
        <w:t>Сумма выявленных нарушений составила 118,3 тыс.руб.</w:t>
      </w:r>
    </w:p>
    <w:p w:rsidR="00940FBA" w:rsidRDefault="00940FBA" w:rsidP="00940FBA">
      <w:pPr>
        <w:pStyle w:val="a5"/>
        <w:ind w:firstLine="709"/>
        <w:jc w:val="both"/>
        <w:rPr>
          <w:sz w:val="28"/>
          <w:szCs w:val="28"/>
        </w:rPr>
      </w:pPr>
      <w:r w:rsidRPr="00940FBA">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275654" w:rsidRPr="00940FBA">
        <w:rPr>
          <w:sz w:val="28"/>
          <w:szCs w:val="28"/>
        </w:rPr>
        <w:t xml:space="preserve">направлен </w:t>
      </w:r>
      <w:r w:rsidRPr="00940FBA">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C64CEA" w:rsidRPr="00940FBA" w:rsidRDefault="00C64CEA" w:rsidP="00940FBA">
      <w:pPr>
        <w:pStyle w:val="a5"/>
        <w:ind w:firstLine="709"/>
        <w:jc w:val="both"/>
        <w:rPr>
          <w:sz w:val="28"/>
          <w:szCs w:val="28"/>
        </w:rPr>
      </w:pPr>
      <w:r w:rsidRPr="00C64CEA">
        <w:rPr>
          <w:sz w:val="28"/>
          <w:szCs w:val="28"/>
        </w:rPr>
        <w:t>Результаты проверки были рассмотрены 25 февраля 2015 года на Комитете по бюджету, налогам и финансовому контролю Псковской городской Думы.</w:t>
      </w:r>
    </w:p>
    <w:p w:rsidR="00D27F6D" w:rsidRDefault="00940FBA" w:rsidP="00940FBA">
      <w:pPr>
        <w:pStyle w:val="a5"/>
        <w:ind w:firstLine="709"/>
        <w:jc w:val="both"/>
        <w:rPr>
          <w:sz w:val="28"/>
          <w:szCs w:val="28"/>
        </w:rPr>
      </w:pPr>
      <w:r w:rsidRPr="00940FBA">
        <w:rPr>
          <w:sz w:val="28"/>
          <w:szCs w:val="28"/>
        </w:rPr>
        <w:t xml:space="preserve">В адрес </w:t>
      </w:r>
      <w:r>
        <w:rPr>
          <w:sz w:val="28"/>
          <w:szCs w:val="28"/>
        </w:rPr>
        <w:t>МП «БПК»</w:t>
      </w:r>
      <w:r w:rsidRPr="00940FBA">
        <w:rPr>
          <w:sz w:val="28"/>
          <w:szCs w:val="28"/>
        </w:rPr>
        <w:t xml:space="preserve"> было направлено представление об устранении вы</w:t>
      </w:r>
      <w:r w:rsidR="00F765C1">
        <w:rPr>
          <w:sz w:val="28"/>
          <w:szCs w:val="28"/>
        </w:rPr>
        <w:t xml:space="preserve">явленных нарушений. </w:t>
      </w:r>
      <w:r w:rsidR="00275654">
        <w:rPr>
          <w:sz w:val="28"/>
          <w:szCs w:val="28"/>
        </w:rPr>
        <w:t>Представление и</w:t>
      </w:r>
      <w:r w:rsidR="00F765C1">
        <w:rPr>
          <w:sz w:val="28"/>
          <w:szCs w:val="28"/>
        </w:rPr>
        <w:t xml:space="preserve">сполнено в </w:t>
      </w:r>
      <w:r w:rsidRPr="00940FBA">
        <w:rPr>
          <w:sz w:val="28"/>
          <w:szCs w:val="28"/>
        </w:rPr>
        <w:t>полном объеме</w:t>
      </w:r>
      <w:r w:rsidR="00767805">
        <w:rPr>
          <w:sz w:val="28"/>
          <w:szCs w:val="28"/>
        </w:rPr>
        <w:t>.</w:t>
      </w:r>
    </w:p>
    <w:p w:rsidR="00275654" w:rsidRDefault="00275654" w:rsidP="00940FBA">
      <w:pPr>
        <w:pStyle w:val="a5"/>
        <w:ind w:firstLine="709"/>
        <w:jc w:val="both"/>
        <w:rPr>
          <w:sz w:val="28"/>
          <w:szCs w:val="28"/>
        </w:rPr>
      </w:pPr>
    </w:p>
    <w:p w:rsidR="00F765C1" w:rsidRDefault="00F765C1" w:rsidP="00940FBA">
      <w:pPr>
        <w:pStyle w:val="a5"/>
        <w:ind w:firstLine="709"/>
        <w:jc w:val="both"/>
        <w:rPr>
          <w:b/>
          <w:i/>
          <w:sz w:val="28"/>
          <w:szCs w:val="28"/>
        </w:rPr>
      </w:pPr>
      <w:r w:rsidRPr="00F765C1">
        <w:rPr>
          <w:b/>
          <w:i/>
          <w:sz w:val="28"/>
          <w:szCs w:val="28"/>
        </w:rPr>
        <w:t xml:space="preserve">Проверка отдельных вопросов финансово-хозяйственной деятельности </w:t>
      </w:r>
      <w:r>
        <w:rPr>
          <w:b/>
          <w:i/>
          <w:sz w:val="28"/>
          <w:szCs w:val="28"/>
        </w:rPr>
        <w:t>муниципального предприятия города</w:t>
      </w:r>
      <w:r w:rsidRPr="00F765C1">
        <w:rPr>
          <w:b/>
          <w:i/>
          <w:sz w:val="28"/>
          <w:szCs w:val="28"/>
        </w:rPr>
        <w:t xml:space="preserve"> Пскова «Управление капитального строительства»</w:t>
      </w:r>
      <w:r w:rsidR="00BE0BE9">
        <w:rPr>
          <w:rStyle w:val="ad"/>
          <w:b/>
          <w:i/>
          <w:sz w:val="28"/>
          <w:szCs w:val="28"/>
        </w:rPr>
        <w:footnoteReference w:id="10"/>
      </w:r>
      <w:r w:rsidR="003B2CEA">
        <w:rPr>
          <w:b/>
          <w:i/>
          <w:sz w:val="28"/>
          <w:szCs w:val="28"/>
        </w:rPr>
        <w:t xml:space="preserve">, проведена в </w:t>
      </w:r>
      <w:r w:rsidR="00F84848">
        <w:rPr>
          <w:b/>
          <w:i/>
          <w:sz w:val="28"/>
          <w:szCs w:val="28"/>
        </w:rPr>
        <w:t>четвертом</w:t>
      </w:r>
      <w:r w:rsidR="003B2CEA">
        <w:rPr>
          <w:b/>
          <w:i/>
          <w:sz w:val="28"/>
          <w:szCs w:val="28"/>
        </w:rPr>
        <w:t xml:space="preserve"> квартале 2014 года.</w:t>
      </w:r>
    </w:p>
    <w:p w:rsidR="007A6F1E" w:rsidRPr="007A6F1E" w:rsidRDefault="007A6F1E" w:rsidP="00940FBA">
      <w:pPr>
        <w:pStyle w:val="a5"/>
        <w:ind w:firstLine="709"/>
        <w:jc w:val="both"/>
        <w:rPr>
          <w:sz w:val="28"/>
          <w:szCs w:val="28"/>
        </w:rPr>
      </w:pPr>
      <w:r w:rsidRPr="007A6F1E">
        <w:rPr>
          <w:sz w:val="28"/>
          <w:szCs w:val="28"/>
        </w:rPr>
        <w:t>Общая сумма нарушений выявленная в ходе проверки составила 14551,1 тыс.руб.</w:t>
      </w:r>
    </w:p>
    <w:p w:rsidR="00911A44" w:rsidRDefault="00911A44" w:rsidP="00911A44">
      <w:pPr>
        <w:pStyle w:val="a5"/>
        <w:ind w:firstLine="709"/>
        <w:jc w:val="both"/>
        <w:rPr>
          <w:sz w:val="28"/>
          <w:szCs w:val="28"/>
        </w:rPr>
      </w:pPr>
      <w:r w:rsidRPr="00911A44">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E12486" w:rsidRPr="00911A44">
        <w:rPr>
          <w:sz w:val="28"/>
          <w:szCs w:val="28"/>
        </w:rPr>
        <w:t xml:space="preserve">направлен </w:t>
      </w:r>
      <w:r w:rsidRPr="00911A44">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C64CEA" w:rsidRPr="00911A44" w:rsidRDefault="00C64CEA" w:rsidP="00911A44">
      <w:pPr>
        <w:pStyle w:val="a5"/>
        <w:ind w:firstLine="709"/>
        <w:jc w:val="both"/>
        <w:rPr>
          <w:sz w:val="28"/>
          <w:szCs w:val="28"/>
        </w:rPr>
      </w:pPr>
      <w:r w:rsidRPr="00C64CEA">
        <w:rPr>
          <w:sz w:val="28"/>
          <w:szCs w:val="28"/>
        </w:rPr>
        <w:t>Результаты проверки были рассмотрены 25 февраля 2015 года на Комитете по бюджету, налогам и финансовому контролю Псковской городской Думы.</w:t>
      </w:r>
    </w:p>
    <w:p w:rsidR="004E49BB" w:rsidRDefault="00911A44" w:rsidP="004E49BB">
      <w:pPr>
        <w:pStyle w:val="a5"/>
        <w:ind w:firstLine="709"/>
        <w:jc w:val="both"/>
        <w:rPr>
          <w:sz w:val="28"/>
          <w:szCs w:val="28"/>
        </w:rPr>
      </w:pPr>
      <w:r w:rsidRPr="003465FE">
        <w:rPr>
          <w:sz w:val="28"/>
          <w:szCs w:val="28"/>
        </w:rPr>
        <w:t>В адрес муниципального предприятия города Пскова «Управление капитального строительства» было направлено представление об устранении выявленных нарушений.</w:t>
      </w:r>
      <w:r w:rsidR="003465FE">
        <w:rPr>
          <w:sz w:val="28"/>
          <w:szCs w:val="28"/>
        </w:rPr>
        <w:t xml:space="preserve"> Представление исполнено в полном объеме</w:t>
      </w:r>
      <w:r w:rsidR="003D1965">
        <w:rPr>
          <w:sz w:val="28"/>
          <w:szCs w:val="28"/>
        </w:rPr>
        <w:t>.</w:t>
      </w:r>
    </w:p>
    <w:p w:rsidR="00E12486" w:rsidRDefault="00E12486" w:rsidP="004E49BB">
      <w:pPr>
        <w:pStyle w:val="a5"/>
        <w:ind w:firstLine="709"/>
        <w:jc w:val="both"/>
        <w:rPr>
          <w:b/>
          <w:i/>
          <w:sz w:val="28"/>
          <w:szCs w:val="28"/>
        </w:rPr>
      </w:pPr>
    </w:p>
    <w:p w:rsidR="007A6F1E" w:rsidRDefault="003A7ED5" w:rsidP="004E49BB">
      <w:pPr>
        <w:pStyle w:val="a5"/>
        <w:ind w:firstLine="709"/>
        <w:jc w:val="both"/>
        <w:rPr>
          <w:b/>
          <w:sz w:val="28"/>
          <w:szCs w:val="28"/>
        </w:rPr>
      </w:pPr>
      <w:r w:rsidRPr="003A7ED5">
        <w:rPr>
          <w:b/>
          <w:sz w:val="28"/>
          <w:szCs w:val="28"/>
        </w:rPr>
        <w:t xml:space="preserve">3. </w:t>
      </w:r>
      <w:r w:rsidR="007A6F1E" w:rsidRPr="007A6F1E">
        <w:rPr>
          <w:b/>
          <w:sz w:val="28"/>
          <w:szCs w:val="28"/>
        </w:rPr>
        <w:t>В целях проверки эффективного использования муниципального имущества</w:t>
      </w:r>
      <w:r w:rsidR="007A6F1E">
        <w:rPr>
          <w:b/>
          <w:sz w:val="28"/>
          <w:szCs w:val="28"/>
        </w:rPr>
        <w:t xml:space="preserve">, а также </w:t>
      </w:r>
      <w:r w:rsidR="007A6F1E" w:rsidRPr="007A6F1E">
        <w:rPr>
          <w:b/>
          <w:sz w:val="28"/>
          <w:szCs w:val="28"/>
        </w:rPr>
        <w:t xml:space="preserve">доходов от распоряжения им и использования </w:t>
      </w:r>
      <w:r w:rsidR="007A6F1E">
        <w:rPr>
          <w:b/>
          <w:sz w:val="28"/>
          <w:szCs w:val="28"/>
        </w:rPr>
        <w:t xml:space="preserve">были проведены 2 контрольных мероприятия, сумма проверенных средств </w:t>
      </w:r>
      <w:r w:rsidR="007A6F1E">
        <w:rPr>
          <w:b/>
          <w:sz w:val="28"/>
          <w:szCs w:val="28"/>
        </w:rPr>
        <w:lastRenderedPageBreak/>
        <w:t xml:space="preserve">составила </w:t>
      </w:r>
      <w:r w:rsidR="001425C0">
        <w:rPr>
          <w:b/>
          <w:sz w:val="28"/>
          <w:szCs w:val="28"/>
        </w:rPr>
        <w:t>886009,6</w:t>
      </w:r>
      <w:r w:rsidR="007A6F1E">
        <w:rPr>
          <w:b/>
          <w:sz w:val="28"/>
          <w:szCs w:val="28"/>
        </w:rPr>
        <w:t xml:space="preserve"> тыс.руб.</w:t>
      </w:r>
    </w:p>
    <w:p w:rsidR="00E12486" w:rsidRDefault="00E12486" w:rsidP="004E49BB">
      <w:pPr>
        <w:pStyle w:val="a5"/>
        <w:ind w:firstLine="709"/>
        <w:jc w:val="both"/>
        <w:rPr>
          <w:b/>
          <w:sz w:val="28"/>
          <w:szCs w:val="28"/>
        </w:rPr>
      </w:pPr>
    </w:p>
    <w:p w:rsidR="004E49BB" w:rsidRDefault="003B2CEA" w:rsidP="004E49BB">
      <w:pPr>
        <w:pStyle w:val="a5"/>
        <w:ind w:firstLine="709"/>
        <w:jc w:val="both"/>
        <w:rPr>
          <w:b/>
          <w:i/>
          <w:sz w:val="28"/>
          <w:szCs w:val="28"/>
        </w:rPr>
      </w:pPr>
      <w:r>
        <w:rPr>
          <w:b/>
          <w:i/>
          <w:sz w:val="28"/>
          <w:szCs w:val="28"/>
        </w:rPr>
        <w:t>П</w:t>
      </w:r>
      <w:r w:rsidR="003A7ED5" w:rsidRPr="007A6F1E">
        <w:rPr>
          <w:b/>
          <w:i/>
          <w:sz w:val="28"/>
          <w:szCs w:val="28"/>
        </w:rPr>
        <w:t>роверки правомерности и эффективности управления и распоряжения земельными ресурсами и имуществом муниципального образования «Город Псков», а также полноты и своевременности поступления в бюджет муниципального образования «Город Псков» доходов от распоряжения ими и использования была проведена проверка Комитета по учету и распред</w:t>
      </w:r>
      <w:r>
        <w:rPr>
          <w:b/>
          <w:i/>
          <w:sz w:val="28"/>
          <w:szCs w:val="28"/>
        </w:rPr>
        <w:t xml:space="preserve">елению муниципального имущества, проведена в </w:t>
      </w:r>
      <w:r w:rsidR="00F84848">
        <w:rPr>
          <w:b/>
          <w:i/>
          <w:sz w:val="28"/>
          <w:szCs w:val="28"/>
        </w:rPr>
        <w:t>первом</w:t>
      </w:r>
      <w:r>
        <w:rPr>
          <w:b/>
          <w:i/>
          <w:sz w:val="28"/>
          <w:szCs w:val="28"/>
        </w:rPr>
        <w:t xml:space="preserve"> квартале 2014 года.</w:t>
      </w:r>
    </w:p>
    <w:p w:rsidR="007A6F1E" w:rsidRPr="007A6F1E" w:rsidRDefault="007A6F1E" w:rsidP="004E49BB">
      <w:pPr>
        <w:pStyle w:val="a5"/>
        <w:ind w:firstLine="709"/>
        <w:jc w:val="both"/>
        <w:rPr>
          <w:sz w:val="28"/>
          <w:szCs w:val="28"/>
        </w:rPr>
      </w:pPr>
      <w:r w:rsidRPr="007A6F1E">
        <w:rPr>
          <w:sz w:val="28"/>
          <w:szCs w:val="28"/>
        </w:rPr>
        <w:t>Общая сумма</w:t>
      </w:r>
      <w:r w:rsidR="006A3F24">
        <w:rPr>
          <w:sz w:val="28"/>
          <w:szCs w:val="28"/>
        </w:rPr>
        <w:t xml:space="preserve"> выявленных</w:t>
      </w:r>
      <w:r w:rsidRPr="007A6F1E">
        <w:rPr>
          <w:sz w:val="28"/>
          <w:szCs w:val="28"/>
        </w:rPr>
        <w:t xml:space="preserve"> нарушений составила </w:t>
      </w:r>
      <w:r w:rsidR="00013A40">
        <w:rPr>
          <w:sz w:val="28"/>
          <w:szCs w:val="28"/>
        </w:rPr>
        <w:t>11554,2</w:t>
      </w:r>
      <w:r w:rsidRPr="007A6F1E">
        <w:rPr>
          <w:sz w:val="28"/>
          <w:szCs w:val="28"/>
        </w:rPr>
        <w:t>тыс.руб.</w:t>
      </w:r>
    </w:p>
    <w:p w:rsidR="00A357B3" w:rsidRDefault="00FB21AA" w:rsidP="008D1263">
      <w:pPr>
        <w:pStyle w:val="a5"/>
        <w:ind w:firstLine="709"/>
        <w:jc w:val="both"/>
        <w:rPr>
          <w:sz w:val="28"/>
          <w:szCs w:val="28"/>
        </w:rPr>
      </w:pPr>
      <w:r w:rsidRPr="00FB21AA">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A10FE8" w:rsidRPr="00FB21AA">
        <w:rPr>
          <w:sz w:val="28"/>
          <w:szCs w:val="28"/>
        </w:rPr>
        <w:t xml:space="preserve">направлен </w:t>
      </w:r>
      <w:r w:rsidRPr="00FB21AA">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FB21AA" w:rsidRDefault="00FB21AA" w:rsidP="008D1263">
      <w:pPr>
        <w:pStyle w:val="a5"/>
        <w:ind w:firstLine="709"/>
        <w:jc w:val="both"/>
        <w:rPr>
          <w:sz w:val="28"/>
          <w:szCs w:val="28"/>
        </w:rPr>
      </w:pPr>
      <w:r>
        <w:rPr>
          <w:sz w:val="28"/>
          <w:szCs w:val="28"/>
        </w:rPr>
        <w:t xml:space="preserve">Результаты </w:t>
      </w:r>
      <w:r w:rsidR="0098547D">
        <w:rPr>
          <w:sz w:val="28"/>
          <w:szCs w:val="28"/>
        </w:rPr>
        <w:t>контрольного мероприятия</w:t>
      </w:r>
      <w:r>
        <w:rPr>
          <w:sz w:val="28"/>
          <w:szCs w:val="28"/>
        </w:rPr>
        <w:t xml:space="preserve"> были рассмотрены на комитетах  </w:t>
      </w:r>
      <w:r w:rsidRPr="00FB21AA">
        <w:rPr>
          <w:sz w:val="28"/>
          <w:szCs w:val="28"/>
        </w:rPr>
        <w:t>по бюджету, налогам и финансовому контролю</w:t>
      </w:r>
      <w:r>
        <w:rPr>
          <w:sz w:val="28"/>
          <w:szCs w:val="28"/>
        </w:rPr>
        <w:t xml:space="preserve"> и </w:t>
      </w:r>
      <w:r w:rsidRPr="00FB21AA">
        <w:rPr>
          <w:sz w:val="28"/>
          <w:szCs w:val="28"/>
        </w:rPr>
        <w:t>по земельным ресурсам, градостроительству и муниципальной собственности</w:t>
      </w:r>
      <w:r>
        <w:rPr>
          <w:sz w:val="28"/>
          <w:szCs w:val="28"/>
        </w:rPr>
        <w:t xml:space="preserve"> Псковской городской Думы 27.05.2014 г.</w:t>
      </w:r>
    </w:p>
    <w:p w:rsidR="0098547D" w:rsidRDefault="00CF5449" w:rsidP="00A63210">
      <w:pPr>
        <w:pStyle w:val="a5"/>
        <w:ind w:firstLine="709"/>
        <w:jc w:val="both"/>
        <w:rPr>
          <w:sz w:val="28"/>
          <w:szCs w:val="28"/>
        </w:rPr>
      </w:pPr>
      <w:r w:rsidRPr="00737D24">
        <w:rPr>
          <w:sz w:val="28"/>
          <w:szCs w:val="28"/>
        </w:rPr>
        <w:t xml:space="preserve">По результатам выявленных нарушений </w:t>
      </w:r>
      <w:r w:rsidR="00F23077" w:rsidRPr="00737D24">
        <w:rPr>
          <w:sz w:val="28"/>
          <w:szCs w:val="28"/>
        </w:rPr>
        <w:t>в</w:t>
      </w:r>
      <w:r w:rsidR="0098547D" w:rsidRPr="00737D24">
        <w:rPr>
          <w:sz w:val="28"/>
          <w:szCs w:val="28"/>
        </w:rPr>
        <w:t xml:space="preserve"> адрес КУМИ было направлено представление</w:t>
      </w:r>
      <w:r w:rsidR="003D1965">
        <w:rPr>
          <w:sz w:val="28"/>
          <w:szCs w:val="28"/>
        </w:rPr>
        <w:t xml:space="preserve">. Которое находится на стадии исполнения. </w:t>
      </w:r>
    </w:p>
    <w:p w:rsidR="00A10FE8" w:rsidRDefault="00935C8C" w:rsidP="00935C8C">
      <w:pPr>
        <w:pStyle w:val="a5"/>
        <w:tabs>
          <w:tab w:val="left" w:pos="2837"/>
        </w:tabs>
        <w:ind w:firstLine="709"/>
        <w:jc w:val="both"/>
        <w:rPr>
          <w:sz w:val="28"/>
          <w:szCs w:val="28"/>
        </w:rPr>
      </w:pPr>
      <w:r>
        <w:rPr>
          <w:sz w:val="28"/>
          <w:szCs w:val="28"/>
        </w:rPr>
        <w:tab/>
      </w:r>
    </w:p>
    <w:p w:rsidR="007F4AEC" w:rsidRDefault="007F4AEC" w:rsidP="007F4AEC">
      <w:pPr>
        <w:pStyle w:val="a5"/>
        <w:ind w:firstLine="709"/>
        <w:jc w:val="both"/>
        <w:rPr>
          <w:b/>
          <w:i/>
          <w:sz w:val="28"/>
          <w:szCs w:val="28"/>
        </w:rPr>
      </w:pPr>
      <w:r w:rsidRPr="00B71858">
        <w:rPr>
          <w:b/>
          <w:i/>
          <w:sz w:val="28"/>
          <w:szCs w:val="28"/>
        </w:rPr>
        <w:t>Проверка правомерности заключения договоров аренды, социального найма, коммерческого найма жилых помещений, выделения специализированного жилого фонда и служебных помещений, а также иных вопросов деятельности входящих в компетенцию Управления по учету и распределению жилой площади Администрации города Пскова</w:t>
      </w:r>
      <w:r w:rsidR="003567C2">
        <w:rPr>
          <w:rStyle w:val="ad"/>
          <w:b/>
          <w:i/>
          <w:sz w:val="28"/>
          <w:szCs w:val="28"/>
        </w:rPr>
        <w:footnoteReference w:id="11"/>
      </w:r>
      <w:r w:rsidR="003567C2">
        <w:rPr>
          <w:b/>
          <w:i/>
          <w:sz w:val="28"/>
          <w:szCs w:val="28"/>
        </w:rPr>
        <w:t xml:space="preserve">, проведена в четвертом квартале 2014 года </w:t>
      </w:r>
    </w:p>
    <w:p w:rsidR="00A63210" w:rsidRPr="00C64CEA" w:rsidRDefault="00C64CEA" w:rsidP="007F4AEC">
      <w:pPr>
        <w:pStyle w:val="a5"/>
        <w:ind w:firstLine="709"/>
        <w:jc w:val="both"/>
        <w:rPr>
          <w:sz w:val="28"/>
          <w:szCs w:val="28"/>
        </w:rPr>
      </w:pPr>
      <w:r w:rsidRPr="00C64CEA">
        <w:rPr>
          <w:sz w:val="28"/>
          <w:szCs w:val="28"/>
        </w:rPr>
        <w:t xml:space="preserve">Общая сумма </w:t>
      </w:r>
      <w:r w:rsidR="006B7CE8">
        <w:rPr>
          <w:sz w:val="28"/>
          <w:szCs w:val="28"/>
        </w:rPr>
        <w:t xml:space="preserve">выявленных </w:t>
      </w:r>
      <w:r w:rsidRPr="00C64CEA">
        <w:rPr>
          <w:sz w:val="28"/>
          <w:szCs w:val="28"/>
        </w:rPr>
        <w:t>нарушений составила 475,2 тыс.руб.</w:t>
      </w:r>
    </w:p>
    <w:p w:rsidR="007F4AEC" w:rsidRDefault="007F4AEC" w:rsidP="00C64CEA">
      <w:pPr>
        <w:pStyle w:val="a5"/>
        <w:ind w:firstLine="709"/>
        <w:jc w:val="both"/>
        <w:rPr>
          <w:sz w:val="28"/>
          <w:szCs w:val="28"/>
        </w:rPr>
      </w:pPr>
      <w:r w:rsidRPr="007F4AEC">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A10FE8" w:rsidRPr="007F4AEC">
        <w:rPr>
          <w:sz w:val="28"/>
          <w:szCs w:val="28"/>
        </w:rPr>
        <w:t xml:space="preserve">направлен </w:t>
      </w:r>
      <w:r w:rsidRPr="007F4AEC">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C64CEA" w:rsidRDefault="00C64CEA" w:rsidP="00C64CEA">
      <w:pPr>
        <w:pStyle w:val="a5"/>
        <w:ind w:firstLine="709"/>
        <w:jc w:val="both"/>
        <w:rPr>
          <w:sz w:val="28"/>
          <w:szCs w:val="28"/>
        </w:rPr>
      </w:pPr>
      <w:r w:rsidRPr="00C64CEA">
        <w:rPr>
          <w:sz w:val="28"/>
          <w:szCs w:val="28"/>
        </w:rPr>
        <w:t>Результаты проверки были рассмотрены 2</w:t>
      </w:r>
      <w:r>
        <w:rPr>
          <w:sz w:val="28"/>
          <w:szCs w:val="28"/>
        </w:rPr>
        <w:t>7января</w:t>
      </w:r>
      <w:r w:rsidRPr="00C64CEA">
        <w:rPr>
          <w:sz w:val="28"/>
          <w:szCs w:val="28"/>
        </w:rPr>
        <w:t xml:space="preserve"> 2015 года на Комитете по </w:t>
      </w:r>
      <w:r>
        <w:rPr>
          <w:sz w:val="28"/>
          <w:szCs w:val="28"/>
        </w:rPr>
        <w:t>ЖКХ и благоустройству</w:t>
      </w:r>
      <w:r w:rsidRPr="00C64CEA">
        <w:rPr>
          <w:sz w:val="28"/>
          <w:szCs w:val="28"/>
        </w:rPr>
        <w:t xml:space="preserve"> Псковской городской Думы.</w:t>
      </w:r>
    </w:p>
    <w:p w:rsidR="00A10FE8" w:rsidRDefault="00A10FE8" w:rsidP="00C64CEA">
      <w:pPr>
        <w:pStyle w:val="a5"/>
        <w:ind w:firstLine="709"/>
        <w:jc w:val="both"/>
        <w:rPr>
          <w:sz w:val="28"/>
          <w:szCs w:val="28"/>
        </w:rPr>
      </w:pPr>
    </w:p>
    <w:p w:rsidR="003A7ED5" w:rsidRDefault="003465FE" w:rsidP="00E05C6D">
      <w:pPr>
        <w:pStyle w:val="a5"/>
        <w:ind w:firstLine="709"/>
        <w:jc w:val="both"/>
        <w:rPr>
          <w:b/>
          <w:sz w:val="28"/>
          <w:szCs w:val="28"/>
        </w:rPr>
      </w:pPr>
      <w:r w:rsidRPr="00E05C6D">
        <w:rPr>
          <w:b/>
          <w:sz w:val="28"/>
          <w:szCs w:val="28"/>
        </w:rPr>
        <w:t xml:space="preserve">4. В целях проверки эффективного и целевого использования бюджетных средств было проведено 2 </w:t>
      </w:r>
      <w:r w:rsidR="00E05C6D" w:rsidRPr="00E05C6D">
        <w:rPr>
          <w:b/>
          <w:sz w:val="28"/>
          <w:szCs w:val="28"/>
        </w:rPr>
        <w:t>контрольных мероприятия</w:t>
      </w:r>
      <w:r w:rsidR="00C64CEA">
        <w:rPr>
          <w:b/>
          <w:sz w:val="28"/>
          <w:szCs w:val="28"/>
        </w:rPr>
        <w:t xml:space="preserve"> на общую сумма проверенных средств составила </w:t>
      </w:r>
      <w:r w:rsidR="001425C0">
        <w:rPr>
          <w:b/>
          <w:sz w:val="28"/>
          <w:szCs w:val="28"/>
        </w:rPr>
        <w:t>1</w:t>
      </w:r>
      <w:r w:rsidR="00C64CEA">
        <w:rPr>
          <w:b/>
          <w:sz w:val="28"/>
          <w:szCs w:val="28"/>
        </w:rPr>
        <w:t>720931,6 тыс.руб.</w:t>
      </w:r>
    </w:p>
    <w:p w:rsidR="00A10FE8" w:rsidRPr="00E05C6D" w:rsidRDefault="00A10FE8" w:rsidP="00E05C6D">
      <w:pPr>
        <w:pStyle w:val="a5"/>
        <w:ind w:firstLine="709"/>
        <w:jc w:val="both"/>
        <w:rPr>
          <w:b/>
          <w:sz w:val="28"/>
          <w:szCs w:val="28"/>
        </w:rPr>
      </w:pPr>
    </w:p>
    <w:p w:rsidR="007C1AC5" w:rsidRDefault="00E05C6D" w:rsidP="007C1AC5">
      <w:pPr>
        <w:pStyle w:val="a5"/>
        <w:ind w:firstLine="709"/>
        <w:jc w:val="both"/>
        <w:rPr>
          <w:b/>
          <w:i/>
          <w:sz w:val="28"/>
          <w:szCs w:val="28"/>
        </w:rPr>
      </w:pPr>
      <w:r w:rsidRPr="00471117">
        <w:rPr>
          <w:b/>
          <w:i/>
          <w:sz w:val="28"/>
          <w:szCs w:val="28"/>
        </w:rPr>
        <w:t xml:space="preserve">Проверка </w:t>
      </w:r>
      <w:r w:rsidR="007C1AC5" w:rsidRPr="007C1AC5">
        <w:rPr>
          <w:b/>
          <w:i/>
          <w:sz w:val="28"/>
          <w:szCs w:val="28"/>
        </w:rPr>
        <w:t>Муниципально</w:t>
      </w:r>
      <w:r w:rsidR="007C1AC5">
        <w:rPr>
          <w:b/>
          <w:i/>
          <w:sz w:val="28"/>
          <w:szCs w:val="28"/>
        </w:rPr>
        <w:t>го</w:t>
      </w:r>
      <w:r w:rsidR="007C1AC5" w:rsidRPr="007C1AC5">
        <w:rPr>
          <w:b/>
          <w:i/>
          <w:sz w:val="28"/>
          <w:szCs w:val="28"/>
        </w:rPr>
        <w:t xml:space="preserve"> автономно</w:t>
      </w:r>
      <w:r w:rsidR="007C1AC5">
        <w:rPr>
          <w:b/>
          <w:i/>
          <w:sz w:val="28"/>
          <w:szCs w:val="28"/>
        </w:rPr>
        <w:t>го</w:t>
      </w:r>
      <w:r w:rsidR="007C1AC5" w:rsidRPr="007C1AC5">
        <w:rPr>
          <w:b/>
          <w:i/>
          <w:sz w:val="28"/>
          <w:szCs w:val="28"/>
        </w:rPr>
        <w:t xml:space="preserve"> учреждени</w:t>
      </w:r>
      <w:r w:rsidR="007C1AC5">
        <w:rPr>
          <w:b/>
          <w:i/>
          <w:sz w:val="28"/>
          <w:szCs w:val="28"/>
        </w:rPr>
        <w:t>я</w:t>
      </w:r>
      <w:r w:rsidR="007C1AC5" w:rsidRPr="007C1AC5">
        <w:rPr>
          <w:b/>
          <w:i/>
          <w:sz w:val="28"/>
          <w:szCs w:val="28"/>
        </w:rPr>
        <w:t xml:space="preserve"> культуры </w:t>
      </w:r>
      <w:r w:rsidR="007C1AC5" w:rsidRPr="007C1AC5">
        <w:rPr>
          <w:b/>
          <w:i/>
          <w:sz w:val="28"/>
          <w:szCs w:val="28"/>
        </w:rPr>
        <w:lastRenderedPageBreak/>
        <w:t>«Централизованная библиотечная система»</w:t>
      </w:r>
      <w:r w:rsidR="003D1965">
        <w:rPr>
          <w:b/>
          <w:i/>
          <w:sz w:val="28"/>
          <w:szCs w:val="28"/>
        </w:rPr>
        <w:t xml:space="preserve"> </w:t>
      </w:r>
      <w:r w:rsidRPr="00471117">
        <w:rPr>
          <w:b/>
          <w:i/>
          <w:sz w:val="28"/>
          <w:szCs w:val="28"/>
        </w:rPr>
        <w:t>по вопросу целевого и эффективного использования бюджетных средств на реконструкцию и приобретени</w:t>
      </w:r>
      <w:r w:rsidR="00471117" w:rsidRPr="00471117">
        <w:rPr>
          <w:b/>
          <w:i/>
          <w:sz w:val="28"/>
          <w:szCs w:val="28"/>
        </w:rPr>
        <w:t>е оборудования и мебели в центре детского чтения</w:t>
      </w:r>
      <w:r w:rsidR="003567C2">
        <w:rPr>
          <w:b/>
          <w:i/>
          <w:sz w:val="28"/>
          <w:szCs w:val="28"/>
        </w:rPr>
        <w:t xml:space="preserve"> по адресу ул.Р.Люксембург д.23, проверка проведена в первом квартале 2014 года.</w:t>
      </w:r>
    </w:p>
    <w:p w:rsidR="00C64CEA" w:rsidRPr="00C64CEA" w:rsidRDefault="00C64CEA" w:rsidP="0022266F">
      <w:pPr>
        <w:pStyle w:val="a5"/>
        <w:ind w:firstLine="709"/>
        <w:jc w:val="both"/>
        <w:rPr>
          <w:sz w:val="28"/>
          <w:szCs w:val="28"/>
        </w:rPr>
      </w:pPr>
      <w:r w:rsidRPr="00C64CEA">
        <w:rPr>
          <w:sz w:val="28"/>
          <w:szCs w:val="28"/>
        </w:rPr>
        <w:t xml:space="preserve">Общая сумма </w:t>
      </w:r>
      <w:r w:rsidR="00A50230">
        <w:rPr>
          <w:sz w:val="28"/>
          <w:szCs w:val="28"/>
        </w:rPr>
        <w:t>выявленных</w:t>
      </w:r>
      <w:r w:rsidRPr="00C64CEA">
        <w:rPr>
          <w:sz w:val="28"/>
          <w:szCs w:val="28"/>
        </w:rPr>
        <w:t xml:space="preserve"> нарушений составила</w:t>
      </w:r>
      <w:r w:rsidR="00C531C0">
        <w:rPr>
          <w:sz w:val="28"/>
          <w:szCs w:val="28"/>
        </w:rPr>
        <w:t>22832,1</w:t>
      </w:r>
      <w:r w:rsidR="00DE1C39">
        <w:rPr>
          <w:sz w:val="28"/>
          <w:szCs w:val="28"/>
        </w:rPr>
        <w:t>тыс.руб.</w:t>
      </w:r>
    </w:p>
    <w:p w:rsidR="00537A6A" w:rsidRDefault="00537A6A" w:rsidP="0022266F">
      <w:pPr>
        <w:pStyle w:val="a5"/>
        <w:ind w:firstLine="709"/>
        <w:jc w:val="both"/>
        <w:rPr>
          <w:sz w:val="28"/>
          <w:szCs w:val="28"/>
        </w:rPr>
      </w:pPr>
      <w:r w:rsidRPr="00537A6A">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7C1AC5" w:rsidRPr="00537A6A">
        <w:rPr>
          <w:sz w:val="28"/>
          <w:szCs w:val="28"/>
        </w:rPr>
        <w:t xml:space="preserve">направлен </w:t>
      </w:r>
      <w:r w:rsidRPr="00537A6A">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DE1C39" w:rsidRDefault="00DE1C39" w:rsidP="0022266F">
      <w:pPr>
        <w:pStyle w:val="a5"/>
        <w:ind w:firstLine="709"/>
        <w:jc w:val="both"/>
        <w:rPr>
          <w:sz w:val="28"/>
          <w:szCs w:val="28"/>
        </w:rPr>
      </w:pPr>
      <w:r w:rsidRPr="00DE1C39">
        <w:rPr>
          <w:sz w:val="28"/>
          <w:szCs w:val="28"/>
        </w:rPr>
        <w:t xml:space="preserve">Результаты проверки были рассмотрены </w:t>
      </w:r>
      <w:r>
        <w:rPr>
          <w:sz w:val="28"/>
          <w:szCs w:val="28"/>
        </w:rPr>
        <w:t>2</w:t>
      </w:r>
      <w:r w:rsidR="003D1965">
        <w:rPr>
          <w:sz w:val="28"/>
          <w:szCs w:val="28"/>
        </w:rPr>
        <w:t xml:space="preserve"> </w:t>
      </w:r>
      <w:r>
        <w:rPr>
          <w:sz w:val="28"/>
          <w:szCs w:val="28"/>
        </w:rPr>
        <w:t>апреля</w:t>
      </w:r>
      <w:r w:rsidRPr="00DE1C39">
        <w:rPr>
          <w:sz w:val="28"/>
          <w:szCs w:val="28"/>
        </w:rPr>
        <w:t xml:space="preserve"> 201</w:t>
      </w:r>
      <w:r>
        <w:rPr>
          <w:sz w:val="28"/>
          <w:szCs w:val="28"/>
        </w:rPr>
        <w:t>4</w:t>
      </w:r>
      <w:r w:rsidRPr="00DE1C39">
        <w:rPr>
          <w:sz w:val="28"/>
          <w:szCs w:val="28"/>
        </w:rPr>
        <w:t xml:space="preserve"> года на Комитете по бюджету, налогам и финансовому контролю Псковской городской Думы.</w:t>
      </w:r>
    </w:p>
    <w:p w:rsidR="00130F93" w:rsidRDefault="00537A6A" w:rsidP="0022266F">
      <w:pPr>
        <w:pStyle w:val="a5"/>
        <w:ind w:firstLine="709"/>
        <w:jc w:val="both"/>
        <w:rPr>
          <w:sz w:val="28"/>
          <w:szCs w:val="28"/>
        </w:rPr>
      </w:pPr>
      <w:r>
        <w:rPr>
          <w:sz w:val="28"/>
          <w:szCs w:val="28"/>
        </w:rPr>
        <w:t>В адрес МАУК «</w:t>
      </w:r>
      <w:r w:rsidR="007C1AC5">
        <w:rPr>
          <w:sz w:val="28"/>
          <w:szCs w:val="28"/>
        </w:rPr>
        <w:t>ЦБС</w:t>
      </w:r>
      <w:r>
        <w:rPr>
          <w:sz w:val="28"/>
          <w:szCs w:val="28"/>
        </w:rPr>
        <w:t xml:space="preserve">» было выписано представление об устранении нарушений. </w:t>
      </w:r>
      <w:r w:rsidR="00A50230">
        <w:rPr>
          <w:sz w:val="28"/>
          <w:szCs w:val="28"/>
        </w:rPr>
        <w:t>Представление исполнено</w:t>
      </w:r>
      <w:r>
        <w:rPr>
          <w:sz w:val="28"/>
          <w:szCs w:val="28"/>
        </w:rPr>
        <w:t xml:space="preserve"> в полном объеме.</w:t>
      </w:r>
    </w:p>
    <w:p w:rsidR="00F97DB2" w:rsidRDefault="00F97DB2" w:rsidP="0022266F">
      <w:pPr>
        <w:pStyle w:val="a5"/>
        <w:ind w:firstLine="709"/>
        <w:jc w:val="both"/>
        <w:rPr>
          <w:sz w:val="28"/>
          <w:szCs w:val="28"/>
        </w:rPr>
      </w:pPr>
    </w:p>
    <w:p w:rsidR="00537A6A" w:rsidRDefault="00D0346B" w:rsidP="0022266F">
      <w:pPr>
        <w:pStyle w:val="a5"/>
        <w:ind w:firstLine="709"/>
        <w:jc w:val="both"/>
        <w:rPr>
          <w:b/>
          <w:i/>
          <w:sz w:val="28"/>
          <w:szCs w:val="28"/>
        </w:rPr>
      </w:pPr>
      <w:r w:rsidRPr="00D0346B">
        <w:rPr>
          <w:b/>
          <w:i/>
          <w:sz w:val="28"/>
          <w:szCs w:val="28"/>
        </w:rPr>
        <w:t>Проверка отдельных вопросов финансово-хозяйственной деятельности Управления городского хозяйства Администрации города Пскова.</w:t>
      </w:r>
    </w:p>
    <w:p w:rsidR="00DE1C39" w:rsidRPr="00DE1C39" w:rsidRDefault="00DE1C39" w:rsidP="0022266F">
      <w:pPr>
        <w:pStyle w:val="a5"/>
        <w:ind w:firstLine="709"/>
        <w:jc w:val="both"/>
        <w:rPr>
          <w:sz w:val="28"/>
          <w:szCs w:val="28"/>
        </w:rPr>
      </w:pPr>
      <w:r>
        <w:rPr>
          <w:sz w:val="28"/>
          <w:szCs w:val="28"/>
        </w:rPr>
        <w:t xml:space="preserve">Общая сумма нарушений составила </w:t>
      </w:r>
      <w:r w:rsidR="002C5F27">
        <w:rPr>
          <w:sz w:val="28"/>
          <w:szCs w:val="28"/>
        </w:rPr>
        <w:t xml:space="preserve">62018, 5 </w:t>
      </w:r>
      <w:r w:rsidR="00804051" w:rsidRPr="00BE1488">
        <w:rPr>
          <w:sz w:val="28"/>
          <w:szCs w:val="28"/>
        </w:rPr>
        <w:t>тыс.руб.</w:t>
      </w:r>
    </w:p>
    <w:p w:rsidR="009637DB" w:rsidRDefault="009637DB" w:rsidP="009637DB">
      <w:pPr>
        <w:pStyle w:val="a5"/>
        <w:ind w:firstLine="709"/>
        <w:jc w:val="both"/>
        <w:rPr>
          <w:sz w:val="28"/>
          <w:szCs w:val="28"/>
        </w:rPr>
      </w:pPr>
      <w:r w:rsidRPr="00537A6A">
        <w:rPr>
          <w:sz w:val="28"/>
          <w:szCs w:val="28"/>
        </w:rPr>
        <w:t xml:space="preserve">По результатам проверки был составлен отчет о результатах контрольного мероприятия и рассмотрен на Коллегии КСП г. Пскова, после утверждения Председателем КСП г. Пскова </w:t>
      </w:r>
      <w:r w:rsidR="00543C1C" w:rsidRPr="00537A6A">
        <w:rPr>
          <w:sz w:val="28"/>
          <w:szCs w:val="28"/>
        </w:rPr>
        <w:t xml:space="preserve">направлен </w:t>
      </w:r>
      <w:r w:rsidRPr="00537A6A">
        <w:rPr>
          <w:sz w:val="28"/>
          <w:szCs w:val="28"/>
        </w:rPr>
        <w:t>Главе города Пскова. Также информация о выявленных в ходе проверки нарушениях направлена Главе Администрации города Пскова.</w:t>
      </w:r>
    </w:p>
    <w:p w:rsidR="007A313F" w:rsidRDefault="009637DB" w:rsidP="0022266F">
      <w:pPr>
        <w:pStyle w:val="a5"/>
        <w:ind w:firstLine="709"/>
        <w:jc w:val="both"/>
        <w:rPr>
          <w:sz w:val="28"/>
          <w:szCs w:val="28"/>
        </w:rPr>
      </w:pPr>
      <w:r>
        <w:rPr>
          <w:sz w:val="28"/>
          <w:szCs w:val="28"/>
        </w:rPr>
        <w:t xml:space="preserve">В адрес УГХ г. Пскова было выписано представление об устранении нарушений. </w:t>
      </w:r>
      <w:r w:rsidR="00543C1C">
        <w:rPr>
          <w:sz w:val="28"/>
          <w:szCs w:val="28"/>
        </w:rPr>
        <w:t>Представление н</w:t>
      </w:r>
      <w:r w:rsidR="00804051">
        <w:rPr>
          <w:sz w:val="28"/>
          <w:szCs w:val="28"/>
        </w:rPr>
        <w:t xml:space="preserve">аходится на </w:t>
      </w:r>
      <w:r w:rsidR="004A485A">
        <w:rPr>
          <w:sz w:val="28"/>
          <w:szCs w:val="28"/>
        </w:rPr>
        <w:t xml:space="preserve">стадии </w:t>
      </w:r>
      <w:r w:rsidR="00804051">
        <w:rPr>
          <w:sz w:val="28"/>
          <w:szCs w:val="28"/>
        </w:rPr>
        <w:t>исполнени</w:t>
      </w:r>
      <w:r w:rsidR="004A485A">
        <w:rPr>
          <w:sz w:val="28"/>
          <w:szCs w:val="28"/>
        </w:rPr>
        <w:t>я</w:t>
      </w:r>
      <w:r w:rsidR="00804051">
        <w:rPr>
          <w:sz w:val="28"/>
          <w:szCs w:val="28"/>
        </w:rPr>
        <w:t>.</w:t>
      </w:r>
    </w:p>
    <w:p w:rsidR="009E2DF6" w:rsidRDefault="009E2DF6" w:rsidP="0022266F">
      <w:pPr>
        <w:pStyle w:val="a5"/>
        <w:ind w:firstLine="709"/>
        <w:jc w:val="both"/>
        <w:rPr>
          <w:b/>
          <w:i/>
          <w:sz w:val="28"/>
          <w:szCs w:val="28"/>
        </w:rPr>
      </w:pPr>
    </w:p>
    <w:p w:rsidR="00D0346B" w:rsidRDefault="00D0346B" w:rsidP="0022266F">
      <w:pPr>
        <w:pStyle w:val="a5"/>
        <w:ind w:firstLine="709"/>
        <w:jc w:val="both"/>
        <w:rPr>
          <w:b/>
          <w:sz w:val="28"/>
          <w:szCs w:val="28"/>
        </w:rPr>
      </w:pPr>
      <w:r w:rsidRPr="00D0346B">
        <w:rPr>
          <w:b/>
          <w:sz w:val="28"/>
          <w:szCs w:val="28"/>
        </w:rPr>
        <w:t xml:space="preserve">5. </w:t>
      </w:r>
      <w:r w:rsidR="00804051">
        <w:rPr>
          <w:b/>
          <w:sz w:val="28"/>
          <w:szCs w:val="28"/>
        </w:rPr>
        <w:t>Контрольные мероприятия</w:t>
      </w:r>
      <w:r w:rsidR="00543C1C">
        <w:rPr>
          <w:b/>
          <w:sz w:val="28"/>
          <w:szCs w:val="28"/>
        </w:rPr>
        <w:t>,</w:t>
      </w:r>
      <w:r w:rsidRPr="00D0346B">
        <w:rPr>
          <w:b/>
          <w:sz w:val="28"/>
          <w:szCs w:val="28"/>
        </w:rPr>
        <w:t xml:space="preserve"> проведенные по прочим вопросам.</w:t>
      </w:r>
    </w:p>
    <w:p w:rsidR="00543C1C" w:rsidRDefault="00543C1C" w:rsidP="0022266F">
      <w:pPr>
        <w:pStyle w:val="a5"/>
        <w:ind w:firstLine="709"/>
        <w:jc w:val="both"/>
        <w:rPr>
          <w:b/>
          <w:sz w:val="28"/>
          <w:szCs w:val="28"/>
        </w:rPr>
      </w:pPr>
    </w:p>
    <w:p w:rsidR="00D0346B" w:rsidRDefault="00D0346B" w:rsidP="0022266F">
      <w:pPr>
        <w:pStyle w:val="a5"/>
        <w:ind w:firstLine="709"/>
        <w:jc w:val="both"/>
        <w:rPr>
          <w:b/>
          <w:i/>
          <w:sz w:val="28"/>
          <w:szCs w:val="28"/>
        </w:rPr>
      </w:pPr>
      <w:r w:rsidRPr="00D0346B">
        <w:rPr>
          <w:b/>
          <w:i/>
          <w:sz w:val="28"/>
          <w:szCs w:val="28"/>
        </w:rPr>
        <w:t>Проверка отдельных вопросов оплаты труда и других вопросов финансово-хозяйственной деятельности муниципальных бюджетных образовательных учреждений, подведомственных Управлению образования Администрации города Пскова.</w:t>
      </w:r>
      <w:r w:rsidR="0088646D">
        <w:rPr>
          <w:b/>
          <w:i/>
          <w:sz w:val="28"/>
          <w:szCs w:val="28"/>
        </w:rPr>
        <w:t xml:space="preserve"> Объем проверенных средств составил 36290,9 тыс.руб.</w:t>
      </w:r>
    </w:p>
    <w:p w:rsidR="00DE192A" w:rsidRPr="00DE192A" w:rsidRDefault="00DE192A" w:rsidP="0022266F">
      <w:pPr>
        <w:pStyle w:val="a5"/>
        <w:ind w:firstLine="709"/>
        <w:jc w:val="both"/>
        <w:rPr>
          <w:sz w:val="28"/>
          <w:szCs w:val="28"/>
        </w:rPr>
      </w:pPr>
      <w:r w:rsidRPr="00DE192A">
        <w:rPr>
          <w:sz w:val="28"/>
          <w:szCs w:val="28"/>
        </w:rPr>
        <w:t xml:space="preserve">Общий объем выявленных нарушений составил </w:t>
      </w:r>
      <w:r>
        <w:rPr>
          <w:sz w:val="28"/>
          <w:szCs w:val="28"/>
        </w:rPr>
        <w:t>950,1 тыс.руб.</w:t>
      </w:r>
    </w:p>
    <w:p w:rsidR="00804051" w:rsidRDefault="00601D92" w:rsidP="001A213D">
      <w:pPr>
        <w:pStyle w:val="a5"/>
        <w:ind w:firstLine="709"/>
        <w:jc w:val="both"/>
        <w:rPr>
          <w:sz w:val="28"/>
          <w:szCs w:val="28"/>
        </w:rPr>
      </w:pPr>
      <w:r w:rsidRPr="00601D92">
        <w:rPr>
          <w:sz w:val="28"/>
          <w:szCs w:val="28"/>
        </w:rPr>
        <w:t xml:space="preserve">Совершенствование системы образования и повышение оплаты труда работников образовательных учреждений уже несколько лет в числе самых важных направлений деятельности власти всех уровней. </w:t>
      </w:r>
      <w:r w:rsidR="00182CE7">
        <w:rPr>
          <w:sz w:val="28"/>
          <w:szCs w:val="28"/>
        </w:rPr>
        <w:t>В</w:t>
      </w:r>
      <w:r>
        <w:rPr>
          <w:sz w:val="28"/>
          <w:szCs w:val="28"/>
        </w:rPr>
        <w:t xml:space="preserve"> связи с этим был</w:t>
      </w:r>
      <w:r w:rsidR="003F02CA">
        <w:rPr>
          <w:sz w:val="28"/>
          <w:szCs w:val="28"/>
        </w:rPr>
        <w:t>и</w:t>
      </w:r>
      <w:r>
        <w:rPr>
          <w:sz w:val="28"/>
          <w:szCs w:val="28"/>
        </w:rPr>
        <w:t xml:space="preserve"> проведен</w:t>
      </w:r>
      <w:r w:rsidR="003F02CA">
        <w:rPr>
          <w:sz w:val="28"/>
          <w:szCs w:val="28"/>
        </w:rPr>
        <w:t>ы</w:t>
      </w:r>
      <w:r>
        <w:rPr>
          <w:sz w:val="28"/>
          <w:szCs w:val="28"/>
        </w:rPr>
        <w:t xml:space="preserve"> проверк</w:t>
      </w:r>
      <w:r w:rsidR="003F02CA">
        <w:rPr>
          <w:sz w:val="28"/>
          <w:szCs w:val="28"/>
        </w:rPr>
        <w:t>и в муниципальных образовательных учреждениях по вопросу</w:t>
      </w:r>
      <w:r w:rsidR="003D1965">
        <w:rPr>
          <w:sz w:val="28"/>
          <w:szCs w:val="28"/>
        </w:rPr>
        <w:t xml:space="preserve"> </w:t>
      </w:r>
      <w:r w:rsidR="00724526">
        <w:rPr>
          <w:sz w:val="28"/>
          <w:szCs w:val="28"/>
        </w:rPr>
        <w:t>правомерности</w:t>
      </w:r>
      <w:r>
        <w:rPr>
          <w:sz w:val="28"/>
          <w:szCs w:val="28"/>
        </w:rPr>
        <w:t xml:space="preserve"> начисления и выплаты заработной платы в 2013 году работникам школьного образования города Пскова. </w:t>
      </w:r>
    </w:p>
    <w:p w:rsidR="004C6CDB" w:rsidRDefault="003F02CA" w:rsidP="001A213D">
      <w:pPr>
        <w:pStyle w:val="a5"/>
        <w:ind w:firstLine="709"/>
        <w:jc w:val="both"/>
        <w:rPr>
          <w:sz w:val="28"/>
          <w:szCs w:val="28"/>
        </w:rPr>
      </w:pPr>
      <w:r>
        <w:rPr>
          <w:sz w:val="28"/>
          <w:szCs w:val="28"/>
        </w:rPr>
        <w:t>В ходе</w:t>
      </w:r>
      <w:r w:rsidR="00182CE7">
        <w:rPr>
          <w:sz w:val="28"/>
          <w:szCs w:val="28"/>
        </w:rPr>
        <w:t xml:space="preserve"> анализа </w:t>
      </w:r>
      <w:r w:rsidR="001A213D">
        <w:rPr>
          <w:sz w:val="28"/>
          <w:szCs w:val="28"/>
        </w:rPr>
        <w:t>среднемесячной заработной платы учителей за 2013 год было установлено, что</w:t>
      </w:r>
      <w:r w:rsidR="003D1965">
        <w:rPr>
          <w:sz w:val="28"/>
          <w:szCs w:val="28"/>
        </w:rPr>
        <w:t xml:space="preserve"> </w:t>
      </w:r>
      <w:r w:rsidR="002743FE">
        <w:rPr>
          <w:sz w:val="28"/>
          <w:szCs w:val="28"/>
        </w:rPr>
        <w:t xml:space="preserve">в </w:t>
      </w:r>
      <w:r w:rsidR="002D440A">
        <w:rPr>
          <w:sz w:val="28"/>
          <w:szCs w:val="28"/>
        </w:rPr>
        <w:t>двух учреждениях</w:t>
      </w:r>
      <w:r w:rsidR="002743FE">
        <w:rPr>
          <w:sz w:val="28"/>
          <w:szCs w:val="28"/>
        </w:rPr>
        <w:t xml:space="preserve"> среднемесячная заработная плата учителей </w:t>
      </w:r>
      <w:r w:rsidR="004C6CDB">
        <w:rPr>
          <w:sz w:val="28"/>
          <w:szCs w:val="28"/>
        </w:rPr>
        <w:t xml:space="preserve">меньше </w:t>
      </w:r>
      <w:r w:rsidR="002D440A">
        <w:rPr>
          <w:sz w:val="28"/>
          <w:szCs w:val="28"/>
        </w:rPr>
        <w:t xml:space="preserve">в среднем на 3,0 тыс.руб. </w:t>
      </w:r>
      <w:r w:rsidR="004C6CDB">
        <w:rPr>
          <w:sz w:val="28"/>
          <w:szCs w:val="28"/>
        </w:rPr>
        <w:t xml:space="preserve">среднемесячной заработной платы </w:t>
      </w:r>
      <w:r w:rsidR="00724526">
        <w:rPr>
          <w:sz w:val="28"/>
          <w:szCs w:val="28"/>
        </w:rPr>
        <w:t xml:space="preserve">установленной </w:t>
      </w:r>
      <w:r w:rsidR="004C6CDB">
        <w:rPr>
          <w:sz w:val="28"/>
          <w:szCs w:val="28"/>
        </w:rPr>
        <w:t>по Псковской области</w:t>
      </w:r>
      <w:r w:rsidR="00AA58D9">
        <w:rPr>
          <w:sz w:val="28"/>
          <w:szCs w:val="28"/>
        </w:rPr>
        <w:t xml:space="preserve"> в 2013 году.</w:t>
      </w:r>
    </w:p>
    <w:p w:rsidR="00AA58D9" w:rsidRDefault="003F02CA" w:rsidP="0022266F">
      <w:pPr>
        <w:pStyle w:val="a5"/>
        <w:ind w:firstLine="709"/>
        <w:jc w:val="both"/>
        <w:rPr>
          <w:sz w:val="28"/>
          <w:szCs w:val="28"/>
        </w:rPr>
      </w:pPr>
      <w:r>
        <w:rPr>
          <w:sz w:val="28"/>
          <w:szCs w:val="28"/>
        </w:rPr>
        <w:lastRenderedPageBreak/>
        <w:t xml:space="preserve">В </w:t>
      </w:r>
      <w:r w:rsidR="002D440A">
        <w:rPr>
          <w:sz w:val="28"/>
          <w:szCs w:val="28"/>
        </w:rPr>
        <w:t>нескольких учреждениях</w:t>
      </w:r>
      <w:r w:rsidR="00AA58D9">
        <w:rPr>
          <w:sz w:val="28"/>
          <w:szCs w:val="28"/>
        </w:rPr>
        <w:t xml:space="preserve"> установлено, что выплаты материальной помощи и дополнительны</w:t>
      </w:r>
      <w:r w:rsidR="002D440A">
        <w:rPr>
          <w:sz w:val="28"/>
          <w:szCs w:val="28"/>
        </w:rPr>
        <w:t>х</w:t>
      </w:r>
      <w:r w:rsidR="00AA58D9">
        <w:rPr>
          <w:sz w:val="28"/>
          <w:szCs w:val="28"/>
        </w:rPr>
        <w:t xml:space="preserve"> преми</w:t>
      </w:r>
      <w:r w:rsidR="002D440A">
        <w:rPr>
          <w:sz w:val="28"/>
          <w:szCs w:val="28"/>
        </w:rPr>
        <w:t>й</w:t>
      </w:r>
      <w:r w:rsidR="00AA58D9">
        <w:rPr>
          <w:sz w:val="28"/>
          <w:szCs w:val="28"/>
        </w:rPr>
        <w:t xml:space="preserve"> </w:t>
      </w:r>
      <w:r w:rsidR="002D440A">
        <w:rPr>
          <w:sz w:val="28"/>
          <w:szCs w:val="28"/>
        </w:rPr>
        <w:t xml:space="preserve">производились </w:t>
      </w:r>
      <w:r w:rsidR="00AA58D9">
        <w:rPr>
          <w:sz w:val="28"/>
          <w:szCs w:val="28"/>
        </w:rPr>
        <w:t xml:space="preserve">без наличия расчетов </w:t>
      </w:r>
      <w:r w:rsidR="00A76366">
        <w:rPr>
          <w:sz w:val="28"/>
          <w:szCs w:val="28"/>
        </w:rPr>
        <w:t xml:space="preserve">экономии </w:t>
      </w:r>
      <w:r w:rsidR="00AA58D9">
        <w:rPr>
          <w:sz w:val="28"/>
          <w:szCs w:val="28"/>
        </w:rPr>
        <w:t xml:space="preserve">фонда оплаты труда. </w:t>
      </w:r>
    </w:p>
    <w:p w:rsidR="00070CFF" w:rsidRDefault="00B972AE" w:rsidP="001A213D">
      <w:pPr>
        <w:pStyle w:val="a5"/>
        <w:ind w:firstLine="709"/>
        <w:jc w:val="both"/>
        <w:rPr>
          <w:sz w:val="28"/>
          <w:szCs w:val="28"/>
        </w:rPr>
      </w:pPr>
      <w:r>
        <w:rPr>
          <w:sz w:val="28"/>
          <w:szCs w:val="28"/>
        </w:rPr>
        <w:t>А</w:t>
      </w:r>
      <w:r w:rsidR="00070CFF">
        <w:rPr>
          <w:sz w:val="28"/>
          <w:szCs w:val="28"/>
        </w:rPr>
        <w:t xml:space="preserve">нализ оплаты труда работников образовательных учреждений показал, отсутствие единообразного подхода к системе оплаты труда подведомственных Управлению образования  Администрации города Пскова </w:t>
      </w:r>
      <w:r>
        <w:rPr>
          <w:sz w:val="28"/>
          <w:szCs w:val="28"/>
        </w:rPr>
        <w:t>учреждени</w:t>
      </w:r>
      <w:r w:rsidR="001A213D">
        <w:rPr>
          <w:sz w:val="28"/>
          <w:szCs w:val="28"/>
        </w:rPr>
        <w:t>й</w:t>
      </w:r>
      <w:r>
        <w:rPr>
          <w:sz w:val="28"/>
          <w:szCs w:val="28"/>
        </w:rPr>
        <w:t xml:space="preserve">. </w:t>
      </w:r>
      <w:r w:rsidR="002D440A">
        <w:rPr>
          <w:sz w:val="28"/>
          <w:szCs w:val="28"/>
        </w:rPr>
        <w:t>По результатам проверки Управлением образования Администрации города Пскова было разработано типовое положение об оплате труда и стимулирующих выплат работникам образовательных учреждений, в соответствие с которым были приведены все Положения об оплате труда в подведомственных Управлению образования  учреждениях.</w:t>
      </w:r>
    </w:p>
    <w:p w:rsidR="00653424" w:rsidRDefault="00653424" w:rsidP="00653424">
      <w:pPr>
        <w:pStyle w:val="a5"/>
        <w:ind w:firstLine="709"/>
        <w:jc w:val="both"/>
        <w:rPr>
          <w:sz w:val="28"/>
          <w:szCs w:val="28"/>
        </w:rPr>
      </w:pPr>
      <w:r>
        <w:rPr>
          <w:sz w:val="28"/>
          <w:szCs w:val="28"/>
        </w:rPr>
        <w:t xml:space="preserve">По результатам контрольных мероприятий </w:t>
      </w:r>
      <w:r w:rsidRPr="001A4BD1">
        <w:rPr>
          <w:sz w:val="28"/>
          <w:szCs w:val="28"/>
        </w:rPr>
        <w:t>был</w:t>
      </w:r>
      <w:r>
        <w:rPr>
          <w:sz w:val="28"/>
          <w:szCs w:val="28"/>
        </w:rPr>
        <w:t>и</w:t>
      </w:r>
      <w:r w:rsidRPr="001A4BD1">
        <w:rPr>
          <w:sz w:val="28"/>
          <w:szCs w:val="28"/>
        </w:rPr>
        <w:t xml:space="preserve"> составлен</w:t>
      </w:r>
      <w:r>
        <w:rPr>
          <w:sz w:val="28"/>
          <w:szCs w:val="28"/>
        </w:rPr>
        <w:t>ы</w:t>
      </w:r>
      <w:r w:rsidRPr="001A4BD1">
        <w:rPr>
          <w:sz w:val="28"/>
          <w:szCs w:val="28"/>
        </w:rPr>
        <w:t xml:space="preserve"> отчет</w:t>
      </w:r>
      <w:r>
        <w:rPr>
          <w:sz w:val="28"/>
          <w:szCs w:val="28"/>
        </w:rPr>
        <w:t>ы</w:t>
      </w:r>
      <w:r w:rsidRPr="001A4BD1">
        <w:rPr>
          <w:sz w:val="28"/>
          <w:szCs w:val="28"/>
        </w:rPr>
        <w:t xml:space="preserve"> о результатах контрольн</w:t>
      </w:r>
      <w:r>
        <w:rPr>
          <w:sz w:val="28"/>
          <w:szCs w:val="28"/>
        </w:rPr>
        <w:t>ых</w:t>
      </w:r>
      <w:r w:rsidRPr="001A4BD1">
        <w:rPr>
          <w:sz w:val="28"/>
          <w:szCs w:val="28"/>
        </w:rPr>
        <w:t xml:space="preserve"> мероприяти</w:t>
      </w:r>
      <w:r>
        <w:rPr>
          <w:sz w:val="28"/>
          <w:szCs w:val="28"/>
        </w:rPr>
        <w:t>й</w:t>
      </w:r>
      <w:r w:rsidRPr="001A4BD1">
        <w:rPr>
          <w:sz w:val="28"/>
          <w:szCs w:val="28"/>
        </w:rPr>
        <w:t xml:space="preserve"> и рассмотрен</w:t>
      </w:r>
      <w:r>
        <w:rPr>
          <w:sz w:val="28"/>
          <w:szCs w:val="28"/>
        </w:rPr>
        <w:t>ы</w:t>
      </w:r>
      <w:r w:rsidRPr="001A4BD1">
        <w:rPr>
          <w:sz w:val="28"/>
          <w:szCs w:val="28"/>
        </w:rPr>
        <w:t xml:space="preserve"> на Коллегии КСП г. Пскова, после утверждения Председателем КСП г. Пскова </w:t>
      </w:r>
      <w:r w:rsidR="0063403B" w:rsidRPr="001A4BD1">
        <w:rPr>
          <w:sz w:val="28"/>
          <w:szCs w:val="28"/>
        </w:rPr>
        <w:t>направлен</w:t>
      </w:r>
      <w:r w:rsidR="0063403B">
        <w:rPr>
          <w:sz w:val="28"/>
          <w:szCs w:val="28"/>
        </w:rPr>
        <w:t>ы</w:t>
      </w:r>
      <w:r w:rsidR="002D440A">
        <w:rPr>
          <w:sz w:val="28"/>
          <w:szCs w:val="28"/>
        </w:rPr>
        <w:t xml:space="preserve"> </w:t>
      </w:r>
      <w:r w:rsidRPr="001A4BD1">
        <w:rPr>
          <w:sz w:val="28"/>
          <w:szCs w:val="28"/>
        </w:rPr>
        <w:t>Главе города Пскова. Также информация о выявленных в ходе провер</w:t>
      </w:r>
      <w:r>
        <w:rPr>
          <w:sz w:val="28"/>
          <w:szCs w:val="28"/>
        </w:rPr>
        <w:t>о</w:t>
      </w:r>
      <w:r w:rsidRPr="001A4BD1">
        <w:rPr>
          <w:sz w:val="28"/>
          <w:szCs w:val="28"/>
        </w:rPr>
        <w:t>к нарушениях направлен</w:t>
      </w:r>
      <w:r w:rsidR="0063403B">
        <w:rPr>
          <w:sz w:val="28"/>
          <w:szCs w:val="28"/>
        </w:rPr>
        <w:t>а</w:t>
      </w:r>
      <w:r w:rsidRPr="001A4BD1">
        <w:rPr>
          <w:sz w:val="28"/>
          <w:szCs w:val="28"/>
        </w:rPr>
        <w:t xml:space="preserve"> Главе Администрации города Пскова.</w:t>
      </w:r>
    </w:p>
    <w:p w:rsidR="00653424" w:rsidRDefault="00653424" w:rsidP="00653424">
      <w:pPr>
        <w:pStyle w:val="a5"/>
        <w:ind w:firstLine="709"/>
        <w:jc w:val="both"/>
        <w:rPr>
          <w:sz w:val="28"/>
          <w:szCs w:val="28"/>
        </w:rPr>
      </w:pPr>
      <w:r>
        <w:rPr>
          <w:sz w:val="28"/>
          <w:szCs w:val="28"/>
        </w:rPr>
        <w:t xml:space="preserve">В адрес </w:t>
      </w:r>
      <w:r w:rsidRPr="00653424">
        <w:rPr>
          <w:sz w:val="28"/>
          <w:szCs w:val="28"/>
        </w:rPr>
        <w:t>МБОУ «Вечерняя (сменная) общеобразовательная школа № 1»</w:t>
      </w:r>
      <w:r w:rsidR="002D440A">
        <w:rPr>
          <w:sz w:val="28"/>
          <w:szCs w:val="28"/>
        </w:rPr>
        <w:t xml:space="preserve"> было направлено представление. </w:t>
      </w:r>
      <w:r>
        <w:rPr>
          <w:sz w:val="28"/>
          <w:szCs w:val="28"/>
        </w:rPr>
        <w:t>Выполнено в полном объеме</w:t>
      </w:r>
      <w:r w:rsidR="002D440A">
        <w:rPr>
          <w:sz w:val="28"/>
          <w:szCs w:val="28"/>
        </w:rPr>
        <w:t>.</w:t>
      </w:r>
    </w:p>
    <w:p w:rsidR="0088646D" w:rsidRDefault="0088646D" w:rsidP="0022266F">
      <w:pPr>
        <w:pStyle w:val="a5"/>
        <w:ind w:firstLine="709"/>
        <w:jc w:val="both"/>
        <w:rPr>
          <w:sz w:val="28"/>
          <w:szCs w:val="28"/>
        </w:rPr>
      </w:pPr>
    </w:p>
    <w:p w:rsidR="00261B66" w:rsidRDefault="00261B66" w:rsidP="00394DA4">
      <w:pPr>
        <w:pStyle w:val="a5"/>
        <w:ind w:firstLine="709"/>
        <w:jc w:val="both"/>
        <w:rPr>
          <w:b/>
          <w:sz w:val="28"/>
          <w:szCs w:val="28"/>
        </w:rPr>
      </w:pPr>
      <w:r w:rsidRPr="00804051">
        <w:rPr>
          <w:sz w:val="28"/>
          <w:szCs w:val="28"/>
        </w:rPr>
        <w:t xml:space="preserve">6. </w:t>
      </w:r>
      <w:r w:rsidRPr="00724526">
        <w:rPr>
          <w:b/>
          <w:sz w:val="28"/>
          <w:szCs w:val="28"/>
        </w:rPr>
        <w:t>Совместные проверки</w:t>
      </w:r>
      <w:r w:rsidR="0072212E">
        <w:rPr>
          <w:b/>
          <w:sz w:val="28"/>
          <w:szCs w:val="28"/>
        </w:rPr>
        <w:t>,</w:t>
      </w:r>
      <w:r w:rsidR="002D440A">
        <w:rPr>
          <w:b/>
          <w:sz w:val="28"/>
          <w:szCs w:val="28"/>
        </w:rPr>
        <w:t xml:space="preserve"> </w:t>
      </w:r>
      <w:r w:rsidR="00804051" w:rsidRPr="00724526">
        <w:rPr>
          <w:b/>
          <w:sz w:val="28"/>
          <w:szCs w:val="28"/>
        </w:rPr>
        <w:t>проведенные</w:t>
      </w:r>
      <w:r w:rsidRPr="00724526">
        <w:rPr>
          <w:b/>
          <w:sz w:val="28"/>
          <w:szCs w:val="28"/>
        </w:rPr>
        <w:t xml:space="preserve"> с органами прокуратуры и контрольно-счетными</w:t>
      </w:r>
      <w:r w:rsidR="00804051" w:rsidRPr="00724526">
        <w:rPr>
          <w:b/>
          <w:sz w:val="28"/>
          <w:szCs w:val="28"/>
        </w:rPr>
        <w:t xml:space="preserve"> органами</w:t>
      </w:r>
      <w:r w:rsidRPr="00724526">
        <w:rPr>
          <w:b/>
          <w:sz w:val="28"/>
          <w:szCs w:val="28"/>
        </w:rPr>
        <w:t>.</w:t>
      </w:r>
    </w:p>
    <w:p w:rsidR="0072212E" w:rsidRPr="00804051" w:rsidRDefault="0072212E" w:rsidP="00394DA4">
      <w:pPr>
        <w:pStyle w:val="a5"/>
        <w:ind w:firstLine="709"/>
        <w:jc w:val="both"/>
        <w:rPr>
          <w:sz w:val="28"/>
          <w:szCs w:val="28"/>
        </w:rPr>
      </w:pPr>
    </w:p>
    <w:p w:rsidR="00261B66" w:rsidRPr="002D440A" w:rsidRDefault="00261B66" w:rsidP="00394DA4">
      <w:pPr>
        <w:pStyle w:val="a5"/>
        <w:ind w:firstLine="709"/>
        <w:jc w:val="both"/>
        <w:rPr>
          <w:sz w:val="28"/>
          <w:szCs w:val="28"/>
        </w:rPr>
      </w:pPr>
      <w:r w:rsidRPr="002D440A">
        <w:rPr>
          <w:sz w:val="28"/>
          <w:szCs w:val="28"/>
        </w:rPr>
        <w:t>На основании письма Прокуратуры города Пскова был</w:t>
      </w:r>
      <w:r w:rsidR="002D440A">
        <w:rPr>
          <w:sz w:val="28"/>
          <w:szCs w:val="28"/>
        </w:rPr>
        <w:t>и</w:t>
      </w:r>
      <w:r w:rsidRPr="002D440A">
        <w:rPr>
          <w:sz w:val="28"/>
          <w:szCs w:val="28"/>
        </w:rPr>
        <w:t xml:space="preserve"> проведен</w:t>
      </w:r>
      <w:r w:rsidR="002D440A">
        <w:rPr>
          <w:sz w:val="28"/>
          <w:szCs w:val="28"/>
        </w:rPr>
        <w:t>ы</w:t>
      </w:r>
      <w:r w:rsidRPr="002D440A">
        <w:rPr>
          <w:sz w:val="28"/>
          <w:szCs w:val="28"/>
        </w:rPr>
        <w:t xml:space="preserve"> проверк</w:t>
      </w:r>
      <w:r w:rsidR="002D440A">
        <w:rPr>
          <w:sz w:val="28"/>
          <w:szCs w:val="28"/>
        </w:rPr>
        <w:t>и</w:t>
      </w:r>
      <w:r w:rsidRPr="002D440A">
        <w:rPr>
          <w:sz w:val="28"/>
          <w:szCs w:val="28"/>
        </w:rPr>
        <w:t xml:space="preserve"> Псковской городской общественной организации «Детско-юношеский спортивно-патриотический клуб «Титан»</w:t>
      </w:r>
      <w:r w:rsidR="002D440A" w:rsidRPr="002D440A">
        <w:rPr>
          <w:rStyle w:val="ad"/>
          <w:sz w:val="28"/>
          <w:szCs w:val="28"/>
        </w:rPr>
        <w:t xml:space="preserve"> </w:t>
      </w:r>
      <w:r w:rsidR="002D440A" w:rsidRPr="002D440A">
        <w:rPr>
          <w:sz w:val="28"/>
          <w:szCs w:val="28"/>
        </w:rPr>
        <w:t xml:space="preserve">и </w:t>
      </w:r>
      <w:r w:rsidR="002D440A">
        <w:rPr>
          <w:sz w:val="28"/>
          <w:szCs w:val="28"/>
        </w:rPr>
        <w:t>ООО «Военный городок».</w:t>
      </w:r>
    </w:p>
    <w:p w:rsidR="005D284E" w:rsidRDefault="00020DDD" w:rsidP="00394DA4">
      <w:pPr>
        <w:pStyle w:val="a5"/>
        <w:ind w:firstLine="709"/>
        <w:jc w:val="both"/>
        <w:rPr>
          <w:sz w:val="28"/>
          <w:szCs w:val="28"/>
        </w:rPr>
      </w:pPr>
      <w:r w:rsidRPr="00F76E20">
        <w:rPr>
          <w:sz w:val="28"/>
          <w:szCs w:val="28"/>
        </w:rPr>
        <w:t xml:space="preserve">По результатам </w:t>
      </w:r>
      <w:r>
        <w:rPr>
          <w:sz w:val="28"/>
          <w:szCs w:val="28"/>
        </w:rPr>
        <w:t>провер</w:t>
      </w:r>
      <w:r w:rsidR="002D440A">
        <w:rPr>
          <w:sz w:val="28"/>
          <w:szCs w:val="28"/>
        </w:rPr>
        <w:t>ок б</w:t>
      </w:r>
      <w:r w:rsidRPr="00F76E20">
        <w:rPr>
          <w:sz w:val="28"/>
          <w:szCs w:val="28"/>
        </w:rPr>
        <w:t>ыл</w:t>
      </w:r>
      <w:r w:rsidR="002D440A">
        <w:rPr>
          <w:sz w:val="28"/>
          <w:szCs w:val="28"/>
        </w:rPr>
        <w:t>и</w:t>
      </w:r>
      <w:r w:rsidRPr="00F76E20">
        <w:rPr>
          <w:sz w:val="28"/>
          <w:szCs w:val="28"/>
        </w:rPr>
        <w:t xml:space="preserve"> составлен</w:t>
      </w:r>
      <w:r w:rsidR="002D440A">
        <w:rPr>
          <w:sz w:val="28"/>
          <w:szCs w:val="28"/>
        </w:rPr>
        <w:t>ы</w:t>
      </w:r>
      <w:r w:rsidRPr="00F76E20">
        <w:rPr>
          <w:sz w:val="28"/>
          <w:szCs w:val="28"/>
        </w:rPr>
        <w:t xml:space="preserve"> отчет</w:t>
      </w:r>
      <w:r w:rsidR="002D440A">
        <w:rPr>
          <w:sz w:val="28"/>
          <w:szCs w:val="28"/>
        </w:rPr>
        <w:t>ы</w:t>
      </w:r>
      <w:r w:rsidRPr="00F76E20">
        <w:rPr>
          <w:sz w:val="28"/>
          <w:szCs w:val="28"/>
        </w:rPr>
        <w:t xml:space="preserve"> о результатах контрольн</w:t>
      </w:r>
      <w:r w:rsidR="002D440A">
        <w:rPr>
          <w:sz w:val="28"/>
          <w:szCs w:val="28"/>
        </w:rPr>
        <w:t xml:space="preserve">ых </w:t>
      </w:r>
      <w:r w:rsidRPr="00F76E20">
        <w:rPr>
          <w:sz w:val="28"/>
          <w:szCs w:val="28"/>
        </w:rPr>
        <w:t>мероприяти</w:t>
      </w:r>
      <w:r w:rsidR="002D440A">
        <w:rPr>
          <w:sz w:val="28"/>
          <w:szCs w:val="28"/>
        </w:rPr>
        <w:t>и</w:t>
      </w:r>
      <w:r w:rsidRPr="00F76E20">
        <w:rPr>
          <w:sz w:val="28"/>
          <w:szCs w:val="28"/>
        </w:rPr>
        <w:t xml:space="preserve"> и </w:t>
      </w:r>
      <w:r w:rsidRPr="00020DDD">
        <w:rPr>
          <w:sz w:val="28"/>
          <w:szCs w:val="28"/>
        </w:rPr>
        <w:t xml:space="preserve">после утверждения Председателем КСП г. Пскова </w:t>
      </w:r>
      <w:r>
        <w:rPr>
          <w:sz w:val="28"/>
          <w:szCs w:val="28"/>
        </w:rPr>
        <w:t>направлен</w:t>
      </w:r>
      <w:r w:rsidR="002D440A">
        <w:rPr>
          <w:sz w:val="28"/>
          <w:szCs w:val="28"/>
        </w:rPr>
        <w:t>ы</w:t>
      </w:r>
      <w:r>
        <w:rPr>
          <w:sz w:val="28"/>
          <w:szCs w:val="28"/>
        </w:rPr>
        <w:t xml:space="preserve"> в адрес Прокуратуры города Пскова</w:t>
      </w:r>
      <w:r w:rsidR="0063403B">
        <w:rPr>
          <w:sz w:val="28"/>
          <w:szCs w:val="28"/>
        </w:rPr>
        <w:t xml:space="preserve"> и Главе города Пскова</w:t>
      </w:r>
      <w:r>
        <w:rPr>
          <w:sz w:val="28"/>
          <w:szCs w:val="28"/>
        </w:rPr>
        <w:t>.</w:t>
      </w:r>
    </w:p>
    <w:p w:rsidR="001F29E3" w:rsidRDefault="001F29E3" w:rsidP="002D440A">
      <w:pPr>
        <w:pStyle w:val="a5"/>
        <w:jc w:val="both"/>
        <w:rPr>
          <w:sz w:val="28"/>
          <w:szCs w:val="28"/>
        </w:rPr>
      </w:pPr>
    </w:p>
    <w:p w:rsidR="00FA6267" w:rsidRDefault="001F29E3" w:rsidP="0022266F">
      <w:pPr>
        <w:pStyle w:val="a5"/>
        <w:ind w:firstLine="709"/>
        <w:jc w:val="both"/>
        <w:rPr>
          <w:b/>
          <w:i/>
          <w:sz w:val="28"/>
          <w:szCs w:val="28"/>
        </w:rPr>
      </w:pPr>
      <w:r>
        <w:rPr>
          <w:b/>
          <w:i/>
          <w:sz w:val="28"/>
          <w:szCs w:val="28"/>
        </w:rPr>
        <w:t>П</w:t>
      </w:r>
      <w:r w:rsidR="00FA6267" w:rsidRPr="00FA6267">
        <w:rPr>
          <w:b/>
          <w:i/>
          <w:sz w:val="28"/>
          <w:szCs w:val="28"/>
        </w:rPr>
        <w:t>роверка УГХ г. Пскова</w:t>
      </w:r>
      <w:r>
        <w:rPr>
          <w:b/>
          <w:i/>
          <w:sz w:val="28"/>
          <w:szCs w:val="28"/>
        </w:rPr>
        <w:t xml:space="preserve"> проведенная </w:t>
      </w:r>
      <w:r w:rsidR="00FA6267" w:rsidRPr="00FA6267">
        <w:rPr>
          <w:b/>
          <w:i/>
          <w:sz w:val="28"/>
          <w:szCs w:val="28"/>
        </w:rPr>
        <w:t>совместно со Счетной палатой Псковской области, в части проверк</w:t>
      </w:r>
      <w:r w:rsidR="0063403B">
        <w:rPr>
          <w:b/>
          <w:i/>
          <w:sz w:val="28"/>
          <w:szCs w:val="28"/>
        </w:rPr>
        <w:t>и</w:t>
      </w:r>
      <w:r w:rsidR="00FA6267" w:rsidRPr="00FA6267">
        <w:rPr>
          <w:b/>
          <w:i/>
          <w:sz w:val="28"/>
          <w:szCs w:val="28"/>
        </w:rPr>
        <w:t xml:space="preserve"> правомерности расходования денежных средств, выделенных на благоустройство «Детского парка» города Пскова и на установку аттракционов на территории «Детского парка» в рамках областной долгосрочной целевой программы «Развитие культурно-познавательного туризма Псковской области на 2010-2016 годы»</w:t>
      </w:r>
      <w:r w:rsidR="00FA6267">
        <w:rPr>
          <w:b/>
          <w:i/>
          <w:sz w:val="28"/>
          <w:szCs w:val="28"/>
        </w:rPr>
        <w:t>.</w:t>
      </w:r>
    </w:p>
    <w:p w:rsidR="005F328B" w:rsidRDefault="005F328B" w:rsidP="0022266F">
      <w:pPr>
        <w:pStyle w:val="a5"/>
        <w:ind w:firstLine="709"/>
        <w:jc w:val="both"/>
        <w:rPr>
          <w:sz w:val="28"/>
          <w:szCs w:val="28"/>
        </w:rPr>
      </w:pPr>
      <w:r w:rsidRPr="005F328B">
        <w:rPr>
          <w:sz w:val="28"/>
          <w:szCs w:val="28"/>
        </w:rPr>
        <w:t>В ходе проверки сотрудником КСП г. Пскова были выявлены нарушения</w:t>
      </w:r>
      <w:r w:rsidR="009B0FFA">
        <w:rPr>
          <w:sz w:val="28"/>
          <w:szCs w:val="28"/>
        </w:rPr>
        <w:t xml:space="preserve"> на общую сумму </w:t>
      </w:r>
      <w:r w:rsidR="00BF0F68">
        <w:rPr>
          <w:sz w:val="28"/>
          <w:szCs w:val="28"/>
        </w:rPr>
        <w:t>2450,0тыс.руб.</w:t>
      </w:r>
    </w:p>
    <w:p w:rsidR="009B0FFA" w:rsidRDefault="009B0FFA" w:rsidP="009B0FFA">
      <w:pPr>
        <w:pStyle w:val="a5"/>
        <w:ind w:firstLine="709"/>
        <w:jc w:val="both"/>
        <w:rPr>
          <w:sz w:val="28"/>
          <w:szCs w:val="28"/>
        </w:rPr>
      </w:pPr>
      <w:r w:rsidRPr="0063403B">
        <w:rPr>
          <w:sz w:val="28"/>
          <w:szCs w:val="28"/>
        </w:rPr>
        <w:t xml:space="preserve">Отчет о выявленных нарушениях был направлен для отражения в акте проверки Счетной палаты Псковской области. </w:t>
      </w:r>
      <w:r w:rsidR="00A83424" w:rsidRPr="0063403B">
        <w:rPr>
          <w:sz w:val="28"/>
          <w:szCs w:val="28"/>
        </w:rPr>
        <w:t xml:space="preserve">Все нарушения отраженные в отчете КСП г. Пскова были </w:t>
      </w:r>
      <w:r w:rsidR="0063403B">
        <w:rPr>
          <w:sz w:val="28"/>
          <w:szCs w:val="28"/>
        </w:rPr>
        <w:t>отражены</w:t>
      </w:r>
      <w:r w:rsidR="00A83424" w:rsidRPr="0063403B">
        <w:rPr>
          <w:sz w:val="28"/>
          <w:szCs w:val="28"/>
        </w:rPr>
        <w:t xml:space="preserve"> в </w:t>
      </w:r>
      <w:r w:rsidR="00FA20C7">
        <w:rPr>
          <w:sz w:val="28"/>
          <w:szCs w:val="28"/>
        </w:rPr>
        <w:t>«</w:t>
      </w:r>
      <w:r w:rsidR="00A83424" w:rsidRPr="0063403B">
        <w:rPr>
          <w:sz w:val="28"/>
          <w:szCs w:val="28"/>
        </w:rPr>
        <w:t>Акте проверки расходования средств, выделенных на благоустройство «Детского парка» города Пскова</w:t>
      </w:r>
      <w:r w:rsidR="00FA20C7">
        <w:rPr>
          <w:sz w:val="28"/>
          <w:szCs w:val="28"/>
        </w:rPr>
        <w:t>»</w:t>
      </w:r>
      <w:r w:rsidR="00A83424" w:rsidRPr="0063403B">
        <w:rPr>
          <w:sz w:val="28"/>
          <w:szCs w:val="28"/>
        </w:rPr>
        <w:t>. Счетной палатой Псковской области в адрес начальника УГХ г. Пскова было выписано представление и предписани</w:t>
      </w:r>
      <w:r w:rsidR="001F29E3">
        <w:rPr>
          <w:sz w:val="28"/>
          <w:szCs w:val="28"/>
        </w:rPr>
        <w:t>е</w:t>
      </w:r>
      <w:r w:rsidR="00A83424" w:rsidRPr="0063403B">
        <w:rPr>
          <w:sz w:val="28"/>
          <w:szCs w:val="28"/>
        </w:rPr>
        <w:t xml:space="preserve"> об устранении выявленных нарушений и </w:t>
      </w:r>
      <w:r w:rsidR="00A83424" w:rsidRPr="0063403B">
        <w:rPr>
          <w:sz w:val="28"/>
          <w:szCs w:val="28"/>
        </w:rPr>
        <w:lastRenderedPageBreak/>
        <w:t>недостатков.</w:t>
      </w:r>
    </w:p>
    <w:p w:rsidR="00F75ADE" w:rsidRDefault="00F75ADE" w:rsidP="009B0FFA">
      <w:pPr>
        <w:pStyle w:val="a5"/>
        <w:ind w:firstLine="709"/>
        <w:jc w:val="both"/>
        <w:rPr>
          <w:sz w:val="28"/>
          <w:szCs w:val="28"/>
        </w:rPr>
      </w:pPr>
    </w:p>
    <w:p w:rsidR="00FA20C7" w:rsidRPr="001F29E3" w:rsidRDefault="001F29E3" w:rsidP="009B0FFA">
      <w:pPr>
        <w:pStyle w:val="a5"/>
        <w:ind w:firstLine="709"/>
        <w:jc w:val="both"/>
        <w:rPr>
          <w:b/>
          <w:sz w:val="28"/>
          <w:szCs w:val="28"/>
        </w:rPr>
      </w:pPr>
      <w:r w:rsidRPr="001F29E3">
        <w:rPr>
          <w:b/>
          <w:sz w:val="28"/>
          <w:szCs w:val="28"/>
        </w:rPr>
        <w:t>Р</w:t>
      </w:r>
      <w:r w:rsidR="009D1964">
        <w:rPr>
          <w:b/>
          <w:sz w:val="28"/>
          <w:szCs w:val="28"/>
        </w:rPr>
        <w:t>еализация  предложений</w:t>
      </w:r>
      <w:r w:rsidRPr="001F29E3">
        <w:rPr>
          <w:b/>
          <w:sz w:val="28"/>
          <w:szCs w:val="28"/>
        </w:rPr>
        <w:t xml:space="preserve"> КСП г. Пскова по результатам контрольно-ревизионной деятельности</w:t>
      </w:r>
      <w:r>
        <w:rPr>
          <w:b/>
          <w:sz w:val="28"/>
          <w:szCs w:val="28"/>
        </w:rPr>
        <w:t>.</w:t>
      </w:r>
    </w:p>
    <w:p w:rsidR="005B2309" w:rsidRPr="00663B5E" w:rsidRDefault="005B2309" w:rsidP="005B2309">
      <w:pPr>
        <w:pStyle w:val="a5"/>
        <w:ind w:firstLine="709"/>
        <w:jc w:val="both"/>
        <w:rPr>
          <w:sz w:val="28"/>
          <w:szCs w:val="28"/>
        </w:rPr>
      </w:pPr>
      <w:r w:rsidRPr="00663B5E">
        <w:rPr>
          <w:sz w:val="28"/>
          <w:szCs w:val="28"/>
        </w:rPr>
        <w:t xml:space="preserve">По итогам проведенных контрольных мероприятий в целях устранения выявленных нарушений и недостатков проверяемым организациям и учреждениям направлено 10 представлений. Кроме того, для повышения эффективности и результативности работы Контрольно-счетной палаты в Администрацию города Пскова направлялись отчеты о проведенных контрольных мероприятиях, в которых указывалась информация о выявленных нарушениях и недостатках в ходе проверок, а также 33предложения (рекомендации) об устранении (контроле) нарушений и недостатков в </w:t>
      </w:r>
      <w:r w:rsidR="00375014">
        <w:rPr>
          <w:sz w:val="28"/>
          <w:szCs w:val="28"/>
        </w:rPr>
        <w:t>учреждениях и предприятиях города Пскова</w:t>
      </w:r>
      <w:r w:rsidRPr="00663B5E">
        <w:rPr>
          <w:sz w:val="28"/>
          <w:szCs w:val="28"/>
        </w:rPr>
        <w:t xml:space="preserve">. Все предложения (рекомендации) Контрольно-счетной палаты Администрацией города </w:t>
      </w:r>
      <w:r w:rsidR="009D1964">
        <w:rPr>
          <w:sz w:val="28"/>
          <w:szCs w:val="28"/>
        </w:rPr>
        <w:t xml:space="preserve">Пскова </w:t>
      </w:r>
      <w:r w:rsidRPr="00663B5E">
        <w:rPr>
          <w:sz w:val="28"/>
          <w:szCs w:val="28"/>
        </w:rPr>
        <w:t>были учтены.</w:t>
      </w:r>
    </w:p>
    <w:p w:rsidR="00375014" w:rsidRPr="00663B5E" w:rsidRDefault="00375014" w:rsidP="00375014">
      <w:pPr>
        <w:pStyle w:val="a5"/>
        <w:ind w:firstLine="709"/>
        <w:jc w:val="both"/>
        <w:rPr>
          <w:sz w:val="28"/>
          <w:szCs w:val="28"/>
        </w:rPr>
      </w:pPr>
      <w:r w:rsidRPr="00663B5E">
        <w:rPr>
          <w:sz w:val="28"/>
          <w:szCs w:val="28"/>
        </w:rPr>
        <w:t>По результатам контрольных мероприятий</w:t>
      </w:r>
      <w:r w:rsidR="001425C0">
        <w:rPr>
          <w:sz w:val="28"/>
          <w:szCs w:val="28"/>
        </w:rPr>
        <w:t xml:space="preserve"> устранено нарушений</w:t>
      </w:r>
      <w:r>
        <w:rPr>
          <w:sz w:val="28"/>
          <w:szCs w:val="28"/>
        </w:rPr>
        <w:t>:</w:t>
      </w:r>
    </w:p>
    <w:p w:rsidR="00906BAB" w:rsidRPr="001425C0" w:rsidRDefault="00663B5E" w:rsidP="00663B5E">
      <w:pPr>
        <w:pStyle w:val="a5"/>
        <w:ind w:firstLine="709"/>
        <w:jc w:val="both"/>
        <w:rPr>
          <w:sz w:val="28"/>
          <w:szCs w:val="28"/>
        </w:rPr>
      </w:pPr>
      <w:r w:rsidRPr="001425C0">
        <w:rPr>
          <w:sz w:val="28"/>
          <w:szCs w:val="28"/>
        </w:rPr>
        <w:t>-</w:t>
      </w:r>
      <w:r w:rsidR="005B2309" w:rsidRPr="001425C0">
        <w:rPr>
          <w:sz w:val="28"/>
          <w:szCs w:val="28"/>
        </w:rPr>
        <w:t xml:space="preserve"> устранены финансовые нарушения на </w:t>
      </w:r>
      <w:r w:rsidR="00906BAB" w:rsidRPr="001425C0">
        <w:rPr>
          <w:sz w:val="28"/>
          <w:szCs w:val="28"/>
        </w:rPr>
        <w:t>общую сумму 39235,4 тыс.руб., из них:</w:t>
      </w:r>
    </w:p>
    <w:p w:rsidR="005B2309" w:rsidRDefault="00906BAB" w:rsidP="00906BAB">
      <w:pPr>
        <w:pStyle w:val="a5"/>
        <w:ind w:firstLine="709"/>
        <w:jc w:val="both"/>
        <w:rPr>
          <w:sz w:val="28"/>
          <w:szCs w:val="28"/>
        </w:rPr>
      </w:pPr>
      <w:r w:rsidRPr="00F358DE">
        <w:rPr>
          <w:sz w:val="28"/>
          <w:szCs w:val="28"/>
        </w:rPr>
        <w:t>а)</w:t>
      </w:r>
      <w:r w:rsidR="006F79DA">
        <w:rPr>
          <w:sz w:val="28"/>
          <w:szCs w:val="28"/>
        </w:rPr>
        <w:t xml:space="preserve"> </w:t>
      </w:r>
      <w:r w:rsidRPr="00F358DE">
        <w:rPr>
          <w:sz w:val="28"/>
          <w:szCs w:val="28"/>
        </w:rPr>
        <w:t>внесены изменения в муниципальные нормативные правовые акты на сумму 20605,7 тыс.руб., в части приведения  в соответствия программных мероприятий с предусмотренными</w:t>
      </w:r>
      <w:r w:rsidRPr="00663B5E">
        <w:rPr>
          <w:sz w:val="28"/>
          <w:szCs w:val="28"/>
        </w:rPr>
        <w:t xml:space="preserve"> бюджетными ассигнованиями в Решении о бюджете города Пскова</w:t>
      </w:r>
      <w:r>
        <w:rPr>
          <w:sz w:val="28"/>
          <w:szCs w:val="28"/>
        </w:rPr>
        <w:t xml:space="preserve"> на 2014 год;</w:t>
      </w:r>
    </w:p>
    <w:p w:rsidR="000244C9" w:rsidRPr="000244C9" w:rsidRDefault="00906BAB" w:rsidP="00906BAB">
      <w:pPr>
        <w:pStyle w:val="a5"/>
        <w:ind w:firstLine="709"/>
        <w:jc w:val="both"/>
        <w:rPr>
          <w:sz w:val="28"/>
          <w:szCs w:val="28"/>
        </w:rPr>
      </w:pPr>
      <w:r>
        <w:rPr>
          <w:sz w:val="28"/>
          <w:szCs w:val="28"/>
        </w:rPr>
        <w:t xml:space="preserve">б) </w:t>
      </w:r>
      <w:r w:rsidRPr="00906BAB">
        <w:rPr>
          <w:sz w:val="28"/>
          <w:szCs w:val="28"/>
        </w:rPr>
        <w:t xml:space="preserve">внесены изменения в локальные </w:t>
      </w:r>
      <w:r>
        <w:rPr>
          <w:sz w:val="28"/>
          <w:szCs w:val="28"/>
        </w:rPr>
        <w:t xml:space="preserve">нормативные </w:t>
      </w:r>
      <w:r w:rsidRPr="00906BAB">
        <w:rPr>
          <w:sz w:val="28"/>
          <w:szCs w:val="28"/>
        </w:rPr>
        <w:t xml:space="preserve">акты </w:t>
      </w:r>
      <w:r>
        <w:rPr>
          <w:sz w:val="28"/>
          <w:szCs w:val="28"/>
        </w:rPr>
        <w:t>учреждений и предприятий на сумму 2151,6 тыс.руб.</w:t>
      </w:r>
      <w:r w:rsidR="000244C9" w:rsidRPr="000244C9">
        <w:rPr>
          <w:sz w:val="28"/>
          <w:szCs w:val="28"/>
        </w:rPr>
        <w:t>;</w:t>
      </w:r>
    </w:p>
    <w:p w:rsidR="00906BAB" w:rsidRDefault="000244C9" w:rsidP="00906BAB">
      <w:pPr>
        <w:pStyle w:val="a5"/>
        <w:ind w:firstLine="709"/>
        <w:jc w:val="both"/>
        <w:rPr>
          <w:sz w:val="28"/>
          <w:szCs w:val="28"/>
        </w:rPr>
      </w:pPr>
      <w:r>
        <w:rPr>
          <w:sz w:val="28"/>
          <w:szCs w:val="28"/>
        </w:rPr>
        <w:t xml:space="preserve">в) </w:t>
      </w:r>
      <w:r w:rsidRPr="000244C9">
        <w:rPr>
          <w:sz w:val="28"/>
          <w:szCs w:val="28"/>
        </w:rPr>
        <w:t>приведение в соответствие с законодательством нарушение выявленны</w:t>
      </w:r>
      <w:r>
        <w:rPr>
          <w:sz w:val="28"/>
          <w:szCs w:val="28"/>
        </w:rPr>
        <w:t>е</w:t>
      </w:r>
      <w:r w:rsidRPr="000244C9">
        <w:rPr>
          <w:sz w:val="28"/>
          <w:szCs w:val="28"/>
        </w:rPr>
        <w:t xml:space="preserve"> в бухгалтерском учете и отчетности</w:t>
      </w:r>
      <w:r>
        <w:rPr>
          <w:sz w:val="28"/>
          <w:szCs w:val="28"/>
        </w:rPr>
        <w:t xml:space="preserve"> на сумму 16478,1 тыс.руб.;</w:t>
      </w:r>
    </w:p>
    <w:p w:rsidR="00935C8C" w:rsidRPr="00906BAB" w:rsidRDefault="00935C8C" w:rsidP="00906BAB">
      <w:pPr>
        <w:pStyle w:val="a5"/>
        <w:ind w:firstLine="709"/>
        <w:jc w:val="both"/>
        <w:rPr>
          <w:sz w:val="28"/>
          <w:szCs w:val="28"/>
        </w:rPr>
      </w:pPr>
      <w:r>
        <w:rPr>
          <w:sz w:val="28"/>
          <w:szCs w:val="28"/>
        </w:rPr>
        <w:t>-сумма к взысканию (</w:t>
      </w:r>
      <w:r w:rsidR="009E2DF6">
        <w:rPr>
          <w:sz w:val="28"/>
          <w:szCs w:val="28"/>
        </w:rPr>
        <w:t>материалы в судопроизводстве)</w:t>
      </w:r>
      <w:r w:rsidRPr="00935C8C">
        <w:rPr>
          <w:sz w:val="28"/>
          <w:szCs w:val="28"/>
        </w:rPr>
        <w:t xml:space="preserve"> за ущерб причиненный утратой муниципального имущества на сумму </w:t>
      </w:r>
      <w:r w:rsidR="009E2DF6">
        <w:rPr>
          <w:sz w:val="28"/>
          <w:szCs w:val="28"/>
        </w:rPr>
        <w:t>2763,2</w:t>
      </w:r>
      <w:r w:rsidRPr="00935C8C">
        <w:rPr>
          <w:sz w:val="28"/>
          <w:szCs w:val="28"/>
        </w:rPr>
        <w:t xml:space="preserve"> тыс.руб.;</w:t>
      </w:r>
    </w:p>
    <w:p w:rsidR="000244C9" w:rsidRPr="000244C9" w:rsidRDefault="00663B5E" w:rsidP="00663B5E">
      <w:pPr>
        <w:pStyle w:val="a5"/>
        <w:ind w:firstLine="709"/>
        <w:jc w:val="both"/>
        <w:rPr>
          <w:sz w:val="28"/>
          <w:szCs w:val="28"/>
        </w:rPr>
      </w:pPr>
      <w:r w:rsidRPr="000244C9">
        <w:rPr>
          <w:sz w:val="28"/>
          <w:szCs w:val="28"/>
        </w:rPr>
        <w:t xml:space="preserve">- </w:t>
      </w:r>
      <w:r w:rsidR="000244C9" w:rsidRPr="000244C9">
        <w:rPr>
          <w:sz w:val="28"/>
          <w:szCs w:val="28"/>
        </w:rPr>
        <w:t xml:space="preserve">сумма взысканных денежных средств бюджета города Пскова составила </w:t>
      </w:r>
      <w:r w:rsidR="00935C8C">
        <w:rPr>
          <w:sz w:val="28"/>
          <w:szCs w:val="28"/>
        </w:rPr>
        <w:t>966,8</w:t>
      </w:r>
      <w:r w:rsidR="000244C9" w:rsidRPr="000244C9">
        <w:rPr>
          <w:sz w:val="28"/>
          <w:szCs w:val="28"/>
        </w:rPr>
        <w:t xml:space="preserve"> тыс.руб., из них:</w:t>
      </w:r>
    </w:p>
    <w:p w:rsidR="002E3A4D" w:rsidRDefault="00935C8C" w:rsidP="00663B5E">
      <w:pPr>
        <w:pStyle w:val="a5"/>
        <w:ind w:firstLine="709"/>
        <w:jc w:val="both"/>
        <w:rPr>
          <w:sz w:val="28"/>
          <w:szCs w:val="28"/>
        </w:rPr>
      </w:pPr>
      <w:r>
        <w:rPr>
          <w:sz w:val="28"/>
          <w:szCs w:val="28"/>
        </w:rPr>
        <w:t>а</w:t>
      </w:r>
      <w:r w:rsidR="002E3A4D">
        <w:rPr>
          <w:sz w:val="28"/>
          <w:szCs w:val="28"/>
        </w:rPr>
        <w:t>) сумма задолженности по арендной плате за фактическое пользование земельными участками 252,3 тыс.руб.;</w:t>
      </w:r>
    </w:p>
    <w:p w:rsidR="002E3A4D" w:rsidRDefault="00935C8C" w:rsidP="00663B5E">
      <w:pPr>
        <w:pStyle w:val="a5"/>
        <w:ind w:firstLine="709"/>
        <w:jc w:val="both"/>
        <w:rPr>
          <w:sz w:val="28"/>
          <w:szCs w:val="28"/>
        </w:rPr>
      </w:pPr>
      <w:r>
        <w:rPr>
          <w:sz w:val="28"/>
          <w:szCs w:val="28"/>
        </w:rPr>
        <w:t>б</w:t>
      </w:r>
      <w:r w:rsidR="002E3A4D">
        <w:rPr>
          <w:sz w:val="28"/>
          <w:szCs w:val="28"/>
        </w:rPr>
        <w:t>) восстановлен</w:t>
      </w:r>
      <w:r w:rsidR="007A0FBD">
        <w:rPr>
          <w:sz w:val="28"/>
          <w:szCs w:val="28"/>
        </w:rPr>
        <w:t>ы</w:t>
      </w:r>
      <w:r w:rsidR="002E3A4D">
        <w:rPr>
          <w:sz w:val="28"/>
          <w:szCs w:val="28"/>
        </w:rPr>
        <w:t xml:space="preserve"> неправомерно израсходованных </w:t>
      </w:r>
      <w:r w:rsidR="007A0FBD">
        <w:rPr>
          <w:sz w:val="28"/>
          <w:szCs w:val="28"/>
        </w:rPr>
        <w:t>денежные</w:t>
      </w:r>
      <w:r w:rsidR="002E3A4D">
        <w:rPr>
          <w:sz w:val="28"/>
          <w:szCs w:val="28"/>
        </w:rPr>
        <w:t xml:space="preserve"> средств на сумму </w:t>
      </w:r>
      <w:r w:rsidR="007A0FBD">
        <w:rPr>
          <w:sz w:val="28"/>
          <w:szCs w:val="28"/>
        </w:rPr>
        <w:t>714,5</w:t>
      </w:r>
      <w:r w:rsidR="002E3A4D">
        <w:rPr>
          <w:sz w:val="28"/>
          <w:szCs w:val="28"/>
        </w:rPr>
        <w:t xml:space="preserve"> тыс.руб.;</w:t>
      </w:r>
    </w:p>
    <w:p w:rsidR="005B2309" w:rsidRDefault="00663B5E" w:rsidP="005B2309">
      <w:pPr>
        <w:pStyle w:val="a5"/>
        <w:ind w:firstLine="709"/>
        <w:jc w:val="both"/>
        <w:rPr>
          <w:sz w:val="28"/>
          <w:szCs w:val="28"/>
        </w:rPr>
      </w:pPr>
      <w:r w:rsidRPr="000244C9">
        <w:rPr>
          <w:sz w:val="28"/>
          <w:szCs w:val="28"/>
        </w:rPr>
        <w:t>-</w:t>
      </w:r>
      <w:r w:rsidR="005B2309" w:rsidRPr="000244C9">
        <w:rPr>
          <w:sz w:val="28"/>
          <w:szCs w:val="28"/>
        </w:rPr>
        <w:t xml:space="preserve"> устранены нарушения в части управления муниципальной собственностью на </w:t>
      </w:r>
      <w:r w:rsidR="007A0FBD">
        <w:rPr>
          <w:sz w:val="28"/>
          <w:szCs w:val="28"/>
        </w:rPr>
        <w:t xml:space="preserve">общую </w:t>
      </w:r>
      <w:r w:rsidR="005B2309" w:rsidRPr="000244C9">
        <w:rPr>
          <w:sz w:val="28"/>
          <w:szCs w:val="28"/>
        </w:rPr>
        <w:t>сумму</w:t>
      </w:r>
      <w:r w:rsidR="007A0FBD">
        <w:rPr>
          <w:sz w:val="28"/>
          <w:szCs w:val="28"/>
        </w:rPr>
        <w:t>10003,4 тыс.руб.;</w:t>
      </w:r>
    </w:p>
    <w:p w:rsidR="005B2309" w:rsidRDefault="007A0FBD" w:rsidP="00663B5E">
      <w:pPr>
        <w:pStyle w:val="a5"/>
        <w:ind w:firstLine="709"/>
        <w:jc w:val="both"/>
        <w:rPr>
          <w:sz w:val="28"/>
          <w:szCs w:val="28"/>
        </w:rPr>
      </w:pPr>
      <w:r>
        <w:rPr>
          <w:sz w:val="28"/>
          <w:szCs w:val="28"/>
        </w:rPr>
        <w:t xml:space="preserve">а) </w:t>
      </w:r>
      <w:r w:rsidRPr="007A0FBD">
        <w:rPr>
          <w:sz w:val="28"/>
          <w:szCs w:val="28"/>
        </w:rPr>
        <w:t>приняты меры по эффективному использованию имущества</w:t>
      </w:r>
      <w:r>
        <w:rPr>
          <w:sz w:val="28"/>
          <w:szCs w:val="28"/>
        </w:rPr>
        <w:t xml:space="preserve"> на сумму 1105,2 тыс.руб.;</w:t>
      </w:r>
    </w:p>
    <w:p w:rsidR="007A0FBD" w:rsidRDefault="007A0FBD" w:rsidP="00663B5E">
      <w:pPr>
        <w:pStyle w:val="a5"/>
        <w:ind w:firstLine="709"/>
        <w:jc w:val="both"/>
        <w:rPr>
          <w:sz w:val="28"/>
          <w:szCs w:val="28"/>
        </w:rPr>
      </w:pPr>
      <w:r>
        <w:rPr>
          <w:sz w:val="28"/>
          <w:szCs w:val="28"/>
        </w:rPr>
        <w:t>б) приняты меры по</w:t>
      </w:r>
      <w:r w:rsidRPr="007A0FBD">
        <w:rPr>
          <w:sz w:val="28"/>
          <w:szCs w:val="28"/>
        </w:rPr>
        <w:t xml:space="preserve"> переда</w:t>
      </w:r>
      <w:r>
        <w:rPr>
          <w:sz w:val="28"/>
          <w:szCs w:val="28"/>
        </w:rPr>
        <w:t>че</w:t>
      </w:r>
      <w:r w:rsidRPr="007A0FBD">
        <w:rPr>
          <w:sz w:val="28"/>
          <w:szCs w:val="28"/>
        </w:rPr>
        <w:t xml:space="preserve"> имуществ</w:t>
      </w:r>
      <w:r>
        <w:rPr>
          <w:sz w:val="28"/>
          <w:szCs w:val="28"/>
        </w:rPr>
        <w:t xml:space="preserve">а </w:t>
      </w:r>
      <w:r w:rsidRPr="007A0FBD">
        <w:rPr>
          <w:sz w:val="28"/>
          <w:szCs w:val="28"/>
        </w:rPr>
        <w:t>в оперативное управление</w:t>
      </w:r>
      <w:r>
        <w:rPr>
          <w:sz w:val="28"/>
          <w:szCs w:val="28"/>
        </w:rPr>
        <w:t xml:space="preserve"> на сумму 6502,8 тыс.руб.;</w:t>
      </w:r>
    </w:p>
    <w:p w:rsidR="007A0FBD" w:rsidRDefault="007A0FBD" w:rsidP="00663B5E">
      <w:pPr>
        <w:pStyle w:val="a5"/>
        <w:ind w:firstLine="709"/>
        <w:jc w:val="both"/>
        <w:rPr>
          <w:sz w:val="28"/>
          <w:szCs w:val="28"/>
        </w:rPr>
      </w:pPr>
      <w:r>
        <w:rPr>
          <w:sz w:val="28"/>
          <w:szCs w:val="28"/>
        </w:rPr>
        <w:t xml:space="preserve">в) </w:t>
      </w:r>
      <w:r w:rsidRPr="007A0FBD">
        <w:rPr>
          <w:sz w:val="28"/>
          <w:szCs w:val="28"/>
        </w:rPr>
        <w:t>исключено из муниципальной казны неэффективно</w:t>
      </w:r>
      <w:r>
        <w:rPr>
          <w:sz w:val="28"/>
          <w:szCs w:val="28"/>
        </w:rPr>
        <w:t>е</w:t>
      </w:r>
      <w:r w:rsidR="005D2B37">
        <w:rPr>
          <w:sz w:val="28"/>
          <w:szCs w:val="28"/>
        </w:rPr>
        <w:t xml:space="preserve"> </w:t>
      </w:r>
      <w:r>
        <w:rPr>
          <w:sz w:val="28"/>
          <w:szCs w:val="28"/>
        </w:rPr>
        <w:t xml:space="preserve">для </w:t>
      </w:r>
      <w:r w:rsidRPr="007A0FBD">
        <w:rPr>
          <w:sz w:val="28"/>
          <w:szCs w:val="28"/>
        </w:rPr>
        <w:t>использ</w:t>
      </w:r>
      <w:r>
        <w:rPr>
          <w:sz w:val="28"/>
          <w:szCs w:val="28"/>
        </w:rPr>
        <w:t>ование</w:t>
      </w:r>
      <w:r w:rsidRPr="007A0FBD">
        <w:rPr>
          <w:sz w:val="28"/>
          <w:szCs w:val="28"/>
        </w:rPr>
        <w:t xml:space="preserve"> имущество </w:t>
      </w:r>
      <w:r>
        <w:rPr>
          <w:sz w:val="28"/>
          <w:szCs w:val="28"/>
        </w:rPr>
        <w:t xml:space="preserve">на сумму </w:t>
      </w:r>
      <w:r w:rsidR="00F358DE">
        <w:rPr>
          <w:sz w:val="28"/>
          <w:szCs w:val="28"/>
        </w:rPr>
        <w:t>2344,8 тыс.руб.;</w:t>
      </w:r>
    </w:p>
    <w:p w:rsidR="00F358DE" w:rsidRPr="00663B5E" w:rsidRDefault="00F358DE" w:rsidP="00663B5E">
      <w:pPr>
        <w:pStyle w:val="a5"/>
        <w:ind w:firstLine="709"/>
        <w:jc w:val="both"/>
        <w:rPr>
          <w:sz w:val="28"/>
          <w:szCs w:val="28"/>
        </w:rPr>
      </w:pPr>
      <w:r>
        <w:rPr>
          <w:sz w:val="28"/>
          <w:szCs w:val="28"/>
        </w:rPr>
        <w:t xml:space="preserve">г) приняты меры по </w:t>
      </w:r>
      <w:r w:rsidRPr="00F358DE">
        <w:rPr>
          <w:sz w:val="28"/>
          <w:szCs w:val="28"/>
        </w:rPr>
        <w:t>передаче в</w:t>
      </w:r>
      <w:r w:rsidR="005D2B37">
        <w:rPr>
          <w:sz w:val="28"/>
          <w:szCs w:val="28"/>
        </w:rPr>
        <w:t xml:space="preserve"> </w:t>
      </w:r>
      <w:r w:rsidRPr="00F358DE">
        <w:rPr>
          <w:sz w:val="28"/>
          <w:szCs w:val="28"/>
        </w:rPr>
        <w:t xml:space="preserve">хозяйственное ведение имущество </w:t>
      </w:r>
      <w:r w:rsidR="005D2B37">
        <w:rPr>
          <w:sz w:val="28"/>
          <w:szCs w:val="28"/>
        </w:rPr>
        <w:t>на сумму 50,6 тыс.руб</w:t>
      </w:r>
      <w:r>
        <w:rPr>
          <w:sz w:val="28"/>
          <w:szCs w:val="28"/>
        </w:rPr>
        <w:t>.</w:t>
      </w:r>
    </w:p>
    <w:p w:rsidR="005B2309" w:rsidRPr="00663B5E" w:rsidRDefault="005B2309" w:rsidP="005B2309">
      <w:pPr>
        <w:pStyle w:val="a5"/>
        <w:ind w:firstLine="709"/>
        <w:jc w:val="both"/>
        <w:rPr>
          <w:sz w:val="28"/>
          <w:szCs w:val="28"/>
        </w:rPr>
      </w:pPr>
      <w:r w:rsidRPr="00663B5E">
        <w:rPr>
          <w:sz w:val="28"/>
          <w:szCs w:val="28"/>
        </w:rPr>
        <w:t xml:space="preserve">Нарушения и недостатки, устранение которых не завершено, остаются на контроле КСП г. Пскова в 2015 году. </w:t>
      </w:r>
    </w:p>
    <w:p w:rsidR="005B2309" w:rsidRPr="00663B5E" w:rsidRDefault="00375014" w:rsidP="005B2309">
      <w:pPr>
        <w:pStyle w:val="a5"/>
        <w:ind w:firstLine="709"/>
        <w:jc w:val="both"/>
        <w:rPr>
          <w:sz w:val="28"/>
          <w:szCs w:val="28"/>
        </w:rPr>
      </w:pPr>
      <w:r>
        <w:rPr>
          <w:sz w:val="28"/>
          <w:szCs w:val="28"/>
        </w:rPr>
        <w:lastRenderedPageBreak/>
        <w:t>В</w:t>
      </w:r>
      <w:r w:rsidR="005D2B37">
        <w:rPr>
          <w:sz w:val="28"/>
          <w:szCs w:val="28"/>
        </w:rPr>
        <w:t xml:space="preserve"> </w:t>
      </w:r>
      <w:r w:rsidR="00663B5E" w:rsidRPr="00663B5E">
        <w:rPr>
          <w:sz w:val="28"/>
          <w:szCs w:val="28"/>
        </w:rPr>
        <w:t>рамках</w:t>
      </w:r>
      <w:r w:rsidR="005D2B37">
        <w:rPr>
          <w:sz w:val="28"/>
          <w:szCs w:val="28"/>
        </w:rPr>
        <w:t xml:space="preserve"> </w:t>
      </w:r>
      <w:r w:rsidR="00663B5E">
        <w:rPr>
          <w:sz w:val="28"/>
          <w:szCs w:val="28"/>
        </w:rPr>
        <w:t>соглашения с прокуратурой, материалы по 8 контрольным мероприятиям были направлены</w:t>
      </w:r>
      <w:r w:rsidR="00663B5E" w:rsidRPr="00663B5E">
        <w:rPr>
          <w:sz w:val="28"/>
          <w:szCs w:val="28"/>
        </w:rPr>
        <w:t xml:space="preserve"> в П</w:t>
      </w:r>
      <w:r w:rsidR="005B2309" w:rsidRPr="00663B5E">
        <w:rPr>
          <w:sz w:val="28"/>
          <w:szCs w:val="28"/>
        </w:rPr>
        <w:t>рокуратур</w:t>
      </w:r>
      <w:r w:rsidR="00663B5E" w:rsidRPr="00663B5E">
        <w:rPr>
          <w:sz w:val="28"/>
          <w:szCs w:val="28"/>
        </w:rPr>
        <w:t>у</w:t>
      </w:r>
      <w:r w:rsidR="005B2309" w:rsidRPr="00663B5E">
        <w:rPr>
          <w:sz w:val="28"/>
          <w:szCs w:val="28"/>
        </w:rPr>
        <w:t xml:space="preserve"> города Пскова. </w:t>
      </w:r>
    </w:p>
    <w:p w:rsidR="002D09EB" w:rsidRDefault="002D09EB" w:rsidP="00C44027">
      <w:pPr>
        <w:pStyle w:val="a5"/>
        <w:ind w:firstLine="709"/>
        <w:jc w:val="both"/>
        <w:rPr>
          <w:sz w:val="28"/>
          <w:szCs w:val="28"/>
        </w:rPr>
      </w:pPr>
    </w:p>
    <w:p w:rsidR="008C1562" w:rsidRPr="00091A5E" w:rsidRDefault="008C1562" w:rsidP="00D56340">
      <w:pPr>
        <w:pStyle w:val="a5"/>
        <w:numPr>
          <w:ilvl w:val="0"/>
          <w:numId w:val="19"/>
        </w:numPr>
        <w:ind w:left="709"/>
        <w:jc w:val="center"/>
        <w:outlineLvl w:val="0"/>
        <w:rPr>
          <w:rStyle w:val="af6"/>
          <w:rFonts w:ascii="Times New Roman" w:hAnsi="Times New Roman"/>
          <w:sz w:val="28"/>
          <w:szCs w:val="28"/>
        </w:rPr>
      </w:pPr>
      <w:bookmarkStart w:id="4" w:name="_Toc418164765"/>
      <w:r w:rsidRPr="00091A5E">
        <w:rPr>
          <w:b/>
          <w:sz w:val="28"/>
          <w:szCs w:val="28"/>
        </w:rPr>
        <w:t>Взаимодействие с органами местного самоуправления</w:t>
      </w:r>
      <w:r w:rsidR="005D2B37">
        <w:rPr>
          <w:b/>
          <w:sz w:val="28"/>
          <w:szCs w:val="28"/>
        </w:rPr>
        <w:t xml:space="preserve"> </w:t>
      </w:r>
      <w:r w:rsidRPr="00091A5E">
        <w:rPr>
          <w:b/>
          <w:sz w:val="28"/>
          <w:szCs w:val="28"/>
        </w:rPr>
        <w:t xml:space="preserve">города </w:t>
      </w:r>
      <w:r w:rsidRPr="00091A5E">
        <w:rPr>
          <w:rStyle w:val="af6"/>
          <w:rFonts w:ascii="Times New Roman" w:hAnsi="Times New Roman"/>
          <w:sz w:val="28"/>
          <w:szCs w:val="28"/>
        </w:rPr>
        <w:t>Пскова</w:t>
      </w:r>
      <w:bookmarkEnd w:id="4"/>
    </w:p>
    <w:p w:rsidR="00E07E35" w:rsidRPr="00E07E35" w:rsidRDefault="00E07E35" w:rsidP="00E07E35">
      <w:pPr>
        <w:pStyle w:val="a5"/>
        <w:ind w:firstLine="709"/>
        <w:jc w:val="center"/>
        <w:rPr>
          <w:rStyle w:val="af6"/>
          <w:rFonts w:ascii="Times New Roman" w:hAnsi="Times New Roman"/>
          <w:sz w:val="28"/>
          <w:szCs w:val="28"/>
        </w:rPr>
      </w:pPr>
    </w:p>
    <w:p w:rsidR="00297F7D" w:rsidRPr="00E07E35" w:rsidRDefault="00297F7D" w:rsidP="00E07E35">
      <w:pPr>
        <w:pStyle w:val="a5"/>
        <w:ind w:firstLine="709"/>
        <w:jc w:val="both"/>
        <w:rPr>
          <w:rStyle w:val="af6"/>
          <w:rFonts w:ascii="Times New Roman" w:hAnsi="Times New Roman"/>
          <w:b w:val="0"/>
          <w:sz w:val="28"/>
          <w:szCs w:val="28"/>
        </w:rPr>
      </w:pPr>
      <w:r w:rsidRPr="00E07E35">
        <w:rPr>
          <w:rStyle w:val="af6"/>
          <w:rFonts w:ascii="Times New Roman" w:hAnsi="Times New Roman"/>
          <w:b w:val="0"/>
          <w:sz w:val="28"/>
          <w:szCs w:val="28"/>
        </w:rPr>
        <w:t>У всех органов местного самоуправления города Пскова единая стратегическая цель – повышение уровня и качества жизни граждан</w:t>
      </w:r>
      <w:r w:rsidR="000B0ED7" w:rsidRPr="00E07E35">
        <w:rPr>
          <w:rStyle w:val="af6"/>
          <w:rFonts w:ascii="Times New Roman" w:hAnsi="Times New Roman"/>
          <w:b w:val="0"/>
          <w:sz w:val="28"/>
          <w:szCs w:val="28"/>
        </w:rPr>
        <w:t xml:space="preserve"> города Пскова</w:t>
      </w:r>
      <w:r w:rsidRPr="00E07E35">
        <w:rPr>
          <w:rStyle w:val="af6"/>
          <w:rFonts w:ascii="Times New Roman" w:hAnsi="Times New Roman"/>
          <w:b w:val="0"/>
          <w:sz w:val="28"/>
          <w:szCs w:val="28"/>
        </w:rPr>
        <w:t>. Совместная</w:t>
      </w:r>
      <w:r w:rsidR="005D2B37">
        <w:rPr>
          <w:rStyle w:val="af6"/>
          <w:rFonts w:ascii="Times New Roman" w:hAnsi="Times New Roman"/>
          <w:b w:val="0"/>
          <w:sz w:val="28"/>
          <w:szCs w:val="28"/>
        </w:rPr>
        <w:t xml:space="preserve"> </w:t>
      </w:r>
      <w:r w:rsidRPr="00E07E35">
        <w:rPr>
          <w:rStyle w:val="af6"/>
          <w:rFonts w:ascii="Times New Roman" w:hAnsi="Times New Roman"/>
          <w:b w:val="0"/>
          <w:sz w:val="28"/>
          <w:szCs w:val="28"/>
        </w:rPr>
        <w:t>работа</w:t>
      </w:r>
      <w:r w:rsidR="005D2B37">
        <w:rPr>
          <w:rStyle w:val="af6"/>
          <w:rFonts w:ascii="Times New Roman" w:hAnsi="Times New Roman"/>
          <w:b w:val="0"/>
          <w:sz w:val="28"/>
          <w:szCs w:val="28"/>
        </w:rPr>
        <w:t xml:space="preserve"> </w:t>
      </w:r>
      <w:r w:rsidRPr="00E07E35">
        <w:rPr>
          <w:rStyle w:val="af6"/>
          <w:rFonts w:ascii="Times New Roman" w:hAnsi="Times New Roman"/>
          <w:b w:val="0"/>
          <w:sz w:val="28"/>
          <w:szCs w:val="28"/>
        </w:rPr>
        <w:t xml:space="preserve">депутатов Псковской городской </w:t>
      </w:r>
      <w:r w:rsidR="00E07E35">
        <w:rPr>
          <w:rStyle w:val="af6"/>
          <w:rFonts w:ascii="Times New Roman" w:hAnsi="Times New Roman"/>
          <w:b w:val="0"/>
          <w:sz w:val="28"/>
          <w:szCs w:val="28"/>
        </w:rPr>
        <w:t>Д</w:t>
      </w:r>
      <w:r w:rsidRPr="00E07E35">
        <w:rPr>
          <w:rStyle w:val="af6"/>
          <w:rFonts w:ascii="Times New Roman" w:hAnsi="Times New Roman"/>
          <w:b w:val="0"/>
          <w:sz w:val="28"/>
          <w:szCs w:val="28"/>
        </w:rPr>
        <w:t>умы и Контрольно-счетной палаты  – залог успеха при решении вопросов местного значения.</w:t>
      </w:r>
    </w:p>
    <w:p w:rsidR="005D2B37" w:rsidRDefault="00977C76" w:rsidP="00E07E35">
      <w:pPr>
        <w:pStyle w:val="a5"/>
        <w:ind w:firstLine="709"/>
        <w:jc w:val="both"/>
        <w:rPr>
          <w:rStyle w:val="af6"/>
          <w:rFonts w:ascii="Times New Roman" w:hAnsi="Times New Roman"/>
          <w:b w:val="0"/>
          <w:sz w:val="28"/>
          <w:szCs w:val="28"/>
        </w:rPr>
      </w:pPr>
      <w:r>
        <w:rPr>
          <w:rStyle w:val="af6"/>
          <w:rFonts w:ascii="Times New Roman" w:hAnsi="Times New Roman"/>
          <w:b w:val="0"/>
          <w:sz w:val="28"/>
          <w:szCs w:val="28"/>
        </w:rPr>
        <w:t xml:space="preserve">Основными формами взаимодействия </w:t>
      </w:r>
      <w:r w:rsidR="00DE1C22">
        <w:rPr>
          <w:rStyle w:val="af6"/>
          <w:rFonts w:ascii="Times New Roman" w:hAnsi="Times New Roman"/>
          <w:b w:val="0"/>
          <w:sz w:val="28"/>
          <w:szCs w:val="28"/>
        </w:rPr>
        <w:t>Контрольно-счетной палат</w:t>
      </w:r>
      <w:r>
        <w:rPr>
          <w:rStyle w:val="af6"/>
          <w:rFonts w:ascii="Times New Roman" w:hAnsi="Times New Roman"/>
          <w:b w:val="0"/>
          <w:sz w:val="28"/>
          <w:szCs w:val="28"/>
        </w:rPr>
        <w:t xml:space="preserve">ы и </w:t>
      </w:r>
      <w:r w:rsidR="00DE1C22" w:rsidRPr="00E07E35">
        <w:rPr>
          <w:rStyle w:val="af6"/>
          <w:rFonts w:ascii="Times New Roman" w:hAnsi="Times New Roman"/>
          <w:b w:val="0"/>
          <w:sz w:val="28"/>
          <w:szCs w:val="28"/>
        </w:rPr>
        <w:t>Глав</w:t>
      </w:r>
      <w:r>
        <w:rPr>
          <w:rStyle w:val="af6"/>
          <w:rFonts w:ascii="Times New Roman" w:hAnsi="Times New Roman"/>
          <w:b w:val="0"/>
          <w:sz w:val="28"/>
          <w:szCs w:val="28"/>
        </w:rPr>
        <w:t>ы</w:t>
      </w:r>
      <w:r w:rsidR="00DE1C22" w:rsidRPr="00E07E35">
        <w:rPr>
          <w:rStyle w:val="af6"/>
          <w:rFonts w:ascii="Times New Roman" w:hAnsi="Times New Roman"/>
          <w:b w:val="0"/>
          <w:sz w:val="28"/>
          <w:szCs w:val="28"/>
        </w:rPr>
        <w:t xml:space="preserve"> города Пскова</w:t>
      </w:r>
      <w:r>
        <w:rPr>
          <w:rStyle w:val="af6"/>
          <w:rFonts w:ascii="Times New Roman" w:hAnsi="Times New Roman"/>
          <w:b w:val="0"/>
          <w:sz w:val="28"/>
          <w:szCs w:val="28"/>
        </w:rPr>
        <w:t xml:space="preserve"> и Псковской городской Думы является представление</w:t>
      </w:r>
      <w:r w:rsidR="005D2B37">
        <w:rPr>
          <w:rStyle w:val="af6"/>
          <w:rFonts w:ascii="Times New Roman" w:hAnsi="Times New Roman"/>
          <w:b w:val="0"/>
          <w:sz w:val="28"/>
          <w:szCs w:val="28"/>
        </w:rPr>
        <w:t xml:space="preserve"> </w:t>
      </w:r>
      <w:r w:rsidR="00770DAE" w:rsidRPr="00E07E35">
        <w:rPr>
          <w:rStyle w:val="af6"/>
          <w:rFonts w:ascii="Times New Roman" w:hAnsi="Times New Roman"/>
          <w:b w:val="0"/>
          <w:sz w:val="28"/>
          <w:szCs w:val="28"/>
        </w:rPr>
        <w:t>заключени</w:t>
      </w:r>
      <w:r>
        <w:rPr>
          <w:rStyle w:val="af6"/>
          <w:rFonts w:ascii="Times New Roman" w:hAnsi="Times New Roman"/>
          <w:b w:val="0"/>
          <w:sz w:val="28"/>
          <w:szCs w:val="28"/>
        </w:rPr>
        <w:t>й</w:t>
      </w:r>
      <w:r w:rsidR="00770DAE" w:rsidRPr="00E07E35">
        <w:rPr>
          <w:rStyle w:val="af6"/>
          <w:rFonts w:ascii="Times New Roman" w:hAnsi="Times New Roman"/>
          <w:b w:val="0"/>
          <w:sz w:val="28"/>
          <w:szCs w:val="28"/>
        </w:rPr>
        <w:t xml:space="preserve"> на проект Решения о бюджете города, на проекты Решения о внесении изменений в бюджет города, на отчет об исполнении бюджета города, заключение по итогам внешней проверки бюджетной отчетности, а также отчеты по проведенным контрольным и экспертно-аналитическим мероприятиям</w:t>
      </w:r>
      <w:r w:rsidR="00E07E35" w:rsidRPr="00E07E35">
        <w:rPr>
          <w:rStyle w:val="af6"/>
          <w:rFonts w:ascii="Times New Roman" w:hAnsi="Times New Roman"/>
          <w:b w:val="0"/>
          <w:sz w:val="28"/>
          <w:szCs w:val="28"/>
        </w:rPr>
        <w:t>.</w:t>
      </w:r>
      <w:r w:rsidR="005D2B37">
        <w:rPr>
          <w:rStyle w:val="af6"/>
          <w:rFonts w:ascii="Times New Roman" w:hAnsi="Times New Roman"/>
          <w:b w:val="0"/>
          <w:sz w:val="28"/>
          <w:szCs w:val="28"/>
        </w:rPr>
        <w:t xml:space="preserve"> </w:t>
      </w:r>
      <w:r w:rsidR="00DE1C22">
        <w:rPr>
          <w:rStyle w:val="af6"/>
          <w:rFonts w:ascii="Times New Roman" w:hAnsi="Times New Roman"/>
          <w:b w:val="0"/>
          <w:sz w:val="28"/>
          <w:szCs w:val="28"/>
        </w:rPr>
        <w:t>Р</w:t>
      </w:r>
      <w:r w:rsidR="00DE1C22" w:rsidRPr="00E07E35">
        <w:rPr>
          <w:rStyle w:val="af6"/>
          <w:rFonts w:ascii="Times New Roman" w:hAnsi="Times New Roman"/>
          <w:b w:val="0"/>
          <w:sz w:val="28"/>
          <w:szCs w:val="28"/>
        </w:rPr>
        <w:t>езультаты</w:t>
      </w:r>
      <w:r w:rsidR="005D2B37">
        <w:rPr>
          <w:rStyle w:val="af6"/>
          <w:rFonts w:ascii="Times New Roman" w:hAnsi="Times New Roman"/>
          <w:b w:val="0"/>
          <w:sz w:val="28"/>
          <w:szCs w:val="28"/>
        </w:rPr>
        <w:t xml:space="preserve"> </w:t>
      </w:r>
      <w:r w:rsidR="00DE1C22">
        <w:rPr>
          <w:rStyle w:val="af6"/>
          <w:rFonts w:ascii="Times New Roman" w:hAnsi="Times New Roman"/>
          <w:b w:val="0"/>
          <w:sz w:val="28"/>
          <w:szCs w:val="28"/>
        </w:rPr>
        <w:t xml:space="preserve">по </w:t>
      </w:r>
      <w:r w:rsidR="00DE1C22" w:rsidRPr="00E07E35">
        <w:rPr>
          <w:rStyle w:val="af6"/>
          <w:rFonts w:ascii="Times New Roman" w:hAnsi="Times New Roman"/>
          <w:b w:val="0"/>
          <w:sz w:val="28"/>
          <w:szCs w:val="28"/>
        </w:rPr>
        <w:t>проведенны</w:t>
      </w:r>
      <w:r w:rsidR="00DE1C22">
        <w:rPr>
          <w:rStyle w:val="af6"/>
          <w:rFonts w:ascii="Times New Roman" w:hAnsi="Times New Roman"/>
          <w:b w:val="0"/>
          <w:sz w:val="28"/>
          <w:szCs w:val="28"/>
        </w:rPr>
        <w:t>м</w:t>
      </w:r>
      <w:r w:rsidR="00DE1C22" w:rsidRPr="00E07E35">
        <w:rPr>
          <w:rStyle w:val="af6"/>
          <w:rFonts w:ascii="Times New Roman" w:hAnsi="Times New Roman"/>
          <w:b w:val="0"/>
          <w:sz w:val="28"/>
          <w:szCs w:val="28"/>
        </w:rPr>
        <w:t xml:space="preserve"> контрольны</w:t>
      </w:r>
      <w:r w:rsidR="00DE1C22">
        <w:rPr>
          <w:rStyle w:val="af6"/>
          <w:rFonts w:ascii="Times New Roman" w:hAnsi="Times New Roman"/>
          <w:b w:val="0"/>
          <w:sz w:val="28"/>
          <w:szCs w:val="28"/>
        </w:rPr>
        <w:t>м</w:t>
      </w:r>
      <w:r w:rsidR="00DE1C22" w:rsidRPr="00E07E35">
        <w:rPr>
          <w:rStyle w:val="af6"/>
          <w:rFonts w:ascii="Times New Roman" w:hAnsi="Times New Roman"/>
          <w:b w:val="0"/>
          <w:sz w:val="28"/>
          <w:szCs w:val="28"/>
        </w:rPr>
        <w:t xml:space="preserve"> и экспертно-аналитически</w:t>
      </w:r>
      <w:r w:rsidR="00DE1C22">
        <w:rPr>
          <w:rStyle w:val="af6"/>
          <w:rFonts w:ascii="Times New Roman" w:hAnsi="Times New Roman"/>
          <w:b w:val="0"/>
          <w:sz w:val="28"/>
          <w:szCs w:val="28"/>
        </w:rPr>
        <w:t>м</w:t>
      </w:r>
      <w:r w:rsidR="005D2B37">
        <w:rPr>
          <w:rStyle w:val="af6"/>
          <w:rFonts w:ascii="Times New Roman" w:hAnsi="Times New Roman"/>
          <w:b w:val="0"/>
          <w:sz w:val="28"/>
          <w:szCs w:val="28"/>
        </w:rPr>
        <w:t xml:space="preserve"> </w:t>
      </w:r>
      <w:r w:rsidR="00DE1C22" w:rsidRPr="00E07E35">
        <w:rPr>
          <w:rStyle w:val="af6"/>
          <w:rFonts w:ascii="Times New Roman" w:hAnsi="Times New Roman"/>
          <w:b w:val="0"/>
          <w:sz w:val="28"/>
          <w:szCs w:val="28"/>
        </w:rPr>
        <w:t>мероприяти</w:t>
      </w:r>
      <w:r w:rsidR="00DE1C22">
        <w:rPr>
          <w:rStyle w:val="af6"/>
          <w:rFonts w:ascii="Times New Roman" w:hAnsi="Times New Roman"/>
          <w:b w:val="0"/>
          <w:sz w:val="28"/>
          <w:szCs w:val="28"/>
        </w:rPr>
        <w:t>ям</w:t>
      </w:r>
      <w:r w:rsidR="005D2B37">
        <w:rPr>
          <w:rStyle w:val="af6"/>
          <w:rFonts w:ascii="Times New Roman" w:hAnsi="Times New Roman"/>
          <w:b w:val="0"/>
          <w:sz w:val="28"/>
          <w:szCs w:val="28"/>
        </w:rPr>
        <w:t xml:space="preserve"> </w:t>
      </w:r>
      <w:r w:rsidR="00DE1C22">
        <w:rPr>
          <w:rStyle w:val="af6"/>
          <w:rFonts w:ascii="Times New Roman" w:hAnsi="Times New Roman"/>
          <w:b w:val="0"/>
          <w:sz w:val="28"/>
          <w:szCs w:val="28"/>
        </w:rPr>
        <w:t>рассматриваются на</w:t>
      </w:r>
      <w:r w:rsidR="005D2B37">
        <w:rPr>
          <w:rStyle w:val="af6"/>
          <w:rFonts w:ascii="Times New Roman" w:hAnsi="Times New Roman"/>
          <w:b w:val="0"/>
          <w:sz w:val="28"/>
          <w:szCs w:val="28"/>
        </w:rPr>
        <w:t xml:space="preserve"> </w:t>
      </w:r>
      <w:r w:rsidR="00E07E35" w:rsidRPr="00E07E35">
        <w:rPr>
          <w:rStyle w:val="af6"/>
          <w:rFonts w:ascii="Times New Roman" w:hAnsi="Times New Roman"/>
          <w:b w:val="0"/>
          <w:sz w:val="28"/>
          <w:szCs w:val="28"/>
        </w:rPr>
        <w:t xml:space="preserve">комитетах Псковской городской Думы, в обсуждении которых принимают участие и сотрудники КСП г. Пскова. Выступления сотрудников Контрольно-счетной палаты это один из инструментов привлечения внимания депутатов к важнейшим проблемам и недостаткам в бюджетном процессе и иных контролируемых сферах. </w:t>
      </w:r>
    </w:p>
    <w:p w:rsidR="00297F7D" w:rsidRDefault="00E07E35" w:rsidP="00E07E35">
      <w:pPr>
        <w:pStyle w:val="a5"/>
        <w:ind w:firstLine="709"/>
        <w:jc w:val="both"/>
        <w:rPr>
          <w:rStyle w:val="af6"/>
          <w:rFonts w:ascii="Times New Roman" w:hAnsi="Times New Roman"/>
          <w:b w:val="0"/>
          <w:sz w:val="28"/>
          <w:szCs w:val="28"/>
        </w:rPr>
      </w:pPr>
      <w:r w:rsidRPr="00E07E35">
        <w:rPr>
          <w:rStyle w:val="af6"/>
          <w:rFonts w:ascii="Times New Roman" w:hAnsi="Times New Roman"/>
          <w:b w:val="0"/>
          <w:sz w:val="28"/>
          <w:szCs w:val="28"/>
        </w:rPr>
        <w:t xml:space="preserve">Ряд контрольных мероприятий </w:t>
      </w:r>
      <w:r w:rsidR="00E81D2E" w:rsidRPr="00E07E35">
        <w:rPr>
          <w:rStyle w:val="af6"/>
          <w:rFonts w:ascii="Times New Roman" w:hAnsi="Times New Roman"/>
          <w:b w:val="0"/>
          <w:sz w:val="28"/>
          <w:szCs w:val="28"/>
        </w:rPr>
        <w:t>КСП</w:t>
      </w:r>
      <w:r w:rsidRPr="00E07E35">
        <w:rPr>
          <w:rStyle w:val="af6"/>
          <w:rFonts w:ascii="Times New Roman" w:hAnsi="Times New Roman"/>
          <w:b w:val="0"/>
          <w:sz w:val="28"/>
          <w:szCs w:val="28"/>
        </w:rPr>
        <w:t xml:space="preserve"> г. Пскова в 2014 году проводились по поручениям </w:t>
      </w:r>
      <w:r w:rsidR="00297F7D" w:rsidRPr="00E07E35">
        <w:rPr>
          <w:rStyle w:val="af6"/>
          <w:rFonts w:ascii="Times New Roman" w:hAnsi="Times New Roman"/>
          <w:b w:val="0"/>
          <w:sz w:val="28"/>
          <w:szCs w:val="28"/>
        </w:rPr>
        <w:t xml:space="preserve">Главы города Пскова И.Н.Цецерского, депутатов Псковской городской Думы </w:t>
      </w:r>
      <w:r w:rsidR="008B1CCC" w:rsidRPr="00E07E35">
        <w:rPr>
          <w:rStyle w:val="af6"/>
          <w:rFonts w:ascii="Times New Roman" w:hAnsi="Times New Roman"/>
          <w:b w:val="0"/>
          <w:sz w:val="28"/>
          <w:szCs w:val="28"/>
        </w:rPr>
        <w:t>Н.В.Соколовой, Е.Ф.Самуйлова и С.М.Калинина</w:t>
      </w:r>
      <w:r w:rsidR="005D2B37">
        <w:rPr>
          <w:rStyle w:val="af6"/>
          <w:rFonts w:ascii="Times New Roman" w:hAnsi="Times New Roman"/>
          <w:b w:val="0"/>
          <w:sz w:val="28"/>
          <w:szCs w:val="28"/>
        </w:rPr>
        <w:t>.</w:t>
      </w:r>
    </w:p>
    <w:p w:rsidR="00183642" w:rsidRPr="00183642" w:rsidRDefault="00183642" w:rsidP="00183642">
      <w:pPr>
        <w:pStyle w:val="a5"/>
        <w:ind w:firstLine="709"/>
        <w:jc w:val="both"/>
        <w:rPr>
          <w:rStyle w:val="af6"/>
          <w:rFonts w:ascii="Times New Roman" w:hAnsi="Times New Roman"/>
          <w:b w:val="0"/>
          <w:bCs w:val="0"/>
          <w:sz w:val="28"/>
          <w:szCs w:val="28"/>
        </w:rPr>
      </w:pPr>
      <w:r w:rsidRPr="00183642">
        <w:rPr>
          <w:sz w:val="28"/>
          <w:szCs w:val="28"/>
        </w:rPr>
        <w:t>Контрольно-счетная палата участвовала в бюджетных совещаниях проводимых Псковской городской Думой, где обсуждались вопросы передвижек бюджетных средств, поднимались проблемы исполнения бюджета муниципального образования «Город Псков».</w:t>
      </w:r>
    </w:p>
    <w:p w:rsidR="00310A45" w:rsidRDefault="00E81D2E" w:rsidP="0061602C">
      <w:pPr>
        <w:pStyle w:val="a5"/>
        <w:ind w:firstLine="709"/>
        <w:jc w:val="both"/>
        <w:rPr>
          <w:sz w:val="28"/>
          <w:szCs w:val="28"/>
        </w:rPr>
      </w:pPr>
      <w:r>
        <w:rPr>
          <w:sz w:val="28"/>
          <w:szCs w:val="28"/>
        </w:rPr>
        <w:t xml:space="preserve">Взаимодействие Контрольно-счетной палаты с Администрацией города носит постоянный характер. Это взаимодействие направлено на </w:t>
      </w:r>
      <w:r w:rsidR="00740224">
        <w:rPr>
          <w:sz w:val="28"/>
          <w:szCs w:val="28"/>
        </w:rPr>
        <w:t>устранение</w:t>
      </w:r>
      <w:r w:rsidR="005D2B37">
        <w:rPr>
          <w:sz w:val="28"/>
          <w:szCs w:val="28"/>
        </w:rPr>
        <w:t xml:space="preserve"> </w:t>
      </w:r>
      <w:r>
        <w:rPr>
          <w:sz w:val="28"/>
          <w:szCs w:val="28"/>
        </w:rPr>
        <w:t xml:space="preserve">выявленных нарушений и недостатков, на возмещение причиненного этими нарушениями ущерба муниципальному образованию «Город Псков», а главное на </w:t>
      </w:r>
      <w:r w:rsidR="00CC4AC3">
        <w:rPr>
          <w:sz w:val="28"/>
          <w:szCs w:val="28"/>
        </w:rPr>
        <w:t>профилактику нарушений.</w:t>
      </w:r>
      <w:r w:rsidR="005D2B37">
        <w:rPr>
          <w:sz w:val="28"/>
          <w:szCs w:val="28"/>
        </w:rPr>
        <w:t xml:space="preserve"> </w:t>
      </w:r>
      <w:r w:rsidR="001D56A6">
        <w:rPr>
          <w:sz w:val="28"/>
          <w:szCs w:val="28"/>
        </w:rPr>
        <w:t>Оп</w:t>
      </w:r>
      <w:r w:rsidR="00740224" w:rsidRPr="00297F7D">
        <w:rPr>
          <w:sz w:val="28"/>
          <w:szCs w:val="28"/>
        </w:rPr>
        <w:t xml:space="preserve">еративность принимаемых мер Администрацией </w:t>
      </w:r>
      <w:r w:rsidR="001D56A6">
        <w:rPr>
          <w:sz w:val="28"/>
          <w:szCs w:val="28"/>
        </w:rPr>
        <w:t xml:space="preserve">города </w:t>
      </w:r>
      <w:r w:rsidR="00740224" w:rsidRPr="00297F7D">
        <w:rPr>
          <w:sz w:val="28"/>
          <w:szCs w:val="28"/>
        </w:rPr>
        <w:t>по устранению выявленных нарушений способствует своеврем</w:t>
      </w:r>
      <w:r w:rsidR="001D56A6">
        <w:rPr>
          <w:sz w:val="28"/>
          <w:szCs w:val="28"/>
        </w:rPr>
        <w:t xml:space="preserve">енному исполнению представлений КСП г. Пскова. Также в рамках взаимодействия с Администраций города Контрольно-счетной палатой для </w:t>
      </w:r>
      <w:r w:rsidR="006954CD">
        <w:rPr>
          <w:sz w:val="28"/>
          <w:szCs w:val="28"/>
        </w:rPr>
        <w:t>оперативной передачи документов, их рассмотрения и следствием этого повышение эффективности документооборота не только КСП г. Пскова</w:t>
      </w:r>
      <w:r w:rsidR="00183642">
        <w:rPr>
          <w:sz w:val="28"/>
          <w:szCs w:val="28"/>
        </w:rPr>
        <w:t>,</w:t>
      </w:r>
      <w:r w:rsidR="006954CD">
        <w:rPr>
          <w:sz w:val="28"/>
          <w:szCs w:val="28"/>
        </w:rPr>
        <w:t xml:space="preserve"> но и Администрации города, было заключено Соглашение о присоединении к системе электронного документооборота «МОТИВ». За полгода работы в СЭД «МОТИВ» можно сказать, что упростилась работа по проведению финансово-экономической экспертиз</w:t>
      </w:r>
      <w:r w:rsidR="00183642">
        <w:rPr>
          <w:sz w:val="28"/>
          <w:szCs w:val="28"/>
        </w:rPr>
        <w:t>ы</w:t>
      </w:r>
      <w:r w:rsidR="006954CD">
        <w:rPr>
          <w:sz w:val="28"/>
          <w:szCs w:val="28"/>
        </w:rPr>
        <w:t xml:space="preserve"> нормативных правовых актов Администрации города, уменьшился период исполнения запросов направляемых в органы Администрации города</w:t>
      </w:r>
      <w:r w:rsidR="00183642">
        <w:rPr>
          <w:sz w:val="28"/>
          <w:szCs w:val="28"/>
        </w:rPr>
        <w:t xml:space="preserve"> Пскова</w:t>
      </w:r>
      <w:r w:rsidR="006954CD">
        <w:rPr>
          <w:sz w:val="28"/>
          <w:szCs w:val="28"/>
        </w:rPr>
        <w:t xml:space="preserve">. </w:t>
      </w:r>
    </w:p>
    <w:p w:rsidR="0071701D" w:rsidRDefault="00C822B5" w:rsidP="00183642">
      <w:pPr>
        <w:pStyle w:val="a5"/>
        <w:ind w:firstLine="709"/>
        <w:jc w:val="both"/>
        <w:rPr>
          <w:sz w:val="28"/>
          <w:szCs w:val="28"/>
        </w:rPr>
      </w:pPr>
      <w:r>
        <w:rPr>
          <w:sz w:val="28"/>
          <w:szCs w:val="28"/>
        </w:rPr>
        <w:lastRenderedPageBreak/>
        <w:t>Также в</w:t>
      </w:r>
      <w:r w:rsidR="00310A45" w:rsidRPr="00310A45">
        <w:rPr>
          <w:sz w:val="28"/>
          <w:szCs w:val="28"/>
        </w:rPr>
        <w:t xml:space="preserve"> целях </w:t>
      </w:r>
      <w:r>
        <w:rPr>
          <w:sz w:val="28"/>
          <w:szCs w:val="28"/>
        </w:rPr>
        <w:t xml:space="preserve">предупреждения нарушений и  </w:t>
      </w:r>
      <w:r w:rsidR="00310A45" w:rsidRPr="00310A45">
        <w:rPr>
          <w:sz w:val="28"/>
          <w:szCs w:val="28"/>
        </w:rPr>
        <w:t xml:space="preserve">обеспечения эффективности управления муниципальной собственностью </w:t>
      </w:r>
      <w:r w:rsidR="00310A45">
        <w:rPr>
          <w:sz w:val="28"/>
          <w:szCs w:val="28"/>
        </w:rPr>
        <w:t xml:space="preserve">и бюджетными средствами муниципального образования </w:t>
      </w:r>
      <w:r w:rsidR="00310A45" w:rsidRPr="00310A45">
        <w:rPr>
          <w:sz w:val="28"/>
          <w:szCs w:val="28"/>
        </w:rPr>
        <w:t>д</w:t>
      </w:r>
      <w:r w:rsidR="0061602C" w:rsidRPr="00310A45">
        <w:rPr>
          <w:sz w:val="28"/>
          <w:szCs w:val="28"/>
        </w:rPr>
        <w:t xml:space="preserve">олжностные лица КСП г. Пскова </w:t>
      </w:r>
      <w:r>
        <w:rPr>
          <w:sz w:val="28"/>
          <w:szCs w:val="28"/>
        </w:rPr>
        <w:t>принимали участия</w:t>
      </w:r>
      <w:r w:rsidR="0061602C" w:rsidRPr="00310A45">
        <w:rPr>
          <w:sz w:val="28"/>
          <w:szCs w:val="28"/>
        </w:rPr>
        <w:t xml:space="preserve"> в заседаниях балансовых комиссий по оценке результатов финансово-хозяйственной деятельности муниципальных предприятий</w:t>
      </w:r>
      <w:r w:rsidR="005510E7">
        <w:rPr>
          <w:sz w:val="28"/>
          <w:szCs w:val="28"/>
        </w:rPr>
        <w:t xml:space="preserve">.  </w:t>
      </w:r>
    </w:p>
    <w:p w:rsidR="00B04F7F" w:rsidRDefault="00B04F7F" w:rsidP="00297F7D">
      <w:pPr>
        <w:pStyle w:val="a5"/>
        <w:ind w:firstLine="709"/>
        <w:jc w:val="both"/>
        <w:rPr>
          <w:sz w:val="28"/>
          <w:szCs w:val="28"/>
        </w:rPr>
      </w:pPr>
      <w:r>
        <w:rPr>
          <w:sz w:val="28"/>
          <w:szCs w:val="28"/>
        </w:rPr>
        <w:t>Председатель КСП г. Пскова</w:t>
      </w:r>
      <w:r w:rsidR="005D2B37">
        <w:rPr>
          <w:sz w:val="28"/>
          <w:szCs w:val="28"/>
        </w:rPr>
        <w:t xml:space="preserve"> </w:t>
      </w:r>
      <w:r w:rsidR="00CE42F0">
        <w:rPr>
          <w:sz w:val="28"/>
          <w:szCs w:val="28"/>
        </w:rPr>
        <w:t>являясь</w:t>
      </w:r>
      <w:r w:rsidR="00CE42F0" w:rsidRPr="00CE42F0">
        <w:rPr>
          <w:sz w:val="28"/>
          <w:szCs w:val="28"/>
        </w:rPr>
        <w:t xml:space="preserve"> член</w:t>
      </w:r>
      <w:r w:rsidR="005510E7">
        <w:rPr>
          <w:sz w:val="28"/>
          <w:szCs w:val="28"/>
        </w:rPr>
        <w:t>ом</w:t>
      </w:r>
      <w:r w:rsidR="00CE42F0" w:rsidRPr="00CE42F0">
        <w:rPr>
          <w:sz w:val="28"/>
          <w:szCs w:val="28"/>
        </w:rPr>
        <w:t xml:space="preserve"> Совета по противодействию коррупции муниципального образования «Город Псков»</w:t>
      </w:r>
      <w:r w:rsidR="00183642">
        <w:rPr>
          <w:sz w:val="28"/>
          <w:szCs w:val="28"/>
        </w:rPr>
        <w:t xml:space="preserve"> в </w:t>
      </w:r>
      <w:r w:rsidR="00CE42F0">
        <w:rPr>
          <w:sz w:val="28"/>
          <w:szCs w:val="28"/>
        </w:rPr>
        <w:t xml:space="preserve">январе 2015 года по итогам проведенных Контрольно-счетной палатой мероприятий в 2014 году в рамках внешнего муниципального финансового контроля докладывал о выявленных нарушениях и недостатках, озвучил задачи стоящие перед Контрольно-счетной палатой в будущих периодах. </w:t>
      </w:r>
    </w:p>
    <w:p w:rsidR="00DE1C22" w:rsidRDefault="00DE1C22" w:rsidP="00297F7D">
      <w:pPr>
        <w:pStyle w:val="a5"/>
        <w:ind w:firstLine="709"/>
        <w:jc w:val="both"/>
        <w:rPr>
          <w:sz w:val="28"/>
          <w:szCs w:val="28"/>
        </w:rPr>
      </w:pPr>
    </w:p>
    <w:p w:rsidR="008C1562" w:rsidRPr="00977C76" w:rsidRDefault="008C1562" w:rsidP="00D56340">
      <w:pPr>
        <w:pStyle w:val="a5"/>
        <w:numPr>
          <w:ilvl w:val="0"/>
          <w:numId w:val="19"/>
        </w:numPr>
        <w:ind w:left="0" w:firstLine="709"/>
        <w:jc w:val="center"/>
        <w:outlineLvl w:val="0"/>
        <w:rPr>
          <w:b/>
          <w:sz w:val="28"/>
          <w:szCs w:val="28"/>
        </w:rPr>
      </w:pPr>
      <w:bookmarkStart w:id="5" w:name="_Toc418164766"/>
      <w:r w:rsidRPr="00977C76">
        <w:rPr>
          <w:b/>
          <w:sz w:val="28"/>
          <w:szCs w:val="28"/>
        </w:rPr>
        <w:t>Планирование деятельности Контрольно-счетной палаты города Пскова</w:t>
      </w:r>
      <w:bookmarkEnd w:id="5"/>
    </w:p>
    <w:p w:rsidR="00F24F55" w:rsidRPr="006D6E3A" w:rsidRDefault="00F24F55" w:rsidP="00F24F55">
      <w:pPr>
        <w:pStyle w:val="a5"/>
        <w:rPr>
          <w:b/>
          <w:sz w:val="28"/>
          <w:szCs w:val="28"/>
          <w:highlight w:val="lightGray"/>
        </w:rPr>
      </w:pPr>
    </w:p>
    <w:p w:rsidR="00F24F55" w:rsidRDefault="00F24F55" w:rsidP="008C1562">
      <w:pPr>
        <w:pStyle w:val="a5"/>
        <w:ind w:firstLine="709"/>
        <w:jc w:val="both"/>
        <w:rPr>
          <w:sz w:val="28"/>
          <w:szCs w:val="28"/>
        </w:rPr>
      </w:pPr>
      <w:r w:rsidRPr="00F24F55">
        <w:rPr>
          <w:sz w:val="28"/>
          <w:szCs w:val="28"/>
        </w:rPr>
        <w:t xml:space="preserve">В соответствии </w:t>
      </w:r>
      <w:r w:rsidR="009E31E1">
        <w:rPr>
          <w:sz w:val="28"/>
          <w:szCs w:val="28"/>
        </w:rPr>
        <w:t xml:space="preserve">с разделом </w:t>
      </w:r>
      <w:r w:rsidR="009E31E1">
        <w:rPr>
          <w:sz w:val="28"/>
          <w:szCs w:val="28"/>
          <w:lang w:val="en-US"/>
        </w:rPr>
        <w:t>XI</w:t>
      </w:r>
      <w:r w:rsidR="009E31E1">
        <w:rPr>
          <w:sz w:val="28"/>
          <w:szCs w:val="28"/>
        </w:rPr>
        <w:t xml:space="preserve"> Положение о Контрольно-счетной палате КСП г. Пскова</w:t>
      </w:r>
      <w:r w:rsidRPr="00F24F55">
        <w:rPr>
          <w:sz w:val="28"/>
          <w:szCs w:val="28"/>
        </w:rPr>
        <w:t xml:space="preserve"> осуществляла свою деятельность на основе плана работы, </w:t>
      </w:r>
      <w:r w:rsidR="009E31E1">
        <w:rPr>
          <w:sz w:val="28"/>
          <w:szCs w:val="28"/>
        </w:rPr>
        <w:t>рассмотренного</w:t>
      </w:r>
      <w:r w:rsidRPr="00F24F55">
        <w:rPr>
          <w:sz w:val="28"/>
          <w:szCs w:val="28"/>
        </w:rPr>
        <w:t xml:space="preserve"> на Коллегии от </w:t>
      </w:r>
      <w:r w:rsidR="009E31E1">
        <w:rPr>
          <w:sz w:val="28"/>
          <w:szCs w:val="28"/>
        </w:rPr>
        <w:t>30</w:t>
      </w:r>
      <w:r w:rsidRPr="00F24F55">
        <w:rPr>
          <w:sz w:val="28"/>
          <w:szCs w:val="28"/>
        </w:rPr>
        <w:t>.12.201</w:t>
      </w:r>
      <w:r w:rsidR="009E31E1">
        <w:rPr>
          <w:sz w:val="28"/>
          <w:szCs w:val="28"/>
        </w:rPr>
        <w:t>3</w:t>
      </w:r>
      <w:r w:rsidRPr="00F24F55">
        <w:rPr>
          <w:sz w:val="28"/>
          <w:szCs w:val="28"/>
        </w:rPr>
        <w:t xml:space="preserve"> и утвержденного </w:t>
      </w:r>
      <w:r w:rsidR="009E31E1">
        <w:rPr>
          <w:sz w:val="28"/>
          <w:szCs w:val="28"/>
        </w:rPr>
        <w:t>Приказом П</w:t>
      </w:r>
      <w:r w:rsidRPr="00F24F55">
        <w:rPr>
          <w:sz w:val="28"/>
          <w:szCs w:val="28"/>
        </w:rPr>
        <w:t>редседателем Контрольно-счетной палаты</w:t>
      </w:r>
      <w:r w:rsidR="005D2B37">
        <w:rPr>
          <w:sz w:val="28"/>
          <w:szCs w:val="28"/>
        </w:rPr>
        <w:t xml:space="preserve"> </w:t>
      </w:r>
      <w:r w:rsidR="009E31E1" w:rsidRPr="009B4493">
        <w:rPr>
          <w:sz w:val="28"/>
          <w:szCs w:val="28"/>
        </w:rPr>
        <w:t xml:space="preserve">от 30.12.2013 № </w:t>
      </w:r>
      <w:r w:rsidR="009E31E1">
        <w:rPr>
          <w:sz w:val="28"/>
          <w:szCs w:val="28"/>
        </w:rPr>
        <w:t>45К</w:t>
      </w:r>
      <w:r w:rsidRPr="00F24F55">
        <w:rPr>
          <w:sz w:val="28"/>
          <w:szCs w:val="28"/>
        </w:rPr>
        <w:t>.</w:t>
      </w:r>
    </w:p>
    <w:p w:rsidR="009E31E1" w:rsidRDefault="009B4493" w:rsidP="008C1562">
      <w:pPr>
        <w:pStyle w:val="a5"/>
        <w:ind w:firstLine="709"/>
        <w:jc w:val="both"/>
        <w:rPr>
          <w:sz w:val="28"/>
          <w:szCs w:val="28"/>
        </w:rPr>
      </w:pPr>
      <w:r w:rsidRPr="009B4493">
        <w:rPr>
          <w:sz w:val="28"/>
          <w:szCs w:val="28"/>
        </w:rPr>
        <w:t xml:space="preserve">План работы КСП г. Пскова на 2014 год </w:t>
      </w:r>
      <w:r w:rsidR="00F24F55">
        <w:rPr>
          <w:sz w:val="28"/>
          <w:szCs w:val="28"/>
        </w:rPr>
        <w:t xml:space="preserve">был сформирован на основании поручений </w:t>
      </w:r>
      <w:r w:rsidR="009E31E1">
        <w:rPr>
          <w:sz w:val="28"/>
          <w:szCs w:val="28"/>
        </w:rPr>
        <w:t xml:space="preserve">Главы города Пскова и </w:t>
      </w:r>
      <w:r w:rsidR="00F24F55">
        <w:rPr>
          <w:sz w:val="28"/>
          <w:szCs w:val="28"/>
        </w:rPr>
        <w:t>депутатов Псковской городской Думы</w:t>
      </w:r>
      <w:r w:rsidR="009E31E1">
        <w:rPr>
          <w:sz w:val="28"/>
          <w:szCs w:val="28"/>
        </w:rPr>
        <w:t>,</w:t>
      </w:r>
      <w:r w:rsidR="00A83B11">
        <w:rPr>
          <w:sz w:val="28"/>
          <w:szCs w:val="28"/>
        </w:rPr>
        <w:t xml:space="preserve"> </w:t>
      </w:r>
      <w:r w:rsidR="009E31E1">
        <w:rPr>
          <w:sz w:val="28"/>
          <w:szCs w:val="28"/>
        </w:rPr>
        <w:t>на основании результатов контрольных и экспертно-аналитических мероприятий</w:t>
      </w:r>
      <w:r w:rsidR="00311FA1">
        <w:rPr>
          <w:sz w:val="28"/>
          <w:szCs w:val="28"/>
        </w:rPr>
        <w:t xml:space="preserve"> проведенных в прошедшие периоды</w:t>
      </w:r>
      <w:r w:rsidR="009E31E1">
        <w:rPr>
          <w:sz w:val="28"/>
          <w:szCs w:val="28"/>
        </w:rPr>
        <w:t>, а также по результатам мониторинга проводимого сотрудниками КСП г. Пскова.</w:t>
      </w:r>
    </w:p>
    <w:p w:rsidR="009A1DD7" w:rsidRDefault="00564D4A" w:rsidP="008C1562">
      <w:pPr>
        <w:pStyle w:val="a5"/>
        <w:ind w:firstLine="709"/>
        <w:jc w:val="both"/>
        <w:rPr>
          <w:sz w:val="28"/>
          <w:szCs w:val="28"/>
        </w:rPr>
      </w:pPr>
      <w:r>
        <w:rPr>
          <w:sz w:val="28"/>
          <w:szCs w:val="28"/>
        </w:rPr>
        <w:t xml:space="preserve">В течение 2014 года в план работы </w:t>
      </w:r>
      <w:r w:rsidR="00C01514">
        <w:rPr>
          <w:sz w:val="28"/>
          <w:szCs w:val="28"/>
        </w:rPr>
        <w:t xml:space="preserve">шесть раз </w:t>
      </w:r>
      <w:r>
        <w:rPr>
          <w:sz w:val="28"/>
          <w:szCs w:val="28"/>
        </w:rPr>
        <w:t>вносились изменения</w:t>
      </w:r>
      <w:r w:rsidR="009638D5">
        <w:rPr>
          <w:sz w:val="28"/>
          <w:szCs w:val="28"/>
        </w:rPr>
        <w:t>, что привело к увеличению числа контрольных мероприятий</w:t>
      </w:r>
      <w:r w:rsidR="00C01514">
        <w:rPr>
          <w:sz w:val="28"/>
          <w:szCs w:val="28"/>
        </w:rPr>
        <w:t xml:space="preserve">. Так по </w:t>
      </w:r>
      <w:r w:rsidR="009E31E1">
        <w:rPr>
          <w:sz w:val="28"/>
          <w:szCs w:val="28"/>
        </w:rPr>
        <w:t>поручению</w:t>
      </w:r>
      <w:r w:rsidR="00183642">
        <w:rPr>
          <w:sz w:val="28"/>
          <w:szCs w:val="28"/>
        </w:rPr>
        <w:t xml:space="preserve"> Главы города Пскова и </w:t>
      </w:r>
      <w:r w:rsidR="00C01514">
        <w:rPr>
          <w:sz w:val="28"/>
          <w:szCs w:val="28"/>
        </w:rPr>
        <w:t>депутат</w:t>
      </w:r>
      <w:r w:rsidR="009E31E1">
        <w:rPr>
          <w:sz w:val="28"/>
          <w:szCs w:val="28"/>
        </w:rPr>
        <w:t>а</w:t>
      </w:r>
      <w:r w:rsidR="00A83B11">
        <w:rPr>
          <w:sz w:val="28"/>
          <w:szCs w:val="28"/>
        </w:rPr>
        <w:t xml:space="preserve"> </w:t>
      </w:r>
      <w:r w:rsidR="009638D5">
        <w:rPr>
          <w:sz w:val="28"/>
          <w:szCs w:val="28"/>
        </w:rPr>
        <w:t xml:space="preserve">Псковской городской Думы </w:t>
      </w:r>
      <w:r w:rsidR="00C01514">
        <w:rPr>
          <w:sz w:val="28"/>
          <w:szCs w:val="28"/>
        </w:rPr>
        <w:t xml:space="preserve">в </w:t>
      </w:r>
      <w:r w:rsidR="00F24F55">
        <w:rPr>
          <w:sz w:val="28"/>
          <w:szCs w:val="28"/>
        </w:rPr>
        <w:t xml:space="preserve">план работы </w:t>
      </w:r>
      <w:r w:rsidR="009638D5">
        <w:rPr>
          <w:sz w:val="28"/>
          <w:szCs w:val="28"/>
        </w:rPr>
        <w:t xml:space="preserve">на 2014 год </w:t>
      </w:r>
      <w:r w:rsidR="009E31E1">
        <w:rPr>
          <w:sz w:val="28"/>
          <w:szCs w:val="28"/>
        </w:rPr>
        <w:t xml:space="preserve">было внесено </w:t>
      </w:r>
      <w:r w:rsidR="00183642">
        <w:rPr>
          <w:sz w:val="28"/>
          <w:szCs w:val="28"/>
        </w:rPr>
        <w:t>два</w:t>
      </w:r>
      <w:r w:rsidR="009E31E1">
        <w:rPr>
          <w:sz w:val="28"/>
          <w:szCs w:val="28"/>
        </w:rPr>
        <w:t xml:space="preserve"> контрольн</w:t>
      </w:r>
      <w:r w:rsidR="00183642">
        <w:rPr>
          <w:sz w:val="28"/>
          <w:szCs w:val="28"/>
        </w:rPr>
        <w:t>ых</w:t>
      </w:r>
      <w:r w:rsidR="009E31E1">
        <w:rPr>
          <w:sz w:val="28"/>
          <w:szCs w:val="28"/>
        </w:rPr>
        <w:t xml:space="preserve"> мероприяти</w:t>
      </w:r>
      <w:r w:rsidR="00183642">
        <w:rPr>
          <w:sz w:val="28"/>
          <w:szCs w:val="28"/>
        </w:rPr>
        <w:t>я</w:t>
      </w:r>
      <w:r w:rsidR="009638D5">
        <w:rPr>
          <w:sz w:val="28"/>
          <w:szCs w:val="28"/>
        </w:rPr>
        <w:t>, в соответствии с соглашением заключенным с Прокуратурой города Пскова были проведены две совместных проверки, включенны</w:t>
      </w:r>
      <w:r w:rsidR="00183642">
        <w:rPr>
          <w:sz w:val="28"/>
          <w:szCs w:val="28"/>
        </w:rPr>
        <w:t>е</w:t>
      </w:r>
      <w:r w:rsidR="009638D5">
        <w:rPr>
          <w:sz w:val="28"/>
          <w:szCs w:val="28"/>
        </w:rPr>
        <w:t xml:space="preserve"> в план работы на 2014 год. </w:t>
      </w:r>
    </w:p>
    <w:p w:rsidR="009B4493" w:rsidRDefault="009A1DD7" w:rsidP="008C1562">
      <w:pPr>
        <w:pStyle w:val="a5"/>
        <w:ind w:firstLine="709"/>
        <w:jc w:val="both"/>
        <w:rPr>
          <w:sz w:val="28"/>
          <w:szCs w:val="28"/>
        </w:rPr>
      </w:pPr>
      <w:r>
        <w:rPr>
          <w:sz w:val="28"/>
          <w:szCs w:val="28"/>
        </w:rPr>
        <w:t xml:space="preserve">Независимо от увеличения объема запланированных контрольных мероприятий по сравнению с 2013 годом в 1,5 раз, план работы на 2014 год Контрольно-счетной палатой </w:t>
      </w:r>
      <w:r w:rsidR="009B4493" w:rsidRPr="009B4493">
        <w:rPr>
          <w:sz w:val="28"/>
          <w:szCs w:val="28"/>
        </w:rPr>
        <w:t>был выполнен в полном объеме и в установленные сроки.</w:t>
      </w:r>
    </w:p>
    <w:p w:rsidR="009A1DD7" w:rsidRDefault="009A1DD7" w:rsidP="008C1562">
      <w:pPr>
        <w:pStyle w:val="a5"/>
        <w:ind w:firstLine="709"/>
        <w:jc w:val="both"/>
        <w:rPr>
          <w:sz w:val="28"/>
          <w:szCs w:val="28"/>
        </w:rPr>
      </w:pPr>
      <w:r>
        <w:rPr>
          <w:sz w:val="28"/>
          <w:szCs w:val="28"/>
        </w:rPr>
        <w:t xml:space="preserve">План работы Контрольно-счетной палаты на 2015 год </w:t>
      </w:r>
      <w:r w:rsidR="00884D74">
        <w:rPr>
          <w:sz w:val="28"/>
          <w:szCs w:val="28"/>
        </w:rPr>
        <w:t>был утвержден приказом председателя КСП г. Пскова от 30.12.2014 № 163К</w:t>
      </w:r>
      <w:r w:rsidR="00183642">
        <w:rPr>
          <w:sz w:val="28"/>
          <w:szCs w:val="28"/>
        </w:rPr>
        <w:t xml:space="preserve"> и </w:t>
      </w:r>
      <w:r w:rsidR="00884D74" w:rsidRPr="00884D74">
        <w:rPr>
          <w:sz w:val="28"/>
          <w:szCs w:val="28"/>
        </w:rPr>
        <w:t xml:space="preserve">сформирован с учетом полномочий, установленных действующим законодательством </w:t>
      </w:r>
      <w:r w:rsidR="00884D74">
        <w:rPr>
          <w:sz w:val="28"/>
          <w:szCs w:val="28"/>
        </w:rPr>
        <w:t>по внешнему муниципальному финансовому контролю.</w:t>
      </w:r>
      <w:r w:rsidR="00A83B11">
        <w:rPr>
          <w:sz w:val="28"/>
          <w:szCs w:val="28"/>
        </w:rPr>
        <w:t xml:space="preserve"> </w:t>
      </w:r>
      <w:r w:rsidR="00884D74" w:rsidRPr="00884D74">
        <w:rPr>
          <w:sz w:val="28"/>
          <w:szCs w:val="28"/>
        </w:rPr>
        <w:t>В рамках экспертно-аналитическ</w:t>
      </w:r>
      <w:r w:rsidR="00884D74">
        <w:rPr>
          <w:sz w:val="28"/>
          <w:szCs w:val="28"/>
        </w:rPr>
        <w:t>их мероприятий</w:t>
      </w:r>
      <w:r w:rsidR="00884D74" w:rsidRPr="00884D74">
        <w:rPr>
          <w:sz w:val="28"/>
          <w:szCs w:val="28"/>
        </w:rPr>
        <w:t xml:space="preserve"> помимо мероприятий по конт</w:t>
      </w:r>
      <w:r w:rsidR="00884D74">
        <w:rPr>
          <w:sz w:val="28"/>
          <w:szCs w:val="28"/>
        </w:rPr>
        <w:t xml:space="preserve">ролю исполнения и формирования муниципального </w:t>
      </w:r>
      <w:r w:rsidR="00884D74" w:rsidRPr="00884D74">
        <w:rPr>
          <w:sz w:val="28"/>
          <w:szCs w:val="28"/>
        </w:rPr>
        <w:t>бюджета,</w:t>
      </w:r>
      <w:r w:rsidR="00447AF1">
        <w:rPr>
          <w:sz w:val="28"/>
          <w:szCs w:val="28"/>
        </w:rPr>
        <w:t xml:space="preserve"> экспертизы внесение изменений в решение о бюджете города,</w:t>
      </w:r>
      <w:r w:rsidR="00884D74" w:rsidRPr="00884D74">
        <w:rPr>
          <w:sz w:val="28"/>
          <w:szCs w:val="28"/>
        </w:rPr>
        <w:t xml:space="preserve"> предусмотрены мероприятия </w:t>
      </w:r>
      <w:r>
        <w:rPr>
          <w:sz w:val="28"/>
          <w:szCs w:val="28"/>
        </w:rPr>
        <w:t xml:space="preserve">по аудиту в сфере закупок. </w:t>
      </w:r>
    </w:p>
    <w:p w:rsidR="00977C76" w:rsidRPr="00AF27CB" w:rsidRDefault="00311FA1" w:rsidP="008C1562">
      <w:pPr>
        <w:pStyle w:val="a5"/>
        <w:ind w:firstLine="709"/>
        <w:jc w:val="both"/>
        <w:rPr>
          <w:sz w:val="28"/>
          <w:szCs w:val="28"/>
        </w:rPr>
      </w:pPr>
      <w:r w:rsidRPr="00AF27CB">
        <w:rPr>
          <w:sz w:val="28"/>
          <w:szCs w:val="28"/>
        </w:rPr>
        <w:t xml:space="preserve">Утвержденный </w:t>
      </w:r>
      <w:r w:rsidR="00AF27CB" w:rsidRPr="00AF27CB">
        <w:rPr>
          <w:sz w:val="28"/>
          <w:szCs w:val="28"/>
        </w:rPr>
        <w:t xml:space="preserve">Председателем КСП г. Пскова </w:t>
      </w:r>
      <w:r w:rsidRPr="00AF27CB">
        <w:rPr>
          <w:sz w:val="28"/>
          <w:szCs w:val="28"/>
        </w:rPr>
        <w:t>план работы направл</w:t>
      </w:r>
      <w:r w:rsidR="00AF27CB" w:rsidRPr="00AF27CB">
        <w:rPr>
          <w:sz w:val="28"/>
          <w:szCs w:val="28"/>
        </w:rPr>
        <w:t>яется</w:t>
      </w:r>
      <w:r w:rsidRPr="00AF27CB">
        <w:rPr>
          <w:sz w:val="28"/>
          <w:szCs w:val="28"/>
        </w:rPr>
        <w:t xml:space="preserve"> Главе города Пскова, Председателю Комитета по бюджету, налогам и финансовому контролю Псковской городской Думы и Главе Администрации </w:t>
      </w:r>
      <w:r w:rsidRPr="00AF27CB">
        <w:rPr>
          <w:sz w:val="28"/>
          <w:szCs w:val="28"/>
        </w:rPr>
        <w:lastRenderedPageBreak/>
        <w:t>города Пскова.</w:t>
      </w:r>
    </w:p>
    <w:p w:rsidR="009B4493" w:rsidRDefault="009B4493" w:rsidP="008C1562">
      <w:pPr>
        <w:pStyle w:val="a5"/>
        <w:ind w:firstLine="709"/>
        <w:jc w:val="both"/>
        <w:rPr>
          <w:sz w:val="28"/>
          <w:szCs w:val="28"/>
          <w:highlight w:val="lightGray"/>
        </w:rPr>
      </w:pPr>
    </w:p>
    <w:p w:rsidR="00DE1C22" w:rsidRPr="009B4493" w:rsidRDefault="00DE1C22" w:rsidP="008C1562">
      <w:pPr>
        <w:pStyle w:val="a5"/>
        <w:ind w:firstLine="709"/>
        <w:jc w:val="both"/>
        <w:rPr>
          <w:sz w:val="28"/>
          <w:szCs w:val="28"/>
          <w:highlight w:val="lightGray"/>
        </w:rPr>
      </w:pPr>
    </w:p>
    <w:p w:rsidR="008C1562" w:rsidRDefault="008C1562" w:rsidP="00D56340">
      <w:pPr>
        <w:pStyle w:val="a5"/>
        <w:ind w:firstLine="709"/>
        <w:jc w:val="center"/>
        <w:outlineLvl w:val="0"/>
        <w:rPr>
          <w:b/>
          <w:sz w:val="28"/>
          <w:szCs w:val="28"/>
        </w:rPr>
      </w:pPr>
      <w:bookmarkStart w:id="6" w:name="_Toc418164767"/>
      <w:r w:rsidRPr="00DE1C22">
        <w:rPr>
          <w:b/>
          <w:sz w:val="28"/>
          <w:szCs w:val="28"/>
        </w:rPr>
        <w:t>VI</w:t>
      </w:r>
      <w:r w:rsidR="00D56340">
        <w:rPr>
          <w:b/>
          <w:sz w:val="28"/>
          <w:szCs w:val="28"/>
          <w:lang w:val="en-US"/>
        </w:rPr>
        <w:t>I</w:t>
      </w:r>
      <w:r w:rsidRPr="00DE1C22">
        <w:rPr>
          <w:b/>
          <w:sz w:val="28"/>
          <w:szCs w:val="28"/>
        </w:rPr>
        <w:t>. Информационные мероприятия Контрольно-счетной палаты города Пскова</w:t>
      </w:r>
      <w:bookmarkEnd w:id="6"/>
    </w:p>
    <w:p w:rsidR="00BB66AA" w:rsidRPr="00DE1C22" w:rsidRDefault="00BB66AA" w:rsidP="006D6E3A">
      <w:pPr>
        <w:pStyle w:val="a5"/>
        <w:ind w:firstLine="709"/>
        <w:jc w:val="center"/>
        <w:rPr>
          <w:b/>
          <w:sz w:val="28"/>
          <w:szCs w:val="28"/>
        </w:rPr>
      </w:pPr>
    </w:p>
    <w:p w:rsidR="00716458" w:rsidRDefault="00EB5DE7" w:rsidP="00716458">
      <w:pPr>
        <w:pStyle w:val="a5"/>
        <w:ind w:firstLine="709"/>
        <w:jc w:val="both"/>
        <w:rPr>
          <w:sz w:val="28"/>
          <w:szCs w:val="28"/>
          <w:highlight w:val="yellow"/>
        </w:rPr>
      </w:pPr>
      <w:r>
        <w:rPr>
          <w:sz w:val="28"/>
          <w:szCs w:val="28"/>
        </w:rPr>
        <w:t xml:space="preserve">В </w:t>
      </w:r>
      <w:r w:rsidR="002E5021" w:rsidRPr="002E5021">
        <w:rPr>
          <w:sz w:val="28"/>
          <w:szCs w:val="28"/>
        </w:rPr>
        <w:t xml:space="preserve">целях обеспечения доступа общественности к информации о деятельности Контрольно-счетной палаты, в рамках реализации </w:t>
      </w:r>
      <w:r>
        <w:rPr>
          <w:sz w:val="28"/>
          <w:szCs w:val="28"/>
        </w:rPr>
        <w:t xml:space="preserve">раздела </w:t>
      </w:r>
      <w:r>
        <w:rPr>
          <w:sz w:val="28"/>
          <w:szCs w:val="28"/>
          <w:lang w:val="en-US"/>
        </w:rPr>
        <w:t>XX</w:t>
      </w:r>
      <w:r>
        <w:rPr>
          <w:sz w:val="28"/>
          <w:szCs w:val="28"/>
        </w:rPr>
        <w:t xml:space="preserve">Положения о Контрольно-счетной палате </w:t>
      </w:r>
      <w:r w:rsidRPr="00F11F1F">
        <w:rPr>
          <w:sz w:val="28"/>
          <w:szCs w:val="28"/>
        </w:rPr>
        <w:t>и во</w:t>
      </w:r>
      <w:r w:rsidR="00716458" w:rsidRPr="00F11F1F">
        <w:rPr>
          <w:sz w:val="28"/>
          <w:szCs w:val="28"/>
        </w:rPr>
        <w:t xml:space="preserve"> исполнение одного из основных принципов внешнего финансового контроля, гласности, в 2014 году проведена значительная работа по освещению деятельности Контрольно-счетной палаты на официальном сайте города Пскова </w:t>
      </w:r>
      <w:hyperlink r:id="rId15" w:history="1">
        <w:r w:rsidR="005510E7" w:rsidRPr="00132003">
          <w:rPr>
            <w:rStyle w:val="aa"/>
            <w:sz w:val="28"/>
            <w:szCs w:val="28"/>
          </w:rPr>
          <w:t>http://www.pskovgorod.ru/</w:t>
        </w:r>
      </w:hyperlink>
      <w:r w:rsidR="00716458" w:rsidRPr="00F11F1F">
        <w:rPr>
          <w:sz w:val="28"/>
          <w:szCs w:val="28"/>
        </w:rPr>
        <w:t>.Так, в 2014 году  КСП г. Пскова разместила на своей странице 22 информационны</w:t>
      </w:r>
      <w:r w:rsidR="00BB66AA">
        <w:rPr>
          <w:sz w:val="28"/>
          <w:szCs w:val="28"/>
        </w:rPr>
        <w:t>е</w:t>
      </w:r>
      <w:r w:rsidR="00716458" w:rsidRPr="00F11F1F">
        <w:rPr>
          <w:sz w:val="28"/>
          <w:szCs w:val="28"/>
        </w:rPr>
        <w:t xml:space="preserve"> статьи</w:t>
      </w:r>
      <w:r w:rsidR="00716458" w:rsidRPr="00716458">
        <w:rPr>
          <w:sz w:val="28"/>
          <w:szCs w:val="28"/>
        </w:rPr>
        <w:t xml:space="preserve"> о проведенных контрольных и экспертно-аналитических мероприятиях, о выявленных при их проведении нарушениях, а также вынесенных представлениях.</w:t>
      </w:r>
    </w:p>
    <w:p w:rsidR="00F11F1F" w:rsidRDefault="00EB5DE7" w:rsidP="00716458">
      <w:pPr>
        <w:pStyle w:val="a5"/>
        <w:ind w:firstLine="709"/>
        <w:jc w:val="both"/>
        <w:rPr>
          <w:sz w:val="28"/>
          <w:szCs w:val="28"/>
          <w:highlight w:val="yellow"/>
        </w:rPr>
      </w:pPr>
      <w:r w:rsidRPr="00F11F1F">
        <w:rPr>
          <w:sz w:val="28"/>
          <w:szCs w:val="28"/>
        </w:rPr>
        <w:t xml:space="preserve">Результаты проведенных мероприятий Контрольно-счетной палатой освещались в Псковской ленте новостей, </w:t>
      </w:r>
      <w:r w:rsidR="00F11F1F">
        <w:rPr>
          <w:sz w:val="28"/>
          <w:szCs w:val="28"/>
        </w:rPr>
        <w:t xml:space="preserve">так например, </w:t>
      </w:r>
      <w:r w:rsidRPr="00F11F1F">
        <w:rPr>
          <w:sz w:val="28"/>
          <w:szCs w:val="28"/>
        </w:rPr>
        <w:t xml:space="preserve">проверка муниципальной программы </w:t>
      </w:r>
      <w:r w:rsidR="00F11F1F" w:rsidRPr="00F11F1F">
        <w:rPr>
          <w:sz w:val="28"/>
          <w:szCs w:val="28"/>
        </w:rPr>
        <w:t>«Энергосбережение и повышение энергоэффективности в МО «Город Псков» на 2010-2015 годы и на перспективу до 2020 года»</w:t>
      </w:r>
      <w:r w:rsidR="00A83B11">
        <w:rPr>
          <w:sz w:val="28"/>
          <w:szCs w:val="28"/>
        </w:rPr>
        <w:t xml:space="preserve"> </w:t>
      </w:r>
      <w:r w:rsidR="00F11F1F" w:rsidRPr="00F11F1F">
        <w:rPr>
          <w:sz w:val="28"/>
          <w:szCs w:val="28"/>
        </w:rPr>
        <w:t>и</w:t>
      </w:r>
      <w:r w:rsidR="00A83B11">
        <w:rPr>
          <w:sz w:val="28"/>
          <w:szCs w:val="28"/>
        </w:rPr>
        <w:t xml:space="preserve"> </w:t>
      </w:r>
      <w:r w:rsidR="00F11F1F">
        <w:rPr>
          <w:sz w:val="28"/>
          <w:szCs w:val="28"/>
        </w:rPr>
        <w:t xml:space="preserve">проверка </w:t>
      </w:r>
      <w:r w:rsidR="00F11F1F" w:rsidRPr="00F11F1F">
        <w:rPr>
          <w:sz w:val="28"/>
          <w:szCs w:val="28"/>
        </w:rPr>
        <w:t xml:space="preserve">муниципального предприятия </w:t>
      </w:r>
      <w:r w:rsidR="00F11F1F">
        <w:rPr>
          <w:sz w:val="28"/>
          <w:szCs w:val="28"/>
        </w:rPr>
        <w:t>города Пскова «</w:t>
      </w:r>
      <w:r w:rsidR="00F11F1F" w:rsidRPr="00F11F1F">
        <w:rPr>
          <w:sz w:val="28"/>
          <w:szCs w:val="28"/>
        </w:rPr>
        <w:t>Б</w:t>
      </w:r>
      <w:r w:rsidR="00F11F1F">
        <w:rPr>
          <w:sz w:val="28"/>
          <w:szCs w:val="28"/>
        </w:rPr>
        <w:t>анно-прачечный комбинат»</w:t>
      </w:r>
      <w:r w:rsidR="0011629B" w:rsidRPr="00F11F1F">
        <w:rPr>
          <w:sz w:val="28"/>
          <w:szCs w:val="28"/>
        </w:rPr>
        <w:t xml:space="preserve">, также был озвучен доклад </w:t>
      </w:r>
      <w:r w:rsidR="00F11F1F">
        <w:rPr>
          <w:sz w:val="28"/>
          <w:szCs w:val="28"/>
        </w:rPr>
        <w:t>П</w:t>
      </w:r>
      <w:r w:rsidR="0011629B" w:rsidRPr="00F11F1F">
        <w:rPr>
          <w:sz w:val="28"/>
          <w:szCs w:val="28"/>
        </w:rPr>
        <w:t xml:space="preserve">редседателя КСП г. Пскова на </w:t>
      </w:r>
      <w:r w:rsidR="00F11F1F" w:rsidRPr="00F11F1F">
        <w:rPr>
          <w:sz w:val="28"/>
          <w:szCs w:val="28"/>
        </w:rPr>
        <w:t>Совета по противодействию коррупции муниципального образования «Город Псков» в январе 201</w:t>
      </w:r>
      <w:r w:rsidR="00F11F1F">
        <w:rPr>
          <w:sz w:val="28"/>
          <w:szCs w:val="28"/>
        </w:rPr>
        <w:t>5</w:t>
      </w:r>
      <w:r w:rsidR="00F11F1F" w:rsidRPr="00F11F1F">
        <w:rPr>
          <w:sz w:val="28"/>
          <w:szCs w:val="28"/>
        </w:rPr>
        <w:t xml:space="preserve"> года</w:t>
      </w:r>
      <w:r w:rsidR="00F11F1F">
        <w:rPr>
          <w:sz w:val="28"/>
          <w:szCs w:val="28"/>
        </w:rPr>
        <w:t xml:space="preserve"> о результатах контрольных и экспертно-аналитических мероприятиях</w:t>
      </w:r>
      <w:r w:rsidR="00F11F1F" w:rsidRPr="00F11F1F">
        <w:rPr>
          <w:sz w:val="28"/>
          <w:szCs w:val="28"/>
        </w:rPr>
        <w:t>.</w:t>
      </w:r>
    </w:p>
    <w:p w:rsidR="00716458" w:rsidRPr="009B4493" w:rsidRDefault="00716458" w:rsidP="008C1562">
      <w:pPr>
        <w:pStyle w:val="a5"/>
        <w:ind w:firstLine="709"/>
        <w:jc w:val="both"/>
        <w:rPr>
          <w:sz w:val="28"/>
          <w:szCs w:val="28"/>
          <w:highlight w:val="lightGray"/>
        </w:rPr>
      </w:pPr>
    </w:p>
    <w:p w:rsidR="00BB66AA" w:rsidRPr="00006E9A" w:rsidRDefault="008C1562" w:rsidP="00D56340">
      <w:pPr>
        <w:pStyle w:val="a5"/>
        <w:ind w:firstLine="709"/>
        <w:jc w:val="center"/>
        <w:outlineLvl w:val="0"/>
        <w:rPr>
          <w:b/>
          <w:sz w:val="28"/>
          <w:szCs w:val="28"/>
        </w:rPr>
      </w:pPr>
      <w:bookmarkStart w:id="7" w:name="_Toc418164768"/>
      <w:r w:rsidRPr="00DE1C22">
        <w:rPr>
          <w:b/>
          <w:sz w:val="28"/>
          <w:szCs w:val="28"/>
        </w:rPr>
        <w:t>VII</w:t>
      </w:r>
      <w:r w:rsidR="00D56340">
        <w:rPr>
          <w:b/>
          <w:sz w:val="28"/>
          <w:szCs w:val="28"/>
          <w:lang w:val="en-US"/>
        </w:rPr>
        <w:t>I</w:t>
      </w:r>
      <w:r w:rsidRPr="00DE1C22">
        <w:rPr>
          <w:b/>
          <w:sz w:val="28"/>
          <w:szCs w:val="28"/>
        </w:rPr>
        <w:t>. Задачи Контрольно-счетной палаты города Пскова на очередной календарный год</w:t>
      </w:r>
      <w:bookmarkEnd w:id="7"/>
    </w:p>
    <w:p w:rsidR="00D56340" w:rsidRPr="00006E9A" w:rsidRDefault="00D56340" w:rsidP="006D6E3A">
      <w:pPr>
        <w:pStyle w:val="a5"/>
        <w:ind w:firstLine="709"/>
        <w:jc w:val="center"/>
        <w:rPr>
          <w:b/>
          <w:sz w:val="28"/>
          <w:szCs w:val="28"/>
        </w:rPr>
      </w:pPr>
    </w:p>
    <w:p w:rsidR="00F11F1F" w:rsidRPr="00F11F1F" w:rsidRDefault="006D6E3A" w:rsidP="00F11F1F">
      <w:pPr>
        <w:pStyle w:val="a5"/>
        <w:ind w:firstLine="709"/>
        <w:jc w:val="both"/>
        <w:rPr>
          <w:sz w:val="28"/>
          <w:szCs w:val="28"/>
        </w:rPr>
      </w:pPr>
      <w:r>
        <w:rPr>
          <w:sz w:val="28"/>
          <w:szCs w:val="28"/>
        </w:rPr>
        <w:t>Внесен</w:t>
      </w:r>
      <w:r w:rsidR="00B5075D">
        <w:rPr>
          <w:sz w:val="28"/>
          <w:szCs w:val="28"/>
        </w:rPr>
        <w:t>ы</w:t>
      </w:r>
      <w:r w:rsidR="00A83B11">
        <w:rPr>
          <w:sz w:val="28"/>
          <w:szCs w:val="28"/>
        </w:rPr>
        <w:t xml:space="preserve"> </w:t>
      </w:r>
      <w:r w:rsidR="00B5075D">
        <w:rPr>
          <w:sz w:val="28"/>
          <w:szCs w:val="28"/>
        </w:rPr>
        <w:t>значительные</w:t>
      </w:r>
      <w:r w:rsidR="00A83B11">
        <w:rPr>
          <w:sz w:val="28"/>
          <w:szCs w:val="28"/>
        </w:rPr>
        <w:t xml:space="preserve"> </w:t>
      </w:r>
      <w:r>
        <w:rPr>
          <w:sz w:val="28"/>
          <w:szCs w:val="28"/>
        </w:rPr>
        <w:t>изменени</w:t>
      </w:r>
      <w:r w:rsidR="00B5075D">
        <w:rPr>
          <w:sz w:val="28"/>
          <w:szCs w:val="28"/>
        </w:rPr>
        <w:t>я</w:t>
      </w:r>
      <w:r>
        <w:rPr>
          <w:sz w:val="28"/>
          <w:szCs w:val="28"/>
        </w:rPr>
        <w:t xml:space="preserve"> в Бюджетный кодекс РФ</w:t>
      </w:r>
      <w:r w:rsidR="00B5075D">
        <w:rPr>
          <w:sz w:val="28"/>
          <w:szCs w:val="28"/>
        </w:rPr>
        <w:t xml:space="preserve">, принят новый </w:t>
      </w:r>
      <w:r w:rsidR="00DE1C22">
        <w:rPr>
          <w:sz w:val="28"/>
          <w:szCs w:val="28"/>
        </w:rPr>
        <w:t>З</w:t>
      </w:r>
      <w:r w:rsidR="00B5075D">
        <w:rPr>
          <w:sz w:val="28"/>
          <w:szCs w:val="28"/>
        </w:rPr>
        <w:t xml:space="preserve">акон № 44-ФЗ, в связи с этим </w:t>
      </w:r>
      <w:r w:rsidR="00BB66AA">
        <w:rPr>
          <w:sz w:val="28"/>
          <w:szCs w:val="28"/>
        </w:rPr>
        <w:t xml:space="preserve">были </w:t>
      </w:r>
      <w:r w:rsidR="00B5075D">
        <w:rPr>
          <w:sz w:val="28"/>
          <w:szCs w:val="28"/>
        </w:rPr>
        <w:t>внесены изменения в Положение о Контрольно-счетной палате, где значительно расшир</w:t>
      </w:r>
      <w:r w:rsidR="00BB66AA">
        <w:rPr>
          <w:sz w:val="28"/>
          <w:szCs w:val="28"/>
        </w:rPr>
        <w:t>ились</w:t>
      </w:r>
      <w:r w:rsidR="00B5075D">
        <w:rPr>
          <w:sz w:val="28"/>
          <w:szCs w:val="28"/>
        </w:rPr>
        <w:t xml:space="preserve"> полномочия КСП г. Пскова</w:t>
      </w:r>
      <w:r w:rsidR="00F936CC">
        <w:rPr>
          <w:sz w:val="28"/>
          <w:szCs w:val="28"/>
        </w:rPr>
        <w:t xml:space="preserve">. </w:t>
      </w:r>
      <w:r w:rsidR="003D4F1E">
        <w:rPr>
          <w:sz w:val="28"/>
          <w:szCs w:val="28"/>
        </w:rPr>
        <w:t xml:space="preserve">Поэтому </w:t>
      </w:r>
      <w:r w:rsidR="00F936CC">
        <w:rPr>
          <w:sz w:val="28"/>
          <w:szCs w:val="28"/>
        </w:rPr>
        <w:t>К</w:t>
      </w:r>
      <w:r w:rsidR="00F11F1F" w:rsidRPr="00F11F1F">
        <w:rPr>
          <w:sz w:val="28"/>
          <w:szCs w:val="28"/>
        </w:rPr>
        <w:t>онтрольно-счетная палата в 2015 г</w:t>
      </w:r>
      <w:r w:rsidR="00F11F1F">
        <w:rPr>
          <w:sz w:val="28"/>
          <w:szCs w:val="28"/>
        </w:rPr>
        <w:t>оду</w:t>
      </w:r>
      <w:r w:rsidR="00F11F1F" w:rsidRPr="00F11F1F">
        <w:rPr>
          <w:sz w:val="28"/>
          <w:szCs w:val="28"/>
        </w:rPr>
        <w:t xml:space="preserve"> продолжит совершенствова</w:t>
      </w:r>
      <w:r w:rsidR="003D4F1E">
        <w:rPr>
          <w:sz w:val="28"/>
          <w:szCs w:val="28"/>
        </w:rPr>
        <w:t>ть</w:t>
      </w:r>
      <w:r w:rsidR="00F11F1F" w:rsidRPr="00F11F1F">
        <w:rPr>
          <w:sz w:val="28"/>
          <w:szCs w:val="28"/>
        </w:rPr>
        <w:t xml:space="preserve"> сво</w:t>
      </w:r>
      <w:r w:rsidR="003D4F1E">
        <w:rPr>
          <w:sz w:val="28"/>
          <w:szCs w:val="28"/>
        </w:rPr>
        <w:t>ю</w:t>
      </w:r>
      <w:r w:rsidR="00F11F1F" w:rsidRPr="00F11F1F">
        <w:rPr>
          <w:sz w:val="28"/>
          <w:szCs w:val="28"/>
        </w:rPr>
        <w:t xml:space="preserve"> работ</w:t>
      </w:r>
      <w:r w:rsidR="003D4F1E">
        <w:rPr>
          <w:sz w:val="28"/>
          <w:szCs w:val="28"/>
        </w:rPr>
        <w:t>у по стандартизации внешнего финансового контроля</w:t>
      </w:r>
      <w:r w:rsidR="00F11F1F" w:rsidRPr="00F11F1F">
        <w:rPr>
          <w:sz w:val="28"/>
          <w:szCs w:val="28"/>
        </w:rPr>
        <w:t>.</w:t>
      </w:r>
    </w:p>
    <w:p w:rsidR="00F11F1F" w:rsidRPr="00F11F1F" w:rsidRDefault="003D4F1E" w:rsidP="00F11F1F">
      <w:pPr>
        <w:pStyle w:val="a5"/>
        <w:ind w:firstLine="709"/>
        <w:jc w:val="both"/>
        <w:rPr>
          <w:sz w:val="28"/>
          <w:szCs w:val="28"/>
        </w:rPr>
      </w:pPr>
      <w:r>
        <w:rPr>
          <w:sz w:val="28"/>
          <w:szCs w:val="28"/>
        </w:rPr>
        <w:t>Кроме того в</w:t>
      </w:r>
      <w:r w:rsidR="00F11F1F" w:rsidRPr="00F11F1F">
        <w:rPr>
          <w:sz w:val="28"/>
          <w:szCs w:val="28"/>
        </w:rPr>
        <w:t xml:space="preserve"> условиях реализации программно-целевого принципа планирования и исполнения бюджета </w:t>
      </w:r>
      <w:r>
        <w:rPr>
          <w:sz w:val="28"/>
          <w:szCs w:val="28"/>
        </w:rPr>
        <w:t>продолжается</w:t>
      </w:r>
      <w:r w:rsidR="00F11F1F" w:rsidRPr="00F11F1F">
        <w:rPr>
          <w:sz w:val="28"/>
          <w:szCs w:val="28"/>
        </w:rPr>
        <w:t xml:space="preserve"> дальнейшее укрепление экспертно-аналитического</w:t>
      </w:r>
      <w:r w:rsidR="00A83B11">
        <w:rPr>
          <w:sz w:val="28"/>
          <w:szCs w:val="28"/>
        </w:rPr>
        <w:t xml:space="preserve"> </w:t>
      </w:r>
      <w:r w:rsidR="00F11F1F" w:rsidRPr="00F11F1F">
        <w:rPr>
          <w:sz w:val="28"/>
          <w:szCs w:val="28"/>
        </w:rPr>
        <w:t>направления деятельности, сосредоточение усилий на работе по профилактике нарушений бюджетного процесса.</w:t>
      </w:r>
    </w:p>
    <w:p w:rsidR="00F11F1F" w:rsidRPr="00F11F1F" w:rsidRDefault="00F11F1F" w:rsidP="00F11F1F">
      <w:pPr>
        <w:pStyle w:val="a5"/>
        <w:ind w:firstLine="709"/>
        <w:jc w:val="both"/>
        <w:rPr>
          <w:sz w:val="28"/>
          <w:szCs w:val="28"/>
        </w:rPr>
      </w:pPr>
      <w:r w:rsidRPr="00F11F1F">
        <w:rPr>
          <w:sz w:val="28"/>
          <w:szCs w:val="28"/>
        </w:rPr>
        <w:t xml:space="preserve">Приоритетными направлениями на </w:t>
      </w:r>
      <w:r w:rsidR="00E771A5">
        <w:rPr>
          <w:sz w:val="28"/>
          <w:szCs w:val="28"/>
        </w:rPr>
        <w:t>очередной календарный</w:t>
      </w:r>
      <w:r w:rsidRPr="00F11F1F">
        <w:rPr>
          <w:sz w:val="28"/>
          <w:szCs w:val="28"/>
        </w:rPr>
        <w:t xml:space="preserve"> год определены:</w:t>
      </w:r>
    </w:p>
    <w:p w:rsidR="00F11F1F" w:rsidRPr="00F11F1F" w:rsidRDefault="00F11F1F" w:rsidP="00F11F1F">
      <w:pPr>
        <w:pStyle w:val="a5"/>
        <w:ind w:firstLine="709"/>
        <w:jc w:val="both"/>
        <w:rPr>
          <w:sz w:val="28"/>
          <w:szCs w:val="28"/>
        </w:rPr>
      </w:pPr>
      <w:r w:rsidRPr="00F11F1F">
        <w:rPr>
          <w:sz w:val="28"/>
          <w:szCs w:val="28"/>
        </w:rPr>
        <w:t xml:space="preserve">- </w:t>
      </w:r>
      <w:r w:rsidR="00C9173F">
        <w:rPr>
          <w:sz w:val="28"/>
          <w:szCs w:val="28"/>
        </w:rPr>
        <w:t>контроль за эффективностью  и целевым расходом средств местного бюджета</w:t>
      </w:r>
      <w:r w:rsidRPr="00F11F1F">
        <w:rPr>
          <w:sz w:val="28"/>
          <w:szCs w:val="28"/>
        </w:rPr>
        <w:t>;</w:t>
      </w:r>
    </w:p>
    <w:p w:rsidR="00F11F1F" w:rsidRPr="00F11F1F" w:rsidRDefault="00F11F1F" w:rsidP="00F11F1F">
      <w:pPr>
        <w:pStyle w:val="a5"/>
        <w:ind w:firstLine="709"/>
        <w:jc w:val="both"/>
        <w:rPr>
          <w:sz w:val="28"/>
          <w:szCs w:val="28"/>
        </w:rPr>
      </w:pPr>
      <w:r w:rsidRPr="00F11F1F">
        <w:rPr>
          <w:sz w:val="28"/>
          <w:szCs w:val="28"/>
        </w:rPr>
        <w:t>- систематизация работы по осуществлению мониторинга и выявлению причин недопоступления доходов в бюджет;</w:t>
      </w:r>
    </w:p>
    <w:p w:rsidR="00F11F1F" w:rsidRDefault="00F11F1F" w:rsidP="00F11F1F">
      <w:pPr>
        <w:pStyle w:val="a5"/>
        <w:ind w:firstLine="709"/>
        <w:jc w:val="both"/>
        <w:rPr>
          <w:sz w:val="28"/>
          <w:szCs w:val="28"/>
        </w:rPr>
      </w:pPr>
      <w:r w:rsidRPr="00F11F1F">
        <w:rPr>
          <w:sz w:val="28"/>
          <w:szCs w:val="28"/>
        </w:rPr>
        <w:lastRenderedPageBreak/>
        <w:t>- непрерывн</w:t>
      </w:r>
      <w:r w:rsidR="00A83B11">
        <w:rPr>
          <w:sz w:val="28"/>
          <w:szCs w:val="28"/>
        </w:rPr>
        <w:t>ый</w:t>
      </w:r>
      <w:r w:rsidRPr="00F11F1F">
        <w:rPr>
          <w:sz w:val="28"/>
          <w:szCs w:val="28"/>
        </w:rPr>
        <w:t xml:space="preserve"> комплексн</w:t>
      </w:r>
      <w:r w:rsidR="00A83B11">
        <w:rPr>
          <w:sz w:val="28"/>
          <w:szCs w:val="28"/>
        </w:rPr>
        <w:t>ый</w:t>
      </w:r>
      <w:r w:rsidRPr="00F11F1F">
        <w:rPr>
          <w:sz w:val="28"/>
          <w:szCs w:val="28"/>
        </w:rPr>
        <w:t xml:space="preserve"> анализ и контрол</w:t>
      </w:r>
      <w:r w:rsidR="00A83B11">
        <w:rPr>
          <w:sz w:val="28"/>
          <w:szCs w:val="28"/>
        </w:rPr>
        <w:t>ь</w:t>
      </w:r>
      <w:r w:rsidRPr="00F11F1F">
        <w:rPr>
          <w:sz w:val="28"/>
          <w:szCs w:val="28"/>
        </w:rPr>
        <w:t xml:space="preserve"> </w:t>
      </w:r>
      <w:r w:rsidR="00A83B11">
        <w:rPr>
          <w:sz w:val="28"/>
          <w:szCs w:val="28"/>
        </w:rPr>
        <w:t xml:space="preserve">за </w:t>
      </w:r>
      <w:r w:rsidRPr="00F11F1F">
        <w:rPr>
          <w:sz w:val="28"/>
          <w:szCs w:val="28"/>
        </w:rPr>
        <w:t>формировани</w:t>
      </w:r>
      <w:r w:rsidR="00A83B11">
        <w:rPr>
          <w:sz w:val="28"/>
          <w:szCs w:val="28"/>
        </w:rPr>
        <w:t>ем</w:t>
      </w:r>
      <w:r w:rsidRPr="00F11F1F">
        <w:rPr>
          <w:sz w:val="28"/>
          <w:szCs w:val="28"/>
        </w:rPr>
        <w:t xml:space="preserve"> и реализаци</w:t>
      </w:r>
      <w:r w:rsidR="00A83B11">
        <w:rPr>
          <w:sz w:val="28"/>
          <w:szCs w:val="28"/>
        </w:rPr>
        <w:t>ей</w:t>
      </w:r>
      <w:r w:rsidRPr="00F11F1F">
        <w:rPr>
          <w:sz w:val="28"/>
          <w:szCs w:val="28"/>
        </w:rPr>
        <w:t xml:space="preserve"> муниципальных программ, включая оценку целей, задач, индикаторов, мероприятий и финансовых ресурсов, а также соответствие этих программ долгосрочным целям социально-экономического развития города </w:t>
      </w:r>
      <w:r w:rsidR="00C9173F">
        <w:rPr>
          <w:sz w:val="28"/>
          <w:szCs w:val="28"/>
        </w:rPr>
        <w:t>Пскова;</w:t>
      </w:r>
    </w:p>
    <w:p w:rsidR="00C9173F" w:rsidRDefault="00C9173F" w:rsidP="00C9173F">
      <w:pPr>
        <w:pStyle w:val="a5"/>
        <w:ind w:firstLine="709"/>
        <w:jc w:val="both"/>
        <w:rPr>
          <w:sz w:val="28"/>
          <w:szCs w:val="28"/>
        </w:rPr>
      </w:pPr>
      <w:r>
        <w:rPr>
          <w:sz w:val="28"/>
          <w:szCs w:val="28"/>
        </w:rPr>
        <w:t xml:space="preserve">- </w:t>
      </w:r>
      <w:r w:rsidRPr="00C9173F">
        <w:rPr>
          <w:sz w:val="28"/>
          <w:szCs w:val="28"/>
        </w:rPr>
        <w:t>контроль за соблюдением установленного порядка управления и</w:t>
      </w:r>
      <w:r w:rsidR="00A83B11">
        <w:rPr>
          <w:sz w:val="28"/>
          <w:szCs w:val="28"/>
        </w:rPr>
        <w:t xml:space="preserve"> </w:t>
      </w:r>
      <w:r w:rsidRPr="00C9173F">
        <w:rPr>
          <w:sz w:val="28"/>
          <w:szCs w:val="28"/>
        </w:rPr>
        <w:t xml:space="preserve">распоряжения имуществом, находящимся в </w:t>
      </w:r>
      <w:r>
        <w:rPr>
          <w:sz w:val="28"/>
          <w:szCs w:val="28"/>
        </w:rPr>
        <w:t xml:space="preserve">муниципальной </w:t>
      </w:r>
      <w:r w:rsidRPr="00C9173F">
        <w:rPr>
          <w:sz w:val="28"/>
          <w:szCs w:val="28"/>
        </w:rPr>
        <w:t xml:space="preserve">собственности </w:t>
      </w:r>
      <w:r>
        <w:rPr>
          <w:sz w:val="28"/>
          <w:szCs w:val="28"/>
        </w:rPr>
        <w:t>города</w:t>
      </w:r>
      <w:r w:rsidRPr="00C9173F">
        <w:rPr>
          <w:sz w:val="28"/>
          <w:szCs w:val="28"/>
        </w:rPr>
        <w:t>, и</w:t>
      </w:r>
      <w:r w:rsidR="00A83B11">
        <w:rPr>
          <w:sz w:val="28"/>
          <w:szCs w:val="28"/>
        </w:rPr>
        <w:t xml:space="preserve"> </w:t>
      </w:r>
      <w:r w:rsidRPr="00C9173F">
        <w:rPr>
          <w:sz w:val="28"/>
          <w:szCs w:val="28"/>
        </w:rPr>
        <w:t xml:space="preserve">поступлением средств в </w:t>
      </w:r>
      <w:r>
        <w:rPr>
          <w:sz w:val="28"/>
          <w:szCs w:val="28"/>
        </w:rPr>
        <w:t>городской</w:t>
      </w:r>
      <w:r w:rsidRPr="00C9173F">
        <w:rPr>
          <w:sz w:val="28"/>
          <w:szCs w:val="28"/>
        </w:rPr>
        <w:t xml:space="preserve"> бюджет от использования и распоряжения</w:t>
      </w:r>
      <w:r>
        <w:rPr>
          <w:sz w:val="28"/>
          <w:szCs w:val="28"/>
        </w:rPr>
        <w:t xml:space="preserve"> муниципальной</w:t>
      </w:r>
      <w:r w:rsidRPr="00C9173F">
        <w:rPr>
          <w:sz w:val="28"/>
          <w:szCs w:val="28"/>
        </w:rPr>
        <w:t xml:space="preserve"> собственностью</w:t>
      </w:r>
      <w:r>
        <w:rPr>
          <w:sz w:val="28"/>
          <w:szCs w:val="28"/>
        </w:rPr>
        <w:t>.</w:t>
      </w:r>
    </w:p>
    <w:p w:rsidR="002033FA" w:rsidRPr="00F11F1F" w:rsidRDefault="003D4F1E" w:rsidP="00C9173F">
      <w:pPr>
        <w:pStyle w:val="a5"/>
        <w:ind w:firstLine="709"/>
        <w:jc w:val="both"/>
        <w:rPr>
          <w:sz w:val="28"/>
          <w:szCs w:val="28"/>
        </w:rPr>
      </w:pPr>
      <w:r>
        <w:rPr>
          <w:sz w:val="28"/>
          <w:szCs w:val="28"/>
        </w:rPr>
        <w:t>В связи с</w:t>
      </w:r>
      <w:r w:rsidR="00BD06D6">
        <w:rPr>
          <w:sz w:val="28"/>
          <w:szCs w:val="28"/>
        </w:rPr>
        <w:t xml:space="preserve"> введением новых полномочий появляется и новый комплекс мероприятий проводимых КСП</w:t>
      </w:r>
      <w:r w:rsidR="002033FA">
        <w:rPr>
          <w:sz w:val="28"/>
          <w:szCs w:val="28"/>
        </w:rPr>
        <w:t xml:space="preserve"> г. Пскова</w:t>
      </w:r>
      <w:r w:rsidR="00BD06D6">
        <w:rPr>
          <w:sz w:val="28"/>
          <w:szCs w:val="28"/>
        </w:rPr>
        <w:t xml:space="preserve">. Так с принятием Закона </w:t>
      </w:r>
      <w:r w:rsidR="00FD7F7A">
        <w:rPr>
          <w:sz w:val="28"/>
          <w:szCs w:val="28"/>
        </w:rPr>
        <w:t xml:space="preserve">№ </w:t>
      </w:r>
      <w:r w:rsidR="00BD06D6">
        <w:rPr>
          <w:sz w:val="28"/>
          <w:szCs w:val="28"/>
        </w:rPr>
        <w:t xml:space="preserve">44-ФЗ, появилось новое полномочие </w:t>
      </w:r>
      <w:r w:rsidR="00BB66AA">
        <w:rPr>
          <w:sz w:val="28"/>
          <w:szCs w:val="28"/>
        </w:rPr>
        <w:t xml:space="preserve">- </w:t>
      </w:r>
      <w:r w:rsidR="00BD06D6">
        <w:rPr>
          <w:sz w:val="28"/>
          <w:szCs w:val="28"/>
        </w:rPr>
        <w:t xml:space="preserve">аудит в сфере закупок, включающий в себя комплекс </w:t>
      </w:r>
      <w:r w:rsidR="00092853">
        <w:rPr>
          <w:sz w:val="28"/>
          <w:szCs w:val="28"/>
        </w:rPr>
        <w:t>мероприятий</w:t>
      </w:r>
      <w:r w:rsidR="00BD06D6">
        <w:rPr>
          <w:sz w:val="28"/>
          <w:szCs w:val="28"/>
        </w:rPr>
        <w:t xml:space="preserve"> по анализу и оценке законности </w:t>
      </w:r>
      <w:r w:rsidR="004828F0">
        <w:rPr>
          <w:sz w:val="28"/>
          <w:szCs w:val="28"/>
        </w:rPr>
        <w:t>закупок, обоснова</w:t>
      </w:r>
      <w:r w:rsidR="00092853">
        <w:rPr>
          <w:sz w:val="28"/>
          <w:szCs w:val="28"/>
        </w:rPr>
        <w:t xml:space="preserve">нности, своевременности, эффективности и результативности расходов на закупки на каждом этапе закупочной деятельности. В 2014 году </w:t>
      </w:r>
      <w:r>
        <w:rPr>
          <w:sz w:val="28"/>
          <w:szCs w:val="28"/>
        </w:rPr>
        <w:t xml:space="preserve">одно </w:t>
      </w:r>
      <w:r w:rsidR="00092853">
        <w:rPr>
          <w:sz w:val="28"/>
          <w:szCs w:val="28"/>
        </w:rPr>
        <w:t>такое мероприятие было проведено</w:t>
      </w:r>
      <w:r w:rsidR="002033FA">
        <w:rPr>
          <w:sz w:val="28"/>
          <w:szCs w:val="28"/>
        </w:rPr>
        <w:t xml:space="preserve">, в 2015 году запланировано провести </w:t>
      </w:r>
      <w:r w:rsidR="00BB66AA">
        <w:rPr>
          <w:sz w:val="28"/>
          <w:szCs w:val="28"/>
        </w:rPr>
        <w:t xml:space="preserve">еще </w:t>
      </w:r>
      <w:r w:rsidR="002033FA">
        <w:rPr>
          <w:sz w:val="28"/>
          <w:szCs w:val="28"/>
        </w:rPr>
        <w:t xml:space="preserve">3 мероприятия по аудиту в сфере закупок. </w:t>
      </w:r>
      <w:r>
        <w:rPr>
          <w:sz w:val="28"/>
          <w:szCs w:val="28"/>
        </w:rPr>
        <w:t>Также м</w:t>
      </w:r>
      <w:r w:rsidR="002033FA">
        <w:rPr>
          <w:sz w:val="28"/>
          <w:szCs w:val="28"/>
        </w:rPr>
        <w:t>униципальный финансовый контроль с внесением изменений в Бюджетный кодекс РФ переходит от традиционной проверки</w:t>
      </w:r>
      <w:r w:rsidR="00D90C42">
        <w:rPr>
          <w:sz w:val="28"/>
          <w:szCs w:val="28"/>
        </w:rPr>
        <w:t xml:space="preserve"> целевого использования бюджетных средств, юридического обоснования распределения бюджетных ассигнований к аудиту эффективного, резуль</w:t>
      </w:r>
      <w:bookmarkStart w:id="8" w:name="_GoBack"/>
      <w:bookmarkEnd w:id="8"/>
      <w:r w:rsidR="00D90C42">
        <w:rPr>
          <w:sz w:val="28"/>
          <w:szCs w:val="28"/>
        </w:rPr>
        <w:t>тативного и экономичного использования муниципальных ресурсов. И на сегодняшний день перед Контрольно-счетной палатой стоит задача разработки методологического обеспечения аудита эффективности и практическое его применение.</w:t>
      </w:r>
    </w:p>
    <w:p w:rsidR="00FD7F7A" w:rsidRPr="00FD7F7A" w:rsidRDefault="00FD7F7A" w:rsidP="00FD7F7A">
      <w:pPr>
        <w:pStyle w:val="a5"/>
        <w:ind w:firstLine="709"/>
        <w:jc w:val="both"/>
        <w:rPr>
          <w:sz w:val="28"/>
          <w:szCs w:val="28"/>
        </w:rPr>
      </w:pPr>
      <w:r w:rsidRPr="00FD7F7A">
        <w:rPr>
          <w:sz w:val="28"/>
          <w:szCs w:val="28"/>
        </w:rPr>
        <w:t xml:space="preserve">Таким образом, подводя итоги деятельности </w:t>
      </w:r>
      <w:r>
        <w:rPr>
          <w:sz w:val="28"/>
          <w:szCs w:val="28"/>
        </w:rPr>
        <w:t>коллектива Контрольно-счетной палаты</w:t>
      </w:r>
      <w:r w:rsidRPr="00FD7F7A">
        <w:rPr>
          <w:sz w:val="28"/>
          <w:szCs w:val="28"/>
        </w:rPr>
        <w:t xml:space="preserve">  за 2014 год  можно отметить, что основные </w:t>
      </w:r>
      <w:r>
        <w:rPr>
          <w:sz w:val="28"/>
          <w:szCs w:val="28"/>
        </w:rPr>
        <w:t xml:space="preserve">задачи и </w:t>
      </w:r>
      <w:r w:rsidRPr="00FD7F7A">
        <w:rPr>
          <w:sz w:val="28"/>
          <w:szCs w:val="28"/>
        </w:rPr>
        <w:t xml:space="preserve">функции, возложенные на </w:t>
      </w:r>
      <w:r>
        <w:rPr>
          <w:sz w:val="28"/>
          <w:szCs w:val="28"/>
        </w:rPr>
        <w:t>нас</w:t>
      </w:r>
      <w:r w:rsidR="00A83B11">
        <w:rPr>
          <w:sz w:val="28"/>
          <w:szCs w:val="28"/>
        </w:rPr>
        <w:t xml:space="preserve"> </w:t>
      </w:r>
      <w:r>
        <w:rPr>
          <w:sz w:val="28"/>
          <w:szCs w:val="28"/>
        </w:rPr>
        <w:t>Положением о Контрольно-счетной палате</w:t>
      </w:r>
      <w:r w:rsidRPr="00FD7F7A">
        <w:rPr>
          <w:sz w:val="28"/>
          <w:szCs w:val="28"/>
        </w:rPr>
        <w:t xml:space="preserve"> и утвержденным планом работы на 2014 год выполнены в полном объеме.</w:t>
      </w:r>
    </w:p>
    <w:p w:rsidR="00F11F1F" w:rsidRDefault="00FD7F7A" w:rsidP="00FD7F7A">
      <w:pPr>
        <w:pStyle w:val="a5"/>
        <w:ind w:firstLine="709"/>
        <w:jc w:val="both"/>
        <w:rPr>
          <w:sz w:val="28"/>
          <w:szCs w:val="28"/>
        </w:rPr>
      </w:pPr>
      <w:r w:rsidRPr="00FD7F7A">
        <w:rPr>
          <w:sz w:val="28"/>
          <w:szCs w:val="28"/>
        </w:rPr>
        <w:t xml:space="preserve">В 2015 году </w:t>
      </w:r>
      <w:r>
        <w:rPr>
          <w:sz w:val="28"/>
          <w:szCs w:val="28"/>
        </w:rPr>
        <w:t xml:space="preserve">мы </w:t>
      </w:r>
      <w:r w:rsidRPr="00FD7F7A">
        <w:rPr>
          <w:sz w:val="28"/>
          <w:szCs w:val="28"/>
        </w:rPr>
        <w:t>продолж</w:t>
      </w:r>
      <w:r>
        <w:rPr>
          <w:sz w:val="28"/>
          <w:szCs w:val="28"/>
        </w:rPr>
        <w:t>им</w:t>
      </w:r>
      <w:r w:rsidRPr="00FD7F7A">
        <w:rPr>
          <w:sz w:val="28"/>
          <w:szCs w:val="28"/>
        </w:rPr>
        <w:t xml:space="preserve"> работу в направлении реализации приоритетов развития города</w:t>
      </w:r>
      <w:r>
        <w:rPr>
          <w:sz w:val="28"/>
          <w:szCs w:val="28"/>
        </w:rPr>
        <w:t xml:space="preserve"> Пскова</w:t>
      </w:r>
      <w:r w:rsidRPr="00FD7F7A">
        <w:rPr>
          <w:sz w:val="28"/>
          <w:szCs w:val="28"/>
        </w:rPr>
        <w:t>, получения более значимых конечных результатов контрольных и экспертно-аналитических мероприятий, практическое оказание помощи объектам контроля в устранении недостатков и нарушений.</w:t>
      </w:r>
      <w:r w:rsidR="00A83B11">
        <w:rPr>
          <w:sz w:val="28"/>
          <w:szCs w:val="28"/>
        </w:rPr>
        <w:t xml:space="preserve"> </w:t>
      </w:r>
      <w:r w:rsidRPr="00FD7F7A">
        <w:rPr>
          <w:sz w:val="28"/>
          <w:szCs w:val="28"/>
        </w:rPr>
        <w:t xml:space="preserve">Кроме того, будет продолжена работа по совершенствованию внешнего финансового контроля, повышению его качества и эффективности. </w:t>
      </w:r>
    </w:p>
    <w:p w:rsidR="003D4F1E" w:rsidRDefault="003D4F1E" w:rsidP="0027693E">
      <w:pPr>
        <w:pStyle w:val="a5"/>
        <w:jc w:val="center"/>
        <w:rPr>
          <w:sz w:val="28"/>
          <w:szCs w:val="28"/>
        </w:rPr>
      </w:pPr>
    </w:p>
    <w:p w:rsidR="0027693E" w:rsidRDefault="00FD7F7A" w:rsidP="003D4F1E">
      <w:pPr>
        <w:pStyle w:val="a5"/>
        <w:rPr>
          <w:sz w:val="28"/>
          <w:szCs w:val="28"/>
        </w:rPr>
      </w:pPr>
      <w:r>
        <w:rPr>
          <w:sz w:val="28"/>
          <w:szCs w:val="28"/>
        </w:rPr>
        <w:t>Председатель Контроль</w:t>
      </w:r>
      <w:r w:rsidR="0027693E">
        <w:rPr>
          <w:sz w:val="28"/>
          <w:szCs w:val="28"/>
        </w:rPr>
        <w:t>но-счетной палаты города Пскова</w:t>
      </w:r>
    </w:p>
    <w:p w:rsidR="00FD7F7A" w:rsidRDefault="0027693E" w:rsidP="003D4F1E">
      <w:pPr>
        <w:pStyle w:val="a5"/>
        <w:jc w:val="right"/>
        <w:rPr>
          <w:sz w:val="28"/>
          <w:szCs w:val="28"/>
        </w:rPr>
      </w:pPr>
      <w:r>
        <w:rPr>
          <w:sz w:val="28"/>
          <w:szCs w:val="28"/>
        </w:rPr>
        <w:t>В.И.Гончар</w:t>
      </w:r>
    </w:p>
    <w:p w:rsidR="008D573C" w:rsidRDefault="008D573C" w:rsidP="003D4F1E">
      <w:pPr>
        <w:pStyle w:val="a5"/>
        <w:jc w:val="right"/>
        <w:rPr>
          <w:sz w:val="28"/>
          <w:szCs w:val="28"/>
        </w:rPr>
      </w:pPr>
    </w:p>
    <w:p w:rsidR="008D573C" w:rsidRDefault="008D573C" w:rsidP="003D4F1E">
      <w:pPr>
        <w:pStyle w:val="a5"/>
        <w:jc w:val="right"/>
        <w:rPr>
          <w:sz w:val="28"/>
          <w:szCs w:val="28"/>
        </w:rPr>
      </w:pPr>
    </w:p>
    <w:p w:rsidR="008D573C" w:rsidRDefault="008D573C" w:rsidP="003D4F1E">
      <w:pPr>
        <w:pStyle w:val="a5"/>
        <w:jc w:val="right"/>
        <w:rPr>
          <w:sz w:val="28"/>
          <w:szCs w:val="28"/>
        </w:rPr>
      </w:pPr>
    </w:p>
    <w:p w:rsidR="008D573C" w:rsidRDefault="008D573C" w:rsidP="003D4F1E">
      <w:pPr>
        <w:pStyle w:val="a5"/>
        <w:jc w:val="right"/>
        <w:rPr>
          <w:sz w:val="28"/>
          <w:szCs w:val="28"/>
        </w:rPr>
      </w:pPr>
    </w:p>
    <w:p w:rsidR="008D573C" w:rsidRDefault="008D573C" w:rsidP="003D4F1E">
      <w:pPr>
        <w:pStyle w:val="a5"/>
        <w:pBdr>
          <w:bottom w:val="single" w:sz="6" w:space="1" w:color="auto"/>
        </w:pBdr>
        <w:jc w:val="right"/>
        <w:rPr>
          <w:sz w:val="28"/>
          <w:szCs w:val="28"/>
        </w:rPr>
      </w:pPr>
    </w:p>
    <w:p w:rsidR="00AF1AEF" w:rsidRPr="00AF1AEF" w:rsidRDefault="00AF1AEF" w:rsidP="00AF1AEF">
      <w:pPr>
        <w:pStyle w:val="a5"/>
        <w:ind w:left="360"/>
      </w:pPr>
      <w:r>
        <w:rPr>
          <w:sz w:val="28"/>
          <w:szCs w:val="28"/>
        </w:rPr>
        <w:t>*</w:t>
      </w:r>
      <w:r w:rsidRPr="00AF1AEF">
        <w:rPr>
          <w:i/>
        </w:rPr>
        <w:t>Сокращенная версия.</w:t>
      </w:r>
    </w:p>
    <w:sectPr w:rsidR="00AF1AEF" w:rsidRPr="00AF1AEF" w:rsidSect="00077D4A">
      <w:headerReference w:type="even" r:id="rId16"/>
      <w:headerReference w:type="default" r:id="rId17"/>
      <w:pgSz w:w="11906" w:h="16838" w:code="9"/>
      <w:pgMar w:top="1135" w:right="850" w:bottom="1134" w:left="1418"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0F" w:rsidRDefault="0088340F" w:rsidP="004208FC">
      <w:pPr>
        <w:spacing w:after="0" w:line="240" w:lineRule="auto"/>
      </w:pPr>
      <w:r>
        <w:separator/>
      </w:r>
    </w:p>
  </w:endnote>
  <w:endnote w:type="continuationSeparator" w:id="0">
    <w:p w:rsidR="0088340F" w:rsidRDefault="0088340F" w:rsidP="0042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0F" w:rsidRDefault="0088340F" w:rsidP="004208FC">
      <w:pPr>
        <w:spacing w:after="0" w:line="240" w:lineRule="auto"/>
      </w:pPr>
      <w:r>
        <w:separator/>
      </w:r>
    </w:p>
  </w:footnote>
  <w:footnote w:type="continuationSeparator" w:id="0">
    <w:p w:rsidR="0088340F" w:rsidRDefault="0088340F" w:rsidP="004208FC">
      <w:pPr>
        <w:spacing w:after="0" w:line="240" w:lineRule="auto"/>
      </w:pPr>
      <w:r>
        <w:continuationSeparator/>
      </w:r>
    </w:p>
  </w:footnote>
  <w:footnote w:id="1">
    <w:p w:rsidR="003D1965" w:rsidRDefault="003D1965">
      <w:pPr>
        <w:pStyle w:val="ab"/>
      </w:pPr>
      <w:r>
        <w:rPr>
          <w:rStyle w:val="ad"/>
        </w:rPr>
        <w:footnoteRef/>
      </w:r>
      <w:r>
        <w:t xml:space="preserve"> Контрольно-счетная палата города Пскова – далее КСП г. Пскова или Контрольно-счетная палата.</w:t>
      </w:r>
    </w:p>
  </w:footnote>
  <w:footnote w:id="2">
    <w:p w:rsidR="003D1965" w:rsidRDefault="003D1965" w:rsidP="009D25D7">
      <w:pPr>
        <w:pStyle w:val="ab"/>
      </w:pPr>
      <w:r>
        <w:rPr>
          <w:rStyle w:val="ad"/>
        </w:rPr>
        <w:footnoteRef/>
      </w:r>
      <w:r w:rsidRPr="007905A3">
        <w:t>Решением Псковской городской Думы от 27.12.2012 № 381«Об утверждении Положения о Контрольно-счетной палате города Пскова»</w:t>
      </w:r>
      <w:r>
        <w:t xml:space="preserve"> - далее Положение о Контрольно-счетной палате</w:t>
      </w:r>
    </w:p>
  </w:footnote>
  <w:footnote w:id="3">
    <w:p w:rsidR="003D1965" w:rsidRPr="00132D2F" w:rsidRDefault="003D1965">
      <w:pPr>
        <w:pStyle w:val="ab"/>
      </w:pPr>
      <w:r>
        <w:rPr>
          <w:rStyle w:val="ad"/>
        </w:rPr>
        <w:footnoteRef/>
      </w:r>
      <w:r w:rsidRPr="00132D2F">
        <w:rPr>
          <w:color w:val="000000"/>
        </w:rPr>
        <w:t>Федеральн</w:t>
      </w:r>
      <w:r>
        <w:rPr>
          <w:color w:val="000000"/>
        </w:rPr>
        <w:t>ый</w:t>
      </w:r>
      <w:r w:rsidRPr="00132D2F">
        <w:rPr>
          <w:color w:val="000000"/>
        </w:rPr>
        <w:t xml:space="preserve"> закон от 05.04.2013 № 44-ФЗ «О контрактной системе в сфере закупок товаров, работ, услуг для обеспечения государственных и муниципальных нужд»</w:t>
      </w:r>
      <w:r>
        <w:rPr>
          <w:color w:val="000000"/>
        </w:rPr>
        <w:t xml:space="preserve"> - далее Закон № 44-ФЗ</w:t>
      </w:r>
    </w:p>
  </w:footnote>
  <w:footnote w:id="4">
    <w:p w:rsidR="003D1965" w:rsidRDefault="003D1965">
      <w:pPr>
        <w:pStyle w:val="ab"/>
      </w:pPr>
      <w:r>
        <w:rPr>
          <w:rStyle w:val="ad"/>
        </w:rPr>
        <w:footnoteRef/>
      </w:r>
      <w:r>
        <w:t xml:space="preserve"> С</w:t>
      </w:r>
      <w:r w:rsidRPr="009556D9">
        <w:t>тандарт внешнего муниципального финансового контроля</w:t>
      </w:r>
      <w:r>
        <w:t xml:space="preserve"> – далее стандарт СФК</w:t>
      </w:r>
    </w:p>
  </w:footnote>
  <w:footnote w:id="5">
    <w:p w:rsidR="003D1965" w:rsidRDefault="003D1965">
      <w:pPr>
        <w:pStyle w:val="ab"/>
      </w:pPr>
      <w:r>
        <w:rPr>
          <w:rStyle w:val="ad"/>
        </w:rPr>
        <w:footnoteRef/>
      </w:r>
      <w:r w:rsidRPr="003A1873">
        <w:rPr>
          <w:color w:val="000000"/>
          <w:lang w:eastAsia="en-US"/>
        </w:rPr>
        <w:t>Муниципальному бюджетному образовательному учреждению дополнительного образования детей детская юношеская спортивная школа</w:t>
      </w:r>
      <w:r w:rsidRPr="003A1873">
        <w:rPr>
          <w:rFonts w:eastAsia="Times New Roman"/>
          <w:lang w:eastAsia="en-US"/>
        </w:rPr>
        <w:t xml:space="preserve"> «Мастер»</w:t>
      </w:r>
      <w:r>
        <w:rPr>
          <w:rFonts w:eastAsia="Times New Roman"/>
          <w:lang w:eastAsia="en-US"/>
        </w:rPr>
        <w:t xml:space="preserve"> - далее </w:t>
      </w:r>
      <w:r w:rsidRPr="003A1873">
        <w:rPr>
          <w:rFonts w:eastAsia="Times New Roman"/>
          <w:lang w:eastAsia="en-US"/>
        </w:rPr>
        <w:t>МБОУ ДОД ДЮСШ</w:t>
      </w:r>
      <w:r>
        <w:rPr>
          <w:rFonts w:eastAsia="Times New Roman"/>
          <w:lang w:eastAsia="en-US"/>
        </w:rPr>
        <w:t xml:space="preserve"> «Мастер»</w:t>
      </w:r>
    </w:p>
  </w:footnote>
  <w:footnote w:id="6">
    <w:p w:rsidR="003D1965" w:rsidRPr="003A1873" w:rsidRDefault="003D1965">
      <w:pPr>
        <w:pStyle w:val="ab"/>
      </w:pPr>
      <w:r>
        <w:rPr>
          <w:rStyle w:val="ad"/>
        </w:rPr>
        <w:footnoteRef/>
      </w:r>
      <w:r w:rsidRPr="003A1873">
        <w:t>Начальная (максимальная) цена контракта</w:t>
      </w:r>
      <w:r>
        <w:t xml:space="preserve"> – далее НМЦК</w:t>
      </w:r>
    </w:p>
  </w:footnote>
  <w:footnote w:id="7">
    <w:p w:rsidR="003D1965" w:rsidRDefault="003D1965">
      <w:pPr>
        <w:pStyle w:val="ab"/>
      </w:pPr>
      <w:r>
        <w:rPr>
          <w:rStyle w:val="ad"/>
        </w:rPr>
        <w:footnoteRef/>
      </w:r>
      <w:r w:rsidRPr="00450B55">
        <w:t>Общероссийский классификатор продукции по видам экономической деятельности</w:t>
      </w:r>
      <w:r>
        <w:t xml:space="preserve"> (ОК 034-2007) – далее ОКПД</w:t>
      </w:r>
    </w:p>
  </w:footnote>
  <w:footnote w:id="8">
    <w:p w:rsidR="003D1965" w:rsidRDefault="003D1965">
      <w:pPr>
        <w:pStyle w:val="ab"/>
      </w:pPr>
      <w:r>
        <w:rPr>
          <w:rStyle w:val="ad"/>
        </w:rPr>
        <w:footnoteRef/>
      </w:r>
      <w:r>
        <w:t xml:space="preserve"> М</w:t>
      </w:r>
      <w:r w:rsidRPr="009A4E83">
        <w:t>униципальн</w:t>
      </w:r>
      <w:r>
        <w:t>ое</w:t>
      </w:r>
      <w:r w:rsidRPr="009A4E83">
        <w:t xml:space="preserve"> предприяти</w:t>
      </w:r>
      <w:r>
        <w:t>е</w:t>
      </w:r>
      <w:r w:rsidRPr="009A4E83">
        <w:t xml:space="preserve"> «Северо-Западный центр социологии и маркетинга»</w:t>
      </w:r>
      <w:r>
        <w:t xml:space="preserve"> - далее МП «СЗЦСМ»</w:t>
      </w:r>
    </w:p>
  </w:footnote>
  <w:footnote w:id="9">
    <w:p w:rsidR="003D1965" w:rsidRDefault="003D1965">
      <w:pPr>
        <w:pStyle w:val="ab"/>
      </w:pPr>
      <w:r>
        <w:rPr>
          <w:rStyle w:val="ad"/>
        </w:rPr>
        <w:footnoteRef/>
      </w:r>
      <w:r>
        <w:t xml:space="preserve"> М</w:t>
      </w:r>
      <w:r w:rsidRPr="00D27F6D">
        <w:t>униципально</w:t>
      </w:r>
      <w:r>
        <w:t>е</w:t>
      </w:r>
      <w:r w:rsidRPr="00D27F6D">
        <w:t xml:space="preserve"> предприяти</w:t>
      </w:r>
      <w:r>
        <w:t xml:space="preserve">е </w:t>
      </w:r>
      <w:r w:rsidRPr="00D27F6D">
        <w:t>города Пскова «Банно-прачечный комбинат»</w:t>
      </w:r>
      <w:r>
        <w:t xml:space="preserve"> - далее МП «БПК»</w:t>
      </w:r>
    </w:p>
  </w:footnote>
  <w:footnote w:id="10">
    <w:p w:rsidR="003D1965" w:rsidRDefault="003D1965">
      <w:pPr>
        <w:pStyle w:val="ab"/>
      </w:pPr>
      <w:r>
        <w:rPr>
          <w:rStyle w:val="ad"/>
        </w:rPr>
        <w:footnoteRef/>
      </w:r>
      <w:r>
        <w:t xml:space="preserve"> М</w:t>
      </w:r>
      <w:r w:rsidRPr="00BE0BE9">
        <w:t>униципально</w:t>
      </w:r>
      <w:r>
        <w:t>е</w:t>
      </w:r>
      <w:r w:rsidRPr="00BE0BE9">
        <w:t xml:space="preserve"> предприяти</w:t>
      </w:r>
      <w:r>
        <w:t>е</w:t>
      </w:r>
      <w:r w:rsidRPr="00BE0BE9">
        <w:t xml:space="preserve"> города Пскова «Управление капитального строительства»</w:t>
      </w:r>
      <w:r>
        <w:t xml:space="preserve"> - далее МП «УКС»</w:t>
      </w:r>
    </w:p>
  </w:footnote>
  <w:footnote w:id="11">
    <w:p w:rsidR="003D1965" w:rsidRDefault="003D1965">
      <w:pPr>
        <w:pStyle w:val="ab"/>
      </w:pPr>
      <w:r>
        <w:rPr>
          <w:rStyle w:val="ad"/>
        </w:rPr>
        <w:footnoteRef/>
      </w:r>
      <w:r w:rsidRPr="003567C2">
        <w:t>Управлени</w:t>
      </w:r>
      <w:r>
        <w:t>е</w:t>
      </w:r>
      <w:r w:rsidRPr="003567C2">
        <w:t xml:space="preserve"> по учету и распределению жилой площади Администрации города Пскова</w:t>
      </w:r>
      <w:r>
        <w:t xml:space="preserve"> – далее Управление.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65" w:rsidRDefault="003D1965" w:rsidP="001620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1965" w:rsidRDefault="003D196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65" w:rsidRDefault="003D1965" w:rsidP="001620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F1AEF">
      <w:rPr>
        <w:rStyle w:val="a9"/>
        <w:noProof/>
      </w:rPr>
      <w:t>34</w:t>
    </w:r>
    <w:r>
      <w:rPr>
        <w:rStyle w:val="a9"/>
      </w:rPr>
      <w:fldChar w:fldCharType="end"/>
    </w:r>
  </w:p>
  <w:p w:rsidR="003D1965" w:rsidRDefault="003D19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66A"/>
    <w:multiLevelType w:val="hybridMultilevel"/>
    <w:tmpl w:val="DAF0BD50"/>
    <w:lvl w:ilvl="0" w:tplc="4BB607F2">
      <w:start w:val="1"/>
      <w:numFmt w:val="decimal"/>
      <w:lvlText w:val="%1."/>
      <w:lvlJc w:val="left"/>
      <w:pPr>
        <w:ind w:left="1324" w:hanging="61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3E1671"/>
    <w:multiLevelType w:val="hybridMultilevel"/>
    <w:tmpl w:val="5E487F82"/>
    <w:lvl w:ilvl="0" w:tplc="4B521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45A71"/>
    <w:multiLevelType w:val="hybridMultilevel"/>
    <w:tmpl w:val="A38CBC5A"/>
    <w:lvl w:ilvl="0" w:tplc="2CC4C748">
      <w:start w:val="1"/>
      <w:numFmt w:val="upperRoman"/>
      <w:lvlText w:val="%1."/>
      <w:lvlJc w:val="left"/>
      <w:pPr>
        <w:ind w:left="3414" w:hanging="72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15:restartNumberingAfterBreak="0">
    <w:nsid w:val="100F5389"/>
    <w:multiLevelType w:val="hybridMultilevel"/>
    <w:tmpl w:val="F90616C4"/>
    <w:lvl w:ilvl="0" w:tplc="39F0FB4A">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15:restartNumberingAfterBreak="0">
    <w:nsid w:val="1D946888"/>
    <w:multiLevelType w:val="hybridMultilevel"/>
    <w:tmpl w:val="6B48098A"/>
    <w:lvl w:ilvl="0" w:tplc="C7967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796B7A"/>
    <w:multiLevelType w:val="hybridMultilevel"/>
    <w:tmpl w:val="9AE84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AA1BA5"/>
    <w:multiLevelType w:val="hybridMultilevel"/>
    <w:tmpl w:val="982C6F66"/>
    <w:lvl w:ilvl="0" w:tplc="C988236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8E555B"/>
    <w:multiLevelType w:val="hybridMultilevel"/>
    <w:tmpl w:val="38B630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68227E"/>
    <w:multiLevelType w:val="hybridMultilevel"/>
    <w:tmpl w:val="520C1B40"/>
    <w:lvl w:ilvl="0" w:tplc="07E4046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D022504"/>
    <w:multiLevelType w:val="hybridMultilevel"/>
    <w:tmpl w:val="868AE03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46AC7E76"/>
    <w:multiLevelType w:val="hybridMultilevel"/>
    <w:tmpl w:val="75886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4F5A87"/>
    <w:multiLevelType w:val="hybridMultilevel"/>
    <w:tmpl w:val="40B6F8C8"/>
    <w:lvl w:ilvl="0" w:tplc="9CF4E66E">
      <w:start w:val="1"/>
      <w:numFmt w:val="decimal"/>
      <w:lvlText w:val="%1."/>
      <w:lvlJc w:val="left"/>
      <w:pPr>
        <w:ind w:left="1190" w:hanging="48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5D91D52"/>
    <w:multiLevelType w:val="hybridMultilevel"/>
    <w:tmpl w:val="ED8E0120"/>
    <w:lvl w:ilvl="0" w:tplc="D3062334">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3D5328"/>
    <w:multiLevelType w:val="hybridMultilevel"/>
    <w:tmpl w:val="2B0A825C"/>
    <w:lvl w:ilvl="0" w:tplc="A27E2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8259D6"/>
    <w:multiLevelType w:val="hybridMultilevel"/>
    <w:tmpl w:val="273E0352"/>
    <w:lvl w:ilvl="0" w:tplc="A8F43140">
      <w:start w:val="1"/>
      <w:numFmt w:val="decimal"/>
      <w:lvlText w:val="%1."/>
      <w:lvlJc w:val="left"/>
      <w:pPr>
        <w:ind w:left="1879" w:hanging="117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097D59"/>
    <w:multiLevelType w:val="hybridMultilevel"/>
    <w:tmpl w:val="03961254"/>
    <w:lvl w:ilvl="0" w:tplc="1CECE1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A3F5149"/>
    <w:multiLevelType w:val="hybridMultilevel"/>
    <w:tmpl w:val="8F124CB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70F82A8F"/>
    <w:multiLevelType w:val="hybridMultilevel"/>
    <w:tmpl w:val="95DEFC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660E10"/>
    <w:multiLevelType w:val="hybridMultilevel"/>
    <w:tmpl w:val="F1BE977C"/>
    <w:lvl w:ilvl="0" w:tplc="AB126B04">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C14514"/>
    <w:multiLevelType w:val="hybridMultilevel"/>
    <w:tmpl w:val="988A8842"/>
    <w:lvl w:ilvl="0" w:tplc="D44AB7F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F9E18C6"/>
    <w:multiLevelType w:val="hybridMultilevel"/>
    <w:tmpl w:val="8522F2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11"/>
  </w:num>
  <w:num w:numId="4">
    <w:abstractNumId w:val="0"/>
  </w:num>
  <w:num w:numId="5">
    <w:abstractNumId w:val="19"/>
  </w:num>
  <w:num w:numId="6">
    <w:abstractNumId w:val="14"/>
  </w:num>
  <w:num w:numId="7">
    <w:abstractNumId w:val="20"/>
  </w:num>
  <w:num w:numId="8">
    <w:abstractNumId w:val="5"/>
  </w:num>
  <w:num w:numId="9">
    <w:abstractNumId w:val="10"/>
  </w:num>
  <w:num w:numId="10">
    <w:abstractNumId w:val="12"/>
  </w:num>
  <w:num w:numId="11">
    <w:abstractNumId w:val="3"/>
  </w:num>
  <w:num w:numId="12">
    <w:abstractNumId w:val="2"/>
  </w:num>
  <w:num w:numId="13">
    <w:abstractNumId w:val="4"/>
  </w:num>
  <w:num w:numId="14">
    <w:abstractNumId w:val="6"/>
  </w:num>
  <w:num w:numId="15">
    <w:abstractNumId w:val="13"/>
  </w:num>
  <w:num w:numId="16">
    <w:abstractNumId w:val="16"/>
  </w:num>
  <w:num w:numId="17">
    <w:abstractNumId w:val="1"/>
  </w:num>
  <w:num w:numId="18">
    <w:abstractNumId w:val="9"/>
  </w:num>
  <w:num w:numId="19">
    <w:abstractNumId w:val="18"/>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5530"/>
    <w:rsid w:val="00000336"/>
    <w:rsid w:val="000046D2"/>
    <w:rsid w:val="00006A33"/>
    <w:rsid w:val="00006E9A"/>
    <w:rsid w:val="00011871"/>
    <w:rsid w:val="0001308C"/>
    <w:rsid w:val="00013A40"/>
    <w:rsid w:val="00020DDD"/>
    <w:rsid w:val="000244C9"/>
    <w:rsid w:val="000248FA"/>
    <w:rsid w:val="00034333"/>
    <w:rsid w:val="00034676"/>
    <w:rsid w:val="00040610"/>
    <w:rsid w:val="00054C1D"/>
    <w:rsid w:val="000557C3"/>
    <w:rsid w:val="00057087"/>
    <w:rsid w:val="0006444A"/>
    <w:rsid w:val="000661CE"/>
    <w:rsid w:val="00066DF1"/>
    <w:rsid w:val="00070CFF"/>
    <w:rsid w:val="000719CA"/>
    <w:rsid w:val="00074CFC"/>
    <w:rsid w:val="000750CB"/>
    <w:rsid w:val="00077D4A"/>
    <w:rsid w:val="00086431"/>
    <w:rsid w:val="00087966"/>
    <w:rsid w:val="00091A5E"/>
    <w:rsid w:val="00092853"/>
    <w:rsid w:val="00094E47"/>
    <w:rsid w:val="00095D4F"/>
    <w:rsid w:val="00097877"/>
    <w:rsid w:val="000A4E7E"/>
    <w:rsid w:val="000A64F1"/>
    <w:rsid w:val="000A7572"/>
    <w:rsid w:val="000B0ED7"/>
    <w:rsid w:val="000B6BFD"/>
    <w:rsid w:val="000C461B"/>
    <w:rsid w:val="000C5F66"/>
    <w:rsid w:val="000D2712"/>
    <w:rsid w:val="000D42C5"/>
    <w:rsid w:val="000D6645"/>
    <w:rsid w:val="000E008F"/>
    <w:rsid w:val="000E27C1"/>
    <w:rsid w:val="000F5C69"/>
    <w:rsid w:val="000F5E57"/>
    <w:rsid w:val="0010623F"/>
    <w:rsid w:val="0011629B"/>
    <w:rsid w:val="001165E1"/>
    <w:rsid w:val="00121AF1"/>
    <w:rsid w:val="00130F93"/>
    <w:rsid w:val="001313BF"/>
    <w:rsid w:val="00132D2F"/>
    <w:rsid w:val="00133FF2"/>
    <w:rsid w:val="001425C0"/>
    <w:rsid w:val="001548FE"/>
    <w:rsid w:val="001551C6"/>
    <w:rsid w:val="001620FF"/>
    <w:rsid w:val="00164744"/>
    <w:rsid w:val="00170BAC"/>
    <w:rsid w:val="00182752"/>
    <w:rsid w:val="00182CE7"/>
    <w:rsid w:val="00183059"/>
    <w:rsid w:val="00183642"/>
    <w:rsid w:val="0018405C"/>
    <w:rsid w:val="0018439E"/>
    <w:rsid w:val="00186766"/>
    <w:rsid w:val="001944EF"/>
    <w:rsid w:val="001A213D"/>
    <w:rsid w:val="001A4BD1"/>
    <w:rsid w:val="001B2D0B"/>
    <w:rsid w:val="001B4FDA"/>
    <w:rsid w:val="001C2173"/>
    <w:rsid w:val="001C2EB5"/>
    <w:rsid w:val="001C4A83"/>
    <w:rsid w:val="001D04CB"/>
    <w:rsid w:val="001D56A6"/>
    <w:rsid w:val="001F1770"/>
    <w:rsid w:val="001F29E3"/>
    <w:rsid w:val="001F4BD7"/>
    <w:rsid w:val="001F78CB"/>
    <w:rsid w:val="002033FA"/>
    <w:rsid w:val="0021269C"/>
    <w:rsid w:val="00214237"/>
    <w:rsid w:val="00215F7C"/>
    <w:rsid w:val="0022266F"/>
    <w:rsid w:val="00222E9C"/>
    <w:rsid w:val="00223ACB"/>
    <w:rsid w:val="00227364"/>
    <w:rsid w:val="002309EE"/>
    <w:rsid w:val="002340FC"/>
    <w:rsid w:val="002346B9"/>
    <w:rsid w:val="002356EB"/>
    <w:rsid w:val="00235DBE"/>
    <w:rsid w:val="002366F8"/>
    <w:rsid w:val="00236992"/>
    <w:rsid w:val="00237284"/>
    <w:rsid w:val="00240842"/>
    <w:rsid w:val="002442C7"/>
    <w:rsid w:val="00250E3B"/>
    <w:rsid w:val="002529D5"/>
    <w:rsid w:val="00253BF2"/>
    <w:rsid w:val="00254734"/>
    <w:rsid w:val="00255410"/>
    <w:rsid w:val="002617B2"/>
    <w:rsid w:val="00261B66"/>
    <w:rsid w:val="00264221"/>
    <w:rsid w:val="002743FE"/>
    <w:rsid w:val="00275654"/>
    <w:rsid w:val="0027693E"/>
    <w:rsid w:val="00290BBD"/>
    <w:rsid w:val="00295A16"/>
    <w:rsid w:val="00295C44"/>
    <w:rsid w:val="00296638"/>
    <w:rsid w:val="00297634"/>
    <w:rsid w:val="00297F7D"/>
    <w:rsid w:val="002A298B"/>
    <w:rsid w:val="002A3E9E"/>
    <w:rsid w:val="002A416A"/>
    <w:rsid w:val="002A4D2A"/>
    <w:rsid w:val="002A6885"/>
    <w:rsid w:val="002B1C3D"/>
    <w:rsid w:val="002B1E32"/>
    <w:rsid w:val="002B69C3"/>
    <w:rsid w:val="002B781D"/>
    <w:rsid w:val="002C5F27"/>
    <w:rsid w:val="002D09EB"/>
    <w:rsid w:val="002D1196"/>
    <w:rsid w:val="002D22A6"/>
    <w:rsid w:val="002D2975"/>
    <w:rsid w:val="002D3B43"/>
    <w:rsid w:val="002D440A"/>
    <w:rsid w:val="002E3A4D"/>
    <w:rsid w:val="002E4808"/>
    <w:rsid w:val="002E5021"/>
    <w:rsid w:val="002E5A2F"/>
    <w:rsid w:val="002F55E9"/>
    <w:rsid w:val="00300910"/>
    <w:rsid w:val="00300D0B"/>
    <w:rsid w:val="00302344"/>
    <w:rsid w:val="0030328C"/>
    <w:rsid w:val="0030708A"/>
    <w:rsid w:val="00310A45"/>
    <w:rsid w:val="00311FA1"/>
    <w:rsid w:val="00314064"/>
    <w:rsid w:val="00314232"/>
    <w:rsid w:val="00321112"/>
    <w:rsid w:val="0032200A"/>
    <w:rsid w:val="00330947"/>
    <w:rsid w:val="0033468C"/>
    <w:rsid w:val="00334B66"/>
    <w:rsid w:val="00335093"/>
    <w:rsid w:val="003369DC"/>
    <w:rsid w:val="00340557"/>
    <w:rsid w:val="0034069A"/>
    <w:rsid w:val="003461D2"/>
    <w:rsid w:val="00346391"/>
    <w:rsid w:val="003465FE"/>
    <w:rsid w:val="00347ABA"/>
    <w:rsid w:val="003548D3"/>
    <w:rsid w:val="003559FE"/>
    <w:rsid w:val="003567C2"/>
    <w:rsid w:val="00360E59"/>
    <w:rsid w:val="00375014"/>
    <w:rsid w:val="00377055"/>
    <w:rsid w:val="00377E40"/>
    <w:rsid w:val="0038000C"/>
    <w:rsid w:val="00380BA0"/>
    <w:rsid w:val="00381B5F"/>
    <w:rsid w:val="00387F3C"/>
    <w:rsid w:val="00394115"/>
    <w:rsid w:val="00394DA4"/>
    <w:rsid w:val="003A1873"/>
    <w:rsid w:val="003A7ED5"/>
    <w:rsid w:val="003B0776"/>
    <w:rsid w:val="003B2CEA"/>
    <w:rsid w:val="003B6BD1"/>
    <w:rsid w:val="003C02B3"/>
    <w:rsid w:val="003C729C"/>
    <w:rsid w:val="003D1965"/>
    <w:rsid w:val="003D1FFB"/>
    <w:rsid w:val="003D4F1E"/>
    <w:rsid w:val="003E027C"/>
    <w:rsid w:val="003E0967"/>
    <w:rsid w:val="003E3AD1"/>
    <w:rsid w:val="003F02CA"/>
    <w:rsid w:val="003F197E"/>
    <w:rsid w:val="003F29A9"/>
    <w:rsid w:val="003F2E3D"/>
    <w:rsid w:val="003F507B"/>
    <w:rsid w:val="00401737"/>
    <w:rsid w:val="00402E9A"/>
    <w:rsid w:val="00403C6B"/>
    <w:rsid w:val="004162B4"/>
    <w:rsid w:val="004208FC"/>
    <w:rsid w:val="00422533"/>
    <w:rsid w:val="00422977"/>
    <w:rsid w:val="0042515C"/>
    <w:rsid w:val="00440A53"/>
    <w:rsid w:val="004428F8"/>
    <w:rsid w:val="0044318E"/>
    <w:rsid w:val="00447921"/>
    <w:rsid w:val="00447AF1"/>
    <w:rsid w:val="00450B55"/>
    <w:rsid w:val="004530F6"/>
    <w:rsid w:val="004626D8"/>
    <w:rsid w:val="00466875"/>
    <w:rsid w:val="00466F50"/>
    <w:rsid w:val="00471117"/>
    <w:rsid w:val="004746C1"/>
    <w:rsid w:val="00475098"/>
    <w:rsid w:val="004760EA"/>
    <w:rsid w:val="00477B85"/>
    <w:rsid w:val="004828F0"/>
    <w:rsid w:val="00486C4B"/>
    <w:rsid w:val="00486DA1"/>
    <w:rsid w:val="00486F51"/>
    <w:rsid w:val="00492270"/>
    <w:rsid w:val="004A2467"/>
    <w:rsid w:val="004A485A"/>
    <w:rsid w:val="004A5187"/>
    <w:rsid w:val="004A5436"/>
    <w:rsid w:val="004B0D17"/>
    <w:rsid w:val="004B1478"/>
    <w:rsid w:val="004B259B"/>
    <w:rsid w:val="004B48B6"/>
    <w:rsid w:val="004B78D0"/>
    <w:rsid w:val="004C101F"/>
    <w:rsid w:val="004C6CDB"/>
    <w:rsid w:val="004D1ADE"/>
    <w:rsid w:val="004D6F22"/>
    <w:rsid w:val="004D7D2B"/>
    <w:rsid w:val="004E0F94"/>
    <w:rsid w:val="004E49BB"/>
    <w:rsid w:val="004E5AFC"/>
    <w:rsid w:val="004F0741"/>
    <w:rsid w:val="004F62C6"/>
    <w:rsid w:val="00500279"/>
    <w:rsid w:val="00503DA2"/>
    <w:rsid w:val="0050491E"/>
    <w:rsid w:val="00507915"/>
    <w:rsid w:val="005252DA"/>
    <w:rsid w:val="0053234D"/>
    <w:rsid w:val="00534843"/>
    <w:rsid w:val="005371E0"/>
    <w:rsid w:val="00537A6A"/>
    <w:rsid w:val="00543C1C"/>
    <w:rsid w:val="00545D1F"/>
    <w:rsid w:val="005475BF"/>
    <w:rsid w:val="005510E7"/>
    <w:rsid w:val="00553A8F"/>
    <w:rsid w:val="00561124"/>
    <w:rsid w:val="005630A7"/>
    <w:rsid w:val="00564D4A"/>
    <w:rsid w:val="005664D5"/>
    <w:rsid w:val="00567B8A"/>
    <w:rsid w:val="00571DD1"/>
    <w:rsid w:val="00572E11"/>
    <w:rsid w:val="00573835"/>
    <w:rsid w:val="00574AEB"/>
    <w:rsid w:val="00574D15"/>
    <w:rsid w:val="00576A8F"/>
    <w:rsid w:val="0057712A"/>
    <w:rsid w:val="005775EC"/>
    <w:rsid w:val="00580F74"/>
    <w:rsid w:val="00583ED1"/>
    <w:rsid w:val="005877F4"/>
    <w:rsid w:val="00587D5A"/>
    <w:rsid w:val="005A3BBD"/>
    <w:rsid w:val="005A4299"/>
    <w:rsid w:val="005A75F3"/>
    <w:rsid w:val="005B1FF2"/>
    <w:rsid w:val="005B2309"/>
    <w:rsid w:val="005B3B4C"/>
    <w:rsid w:val="005B4363"/>
    <w:rsid w:val="005B50CC"/>
    <w:rsid w:val="005B6777"/>
    <w:rsid w:val="005C1916"/>
    <w:rsid w:val="005C473A"/>
    <w:rsid w:val="005D284E"/>
    <w:rsid w:val="005D2B37"/>
    <w:rsid w:val="005D324B"/>
    <w:rsid w:val="005E3C1D"/>
    <w:rsid w:val="005F2A29"/>
    <w:rsid w:val="005F328B"/>
    <w:rsid w:val="005F731A"/>
    <w:rsid w:val="00601D92"/>
    <w:rsid w:val="006150CA"/>
    <w:rsid w:val="00615901"/>
    <w:rsid w:val="0061602C"/>
    <w:rsid w:val="00625694"/>
    <w:rsid w:val="00627066"/>
    <w:rsid w:val="00630AB6"/>
    <w:rsid w:val="006310D9"/>
    <w:rsid w:val="00631128"/>
    <w:rsid w:val="00631D33"/>
    <w:rsid w:val="0063403B"/>
    <w:rsid w:val="006342FD"/>
    <w:rsid w:val="00643F47"/>
    <w:rsid w:val="00645194"/>
    <w:rsid w:val="00647258"/>
    <w:rsid w:val="00653374"/>
    <w:rsid w:val="00653424"/>
    <w:rsid w:val="00653B78"/>
    <w:rsid w:val="0066108F"/>
    <w:rsid w:val="00662A73"/>
    <w:rsid w:val="00663B5E"/>
    <w:rsid w:val="006651DE"/>
    <w:rsid w:val="006659A3"/>
    <w:rsid w:val="006679ED"/>
    <w:rsid w:val="0067044B"/>
    <w:rsid w:val="00670AF0"/>
    <w:rsid w:val="00672E1C"/>
    <w:rsid w:val="00673374"/>
    <w:rsid w:val="006736E9"/>
    <w:rsid w:val="00677E01"/>
    <w:rsid w:val="0068299E"/>
    <w:rsid w:val="00685292"/>
    <w:rsid w:val="0068758F"/>
    <w:rsid w:val="006876B1"/>
    <w:rsid w:val="00687C8A"/>
    <w:rsid w:val="00690BB7"/>
    <w:rsid w:val="006936DE"/>
    <w:rsid w:val="006954CD"/>
    <w:rsid w:val="00697F4C"/>
    <w:rsid w:val="006A01A6"/>
    <w:rsid w:val="006A05C5"/>
    <w:rsid w:val="006A1DB3"/>
    <w:rsid w:val="006A3F24"/>
    <w:rsid w:val="006A474A"/>
    <w:rsid w:val="006A61BD"/>
    <w:rsid w:val="006A789C"/>
    <w:rsid w:val="006B68B1"/>
    <w:rsid w:val="006B7CE8"/>
    <w:rsid w:val="006C20C4"/>
    <w:rsid w:val="006C25FD"/>
    <w:rsid w:val="006C426B"/>
    <w:rsid w:val="006C52A5"/>
    <w:rsid w:val="006D6E3A"/>
    <w:rsid w:val="006E7FAC"/>
    <w:rsid w:val="006F674E"/>
    <w:rsid w:val="006F79DA"/>
    <w:rsid w:val="00700EAD"/>
    <w:rsid w:val="0070729D"/>
    <w:rsid w:val="00711587"/>
    <w:rsid w:val="007121DB"/>
    <w:rsid w:val="00713774"/>
    <w:rsid w:val="00715263"/>
    <w:rsid w:val="007153E0"/>
    <w:rsid w:val="00716458"/>
    <w:rsid w:val="00716DBB"/>
    <w:rsid w:val="0071701D"/>
    <w:rsid w:val="00720518"/>
    <w:rsid w:val="0072212E"/>
    <w:rsid w:val="00724526"/>
    <w:rsid w:val="00725BBD"/>
    <w:rsid w:val="00726E22"/>
    <w:rsid w:val="00727362"/>
    <w:rsid w:val="0073002C"/>
    <w:rsid w:val="00733BE2"/>
    <w:rsid w:val="00737D24"/>
    <w:rsid w:val="00740224"/>
    <w:rsid w:val="00740F00"/>
    <w:rsid w:val="00741335"/>
    <w:rsid w:val="007467B8"/>
    <w:rsid w:val="00746DC8"/>
    <w:rsid w:val="0075097F"/>
    <w:rsid w:val="00753D68"/>
    <w:rsid w:val="00755DA7"/>
    <w:rsid w:val="0076166E"/>
    <w:rsid w:val="00761C5F"/>
    <w:rsid w:val="00766C84"/>
    <w:rsid w:val="00767805"/>
    <w:rsid w:val="00767EAC"/>
    <w:rsid w:val="00770DAE"/>
    <w:rsid w:val="00772BB0"/>
    <w:rsid w:val="007749E5"/>
    <w:rsid w:val="00783F4C"/>
    <w:rsid w:val="00787E33"/>
    <w:rsid w:val="007905A3"/>
    <w:rsid w:val="007913E8"/>
    <w:rsid w:val="007A0FBD"/>
    <w:rsid w:val="007A1A04"/>
    <w:rsid w:val="007A1A1F"/>
    <w:rsid w:val="007A313F"/>
    <w:rsid w:val="007A34A3"/>
    <w:rsid w:val="007A5BE6"/>
    <w:rsid w:val="007A6F1E"/>
    <w:rsid w:val="007B0C55"/>
    <w:rsid w:val="007B182F"/>
    <w:rsid w:val="007B3826"/>
    <w:rsid w:val="007B7D67"/>
    <w:rsid w:val="007C0FFF"/>
    <w:rsid w:val="007C1AC5"/>
    <w:rsid w:val="007C4B3D"/>
    <w:rsid w:val="007C5674"/>
    <w:rsid w:val="007C7F28"/>
    <w:rsid w:val="007D3121"/>
    <w:rsid w:val="007D44F9"/>
    <w:rsid w:val="007D6812"/>
    <w:rsid w:val="007E279C"/>
    <w:rsid w:val="007E2EF6"/>
    <w:rsid w:val="007F0EB9"/>
    <w:rsid w:val="007F4AEC"/>
    <w:rsid w:val="007F6DA3"/>
    <w:rsid w:val="007F752A"/>
    <w:rsid w:val="00802152"/>
    <w:rsid w:val="008029D3"/>
    <w:rsid w:val="00804051"/>
    <w:rsid w:val="00805214"/>
    <w:rsid w:val="0081047F"/>
    <w:rsid w:val="0081188C"/>
    <w:rsid w:val="008141FF"/>
    <w:rsid w:val="008235D4"/>
    <w:rsid w:val="008275C6"/>
    <w:rsid w:val="008321E0"/>
    <w:rsid w:val="00832870"/>
    <w:rsid w:val="008404D1"/>
    <w:rsid w:val="00846A6C"/>
    <w:rsid w:val="008475C3"/>
    <w:rsid w:val="008518AA"/>
    <w:rsid w:val="00852E0F"/>
    <w:rsid w:val="00854048"/>
    <w:rsid w:val="0085660E"/>
    <w:rsid w:val="00860C92"/>
    <w:rsid w:val="00862DAE"/>
    <w:rsid w:val="00865D6A"/>
    <w:rsid w:val="00865DA6"/>
    <w:rsid w:val="0086622B"/>
    <w:rsid w:val="00873C80"/>
    <w:rsid w:val="008761D2"/>
    <w:rsid w:val="008804D7"/>
    <w:rsid w:val="0088340F"/>
    <w:rsid w:val="00884D74"/>
    <w:rsid w:val="0088646D"/>
    <w:rsid w:val="0089408C"/>
    <w:rsid w:val="008A3000"/>
    <w:rsid w:val="008A6291"/>
    <w:rsid w:val="008A67F4"/>
    <w:rsid w:val="008B1CCC"/>
    <w:rsid w:val="008B463C"/>
    <w:rsid w:val="008C017A"/>
    <w:rsid w:val="008C1562"/>
    <w:rsid w:val="008C57C5"/>
    <w:rsid w:val="008D1263"/>
    <w:rsid w:val="008D1C60"/>
    <w:rsid w:val="008D469F"/>
    <w:rsid w:val="008D4FCC"/>
    <w:rsid w:val="008D50FF"/>
    <w:rsid w:val="008D573C"/>
    <w:rsid w:val="008D6D38"/>
    <w:rsid w:val="008E0F1E"/>
    <w:rsid w:val="008E20DF"/>
    <w:rsid w:val="008E2277"/>
    <w:rsid w:val="008E28EE"/>
    <w:rsid w:val="008E56E1"/>
    <w:rsid w:val="008F0E87"/>
    <w:rsid w:val="00906BAB"/>
    <w:rsid w:val="00907518"/>
    <w:rsid w:val="00911A44"/>
    <w:rsid w:val="00917001"/>
    <w:rsid w:val="00917E8A"/>
    <w:rsid w:val="00922309"/>
    <w:rsid w:val="00924AB6"/>
    <w:rsid w:val="00926368"/>
    <w:rsid w:val="00930468"/>
    <w:rsid w:val="00932378"/>
    <w:rsid w:val="0093418F"/>
    <w:rsid w:val="00935C8C"/>
    <w:rsid w:val="00936C98"/>
    <w:rsid w:val="00937821"/>
    <w:rsid w:val="00940FBA"/>
    <w:rsid w:val="00951686"/>
    <w:rsid w:val="00954D5C"/>
    <w:rsid w:val="009556D9"/>
    <w:rsid w:val="00960511"/>
    <w:rsid w:val="009637DB"/>
    <w:rsid w:val="009638D5"/>
    <w:rsid w:val="0096555F"/>
    <w:rsid w:val="00974E68"/>
    <w:rsid w:val="00977741"/>
    <w:rsid w:val="00977A1B"/>
    <w:rsid w:val="00977C76"/>
    <w:rsid w:val="009812D9"/>
    <w:rsid w:val="0098547D"/>
    <w:rsid w:val="00992F40"/>
    <w:rsid w:val="00993E32"/>
    <w:rsid w:val="009A1DD7"/>
    <w:rsid w:val="009A4853"/>
    <w:rsid w:val="009A4E83"/>
    <w:rsid w:val="009A6E65"/>
    <w:rsid w:val="009A6F7F"/>
    <w:rsid w:val="009B0FFA"/>
    <w:rsid w:val="009B363B"/>
    <w:rsid w:val="009B4493"/>
    <w:rsid w:val="009C2B2A"/>
    <w:rsid w:val="009C6E5F"/>
    <w:rsid w:val="009D0428"/>
    <w:rsid w:val="009D0792"/>
    <w:rsid w:val="009D1964"/>
    <w:rsid w:val="009D25D7"/>
    <w:rsid w:val="009D3EAE"/>
    <w:rsid w:val="009D589D"/>
    <w:rsid w:val="009D5CBD"/>
    <w:rsid w:val="009E179D"/>
    <w:rsid w:val="009E26E5"/>
    <w:rsid w:val="009E2DF6"/>
    <w:rsid w:val="009E31E1"/>
    <w:rsid w:val="009E7135"/>
    <w:rsid w:val="009F058B"/>
    <w:rsid w:val="00A00E0D"/>
    <w:rsid w:val="00A0438C"/>
    <w:rsid w:val="00A0787C"/>
    <w:rsid w:val="00A10FE8"/>
    <w:rsid w:val="00A16570"/>
    <w:rsid w:val="00A20EE0"/>
    <w:rsid w:val="00A250E0"/>
    <w:rsid w:val="00A25450"/>
    <w:rsid w:val="00A3241A"/>
    <w:rsid w:val="00A34574"/>
    <w:rsid w:val="00A357B3"/>
    <w:rsid w:val="00A37975"/>
    <w:rsid w:val="00A41C94"/>
    <w:rsid w:val="00A45926"/>
    <w:rsid w:val="00A46168"/>
    <w:rsid w:val="00A47237"/>
    <w:rsid w:val="00A50230"/>
    <w:rsid w:val="00A6110F"/>
    <w:rsid w:val="00A63210"/>
    <w:rsid w:val="00A65646"/>
    <w:rsid w:val="00A7202F"/>
    <w:rsid w:val="00A72DCF"/>
    <w:rsid w:val="00A74337"/>
    <w:rsid w:val="00A74B92"/>
    <w:rsid w:val="00A76366"/>
    <w:rsid w:val="00A80E36"/>
    <w:rsid w:val="00A83424"/>
    <w:rsid w:val="00A834B9"/>
    <w:rsid w:val="00A83B11"/>
    <w:rsid w:val="00A86336"/>
    <w:rsid w:val="00A87D84"/>
    <w:rsid w:val="00A921BA"/>
    <w:rsid w:val="00A9380C"/>
    <w:rsid w:val="00A94F9B"/>
    <w:rsid w:val="00A9697F"/>
    <w:rsid w:val="00AA3C14"/>
    <w:rsid w:val="00AA58D9"/>
    <w:rsid w:val="00AB03D4"/>
    <w:rsid w:val="00AB273F"/>
    <w:rsid w:val="00AB2B79"/>
    <w:rsid w:val="00AC018C"/>
    <w:rsid w:val="00AC4AE7"/>
    <w:rsid w:val="00AD54C3"/>
    <w:rsid w:val="00AD7682"/>
    <w:rsid w:val="00AE1EF3"/>
    <w:rsid w:val="00AF1AEF"/>
    <w:rsid w:val="00AF27CB"/>
    <w:rsid w:val="00AF3B88"/>
    <w:rsid w:val="00AF3E3F"/>
    <w:rsid w:val="00AF4763"/>
    <w:rsid w:val="00AF7AB5"/>
    <w:rsid w:val="00B02892"/>
    <w:rsid w:val="00B046F9"/>
    <w:rsid w:val="00B04F7F"/>
    <w:rsid w:val="00B05F28"/>
    <w:rsid w:val="00B06875"/>
    <w:rsid w:val="00B07444"/>
    <w:rsid w:val="00B12CA6"/>
    <w:rsid w:val="00B138D7"/>
    <w:rsid w:val="00B227E9"/>
    <w:rsid w:val="00B23149"/>
    <w:rsid w:val="00B408C5"/>
    <w:rsid w:val="00B41B9F"/>
    <w:rsid w:val="00B42C49"/>
    <w:rsid w:val="00B46410"/>
    <w:rsid w:val="00B4724D"/>
    <w:rsid w:val="00B5075D"/>
    <w:rsid w:val="00B52E60"/>
    <w:rsid w:val="00B571DD"/>
    <w:rsid w:val="00B60481"/>
    <w:rsid w:val="00B61F02"/>
    <w:rsid w:val="00B71858"/>
    <w:rsid w:val="00B72434"/>
    <w:rsid w:val="00B74C7A"/>
    <w:rsid w:val="00B85DB9"/>
    <w:rsid w:val="00B87C91"/>
    <w:rsid w:val="00B9266B"/>
    <w:rsid w:val="00B928C6"/>
    <w:rsid w:val="00B93CB2"/>
    <w:rsid w:val="00B940E2"/>
    <w:rsid w:val="00B94F35"/>
    <w:rsid w:val="00B96801"/>
    <w:rsid w:val="00B972AE"/>
    <w:rsid w:val="00B97F15"/>
    <w:rsid w:val="00BA187C"/>
    <w:rsid w:val="00BB66AA"/>
    <w:rsid w:val="00BC3854"/>
    <w:rsid w:val="00BD06D6"/>
    <w:rsid w:val="00BD45EE"/>
    <w:rsid w:val="00BD5A0E"/>
    <w:rsid w:val="00BD6F81"/>
    <w:rsid w:val="00BD734A"/>
    <w:rsid w:val="00BE0BE9"/>
    <w:rsid w:val="00BE1488"/>
    <w:rsid w:val="00BF0F68"/>
    <w:rsid w:val="00BF23E2"/>
    <w:rsid w:val="00BF2888"/>
    <w:rsid w:val="00BF4E43"/>
    <w:rsid w:val="00C01514"/>
    <w:rsid w:val="00C02573"/>
    <w:rsid w:val="00C02BC4"/>
    <w:rsid w:val="00C10575"/>
    <w:rsid w:val="00C10908"/>
    <w:rsid w:val="00C133D0"/>
    <w:rsid w:val="00C1518E"/>
    <w:rsid w:val="00C16030"/>
    <w:rsid w:val="00C213E8"/>
    <w:rsid w:val="00C26510"/>
    <w:rsid w:val="00C350E6"/>
    <w:rsid w:val="00C35B7E"/>
    <w:rsid w:val="00C373FE"/>
    <w:rsid w:val="00C41A21"/>
    <w:rsid w:val="00C44027"/>
    <w:rsid w:val="00C46E88"/>
    <w:rsid w:val="00C46F32"/>
    <w:rsid w:val="00C52232"/>
    <w:rsid w:val="00C52453"/>
    <w:rsid w:val="00C531C0"/>
    <w:rsid w:val="00C64CEA"/>
    <w:rsid w:val="00C65B70"/>
    <w:rsid w:val="00C705E7"/>
    <w:rsid w:val="00C71223"/>
    <w:rsid w:val="00C73DBE"/>
    <w:rsid w:val="00C74F8F"/>
    <w:rsid w:val="00C75B9B"/>
    <w:rsid w:val="00C806CE"/>
    <w:rsid w:val="00C822B5"/>
    <w:rsid w:val="00C9173F"/>
    <w:rsid w:val="00C94B9A"/>
    <w:rsid w:val="00CA0432"/>
    <w:rsid w:val="00CA064A"/>
    <w:rsid w:val="00CA0A15"/>
    <w:rsid w:val="00CA2105"/>
    <w:rsid w:val="00CA22EE"/>
    <w:rsid w:val="00CA4D78"/>
    <w:rsid w:val="00CA7212"/>
    <w:rsid w:val="00CA7F71"/>
    <w:rsid w:val="00CB04B4"/>
    <w:rsid w:val="00CB603D"/>
    <w:rsid w:val="00CB730E"/>
    <w:rsid w:val="00CB7352"/>
    <w:rsid w:val="00CB7666"/>
    <w:rsid w:val="00CC0F0B"/>
    <w:rsid w:val="00CC18C5"/>
    <w:rsid w:val="00CC1D02"/>
    <w:rsid w:val="00CC33D0"/>
    <w:rsid w:val="00CC3F89"/>
    <w:rsid w:val="00CC437C"/>
    <w:rsid w:val="00CC44B5"/>
    <w:rsid w:val="00CC4AC3"/>
    <w:rsid w:val="00CD4611"/>
    <w:rsid w:val="00CD5840"/>
    <w:rsid w:val="00CE28A6"/>
    <w:rsid w:val="00CE3583"/>
    <w:rsid w:val="00CE42F0"/>
    <w:rsid w:val="00CF0BB6"/>
    <w:rsid w:val="00CF2CB6"/>
    <w:rsid w:val="00CF5449"/>
    <w:rsid w:val="00CF5A05"/>
    <w:rsid w:val="00D028C0"/>
    <w:rsid w:val="00D03122"/>
    <w:rsid w:val="00D0346B"/>
    <w:rsid w:val="00D03F18"/>
    <w:rsid w:val="00D0414C"/>
    <w:rsid w:val="00D05527"/>
    <w:rsid w:val="00D06329"/>
    <w:rsid w:val="00D06E37"/>
    <w:rsid w:val="00D11DF4"/>
    <w:rsid w:val="00D1208C"/>
    <w:rsid w:val="00D232BE"/>
    <w:rsid w:val="00D24A73"/>
    <w:rsid w:val="00D27F6D"/>
    <w:rsid w:val="00D33DBD"/>
    <w:rsid w:val="00D41302"/>
    <w:rsid w:val="00D42D1C"/>
    <w:rsid w:val="00D44A1D"/>
    <w:rsid w:val="00D4538D"/>
    <w:rsid w:val="00D47F43"/>
    <w:rsid w:val="00D552CC"/>
    <w:rsid w:val="00D557DD"/>
    <w:rsid w:val="00D56340"/>
    <w:rsid w:val="00D60C55"/>
    <w:rsid w:val="00D64199"/>
    <w:rsid w:val="00D65530"/>
    <w:rsid w:val="00D655D8"/>
    <w:rsid w:val="00D6613E"/>
    <w:rsid w:val="00D74A9D"/>
    <w:rsid w:val="00D84182"/>
    <w:rsid w:val="00D90C42"/>
    <w:rsid w:val="00D95E94"/>
    <w:rsid w:val="00DA0A7B"/>
    <w:rsid w:val="00DB6B2F"/>
    <w:rsid w:val="00DC1A09"/>
    <w:rsid w:val="00DC36C6"/>
    <w:rsid w:val="00DD2186"/>
    <w:rsid w:val="00DD4D30"/>
    <w:rsid w:val="00DD7603"/>
    <w:rsid w:val="00DE12AF"/>
    <w:rsid w:val="00DE192A"/>
    <w:rsid w:val="00DE1C22"/>
    <w:rsid w:val="00DE1C39"/>
    <w:rsid w:val="00DE1E4F"/>
    <w:rsid w:val="00E00B86"/>
    <w:rsid w:val="00E03839"/>
    <w:rsid w:val="00E03B8B"/>
    <w:rsid w:val="00E04F26"/>
    <w:rsid w:val="00E05203"/>
    <w:rsid w:val="00E05A00"/>
    <w:rsid w:val="00E05C6D"/>
    <w:rsid w:val="00E0721E"/>
    <w:rsid w:val="00E07E35"/>
    <w:rsid w:val="00E12486"/>
    <w:rsid w:val="00E21976"/>
    <w:rsid w:val="00E26550"/>
    <w:rsid w:val="00E43320"/>
    <w:rsid w:val="00E43B7E"/>
    <w:rsid w:val="00E455DF"/>
    <w:rsid w:val="00E474BE"/>
    <w:rsid w:val="00E50227"/>
    <w:rsid w:val="00E54099"/>
    <w:rsid w:val="00E5554C"/>
    <w:rsid w:val="00E57DF6"/>
    <w:rsid w:val="00E619FF"/>
    <w:rsid w:val="00E64414"/>
    <w:rsid w:val="00E648A5"/>
    <w:rsid w:val="00E7251E"/>
    <w:rsid w:val="00E73060"/>
    <w:rsid w:val="00E771A5"/>
    <w:rsid w:val="00E8138A"/>
    <w:rsid w:val="00E81D2E"/>
    <w:rsid w:val="00E83589"/>
    <w:rsid w:val="00E83EF1"/>
    <w:rsid w:val="00E8451F"/>
    <w:rsid w:val="00E84E19"/>
    <w:rsid w:val="00E853F4"/>
    <w:rsid w:val="00E86AAE"/>
    <w:rsid w:val="00E90D9D"/>
    <w:rsid w:val="00EA29C1"/>
    <w:rsid w:val="00EB5DE7"/>
    <w:rsid w:val="00EC28BC"/>
    <w:rsid w:val="00ED0407"/>
    <w:rsid w:val="00ED1A58"/>
    <w:rsid w:val="00ED5699"/>
    <w:rsid w:val="00ED715F"/>
    <w:rsid w:val="00ED79DE"/>
    <w:rsid w:val="00EE1F5D"/>
    <w:rsid w:val="00EE4048"/>
    <w:rsid w:val="00EE693E"/>
    <w:rsid w:val="00EE7341"/>
    <w:rsid w:val="00EE7779"/>
    <w:rsid w:val="00EF1657"/>
    <w:rsid w:val="00EF38BD"/>
    <w:rsid w:val="00F11F1F"/>
    <w:rsid w:val="00F1503C"/>
    <w:rsid w:val="00F15119"/>
    <w:rsid w:val="00F23077"/>
    <w:rsid w:val="00F24F55"/>
    <w:rsid w:val="00F261D0"/>
    <w:rsid w:val="00F3143D"/>
    <w:rsid w:val="00F33085"/>
    <w:rsid w:val="00F34BBD"/>
    <w:rsid w:val="00F358DE"/>
    <w:rsid w:val="00F40955"/>
    <w:rsid w:val="00F425FF"/>
    <w:rsid w:val="00F433A4"/>
    <w:rsid w:val="00F468EF"/>
    <w:rsid w:val="00F630FC"/>
    <w:rsid w:val="00F661A6"/>
    <w:rsid w:val="00F75ADE"/>
    <w:rsid w:val="00F765C1"/>
    <w:rsid w:val="00F7691D"/>
    <w:rsid w:val="00F76E20"/>
    <w:rsid w:val="00F80655"/>
    <w:rsid w:val="00F84848"/>
    <w:rsid w:val="00F936CC"/>
    <w:rsid w:val="00F94A33"/>
    <w:rsid w:val="00F97DB2"/>
    <w:rsid w:val="00FA08B1"/>
    <w:rsid w:val="00FA20C7"/>
    <w:rsid w:val="00FA6267"/>
    <w:rsid w:val="00FA62F4"/>
    <w:rsid w:val="00FB0D2C"/>
    <w:rsid w:val="00FB21AA"/>
    <w:rsid w:val="00FB4E2E"/>
    <w:rsid w:val="00FB7C0B"/>
    <w:rsid w:val="00FC01A1"/>
    <w:rsid w:val="00FC3568"/>
    <w:rsid w:val="00FC4677"/>
    <w:rsid w:val="00FC72D4"/>
    <w:rsid w:val="00FD3BF3"/>
    <w:rsid w:val="00FD574D"/>
    <w:rsid w:val="00FD6A8D"/>
    <w:rsid w:val="00FD7F7A"/>
    <w:rsid w:val="00FE0654"/>
    <w:rsid w:val="00FE26C8"/>
    <w:rsid w:val="00FE2981"/>
    <w:rsid w:val="00FE3588"/>
    <w:rsid w:val="00FF5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Прямая со стрелкой 2"/>
      </o:rules>
    </o:shapelayout>
  </w:shapeDefaults>
  <w:decimalSymbol w:val=","/>
  <w:listSeparator w:val=";"/>
  <w15:docId w15:val="{BB3A66BB-1504-44BD-B80D-91C9A95B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EA"/>
  </w:style>
  <w:style w:type="paragraph" w:styleId="1">
    <w:name w:val="heading 1"/>
    <w:basedOn w:val="a"/>
    <w:next w:val="a"/>
    <w:link w:val="10"/>
    <w:qFormat/>
    <w:rsid w:val="00D65530"/>
    <w:pPr>
      <w:keepNext/>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530"/>
    <w:rPr>
      <w:rFonts w:ascii="Arial" w:eastAsia="Calibri" w:hAnsi="Arial" w:cs="Arial"/>
      <w:b/>
      <w:bCs/>
      <w:kern w:val="32"/>
      <w:sz w:val="32"/>
      <w:szCs w:val="32"/>
    </w:rPr>
  </w:style>
  <w:style w:type="paragraph" w:styleId="a3">
    <w:name w:val="Body Text"/>
    <w:basedOn w:val="a"/>
    <w:link w:val="a4"/>
    <w:rsid w:val="00D65530"/>
    <w:pPr>
      <w:spacing w:after="0" w:line="240" w:lineRule="auto"/>
      <w:jc w:val="center"/>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D65530"/>
    <w:rPr>
      <w:rFonts w:ascii="Times New Roman" w:eastAsia="Times New Roman" w:hAnsi="Times New Roman" w:cs="Times New Roman"/>
      <w:b/>
      <w:bCs/>
      <w:sz w:val="24"/>
      <w:szCs w:val="24"/>
    </w:rPr>
  </w:style>
  <w:style w:type="paragraph" w:styleId="a5">
    <w:name w:val="No Spacing"/>
    <w:uiPriority w:val="1"/>
    <w:qFormat/>
    <w:rsid w:val="00D6553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Normal (Web)"/>
    <w:basedOn w:val="a"/>
    <w:uiPriority w:val="99"/>
    <w:rsid w:val="00D6553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rsid w:val="00D655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D65530"/>
    <w:rPr>
      <w:rFonts w:ascii="Times New Roman" w:eastAsia="Times New Roman" w:hAnsi="Times New Roman" w:cs="Times New Roman"/>
      <w:sz w:val="24"/>
      <w:szCs w:val="24"/>
    </w:rPr>
  </w:style>
  <w:style w:type="character" w:styleId="a9">
    <w:name w:val="page number"/>
    <w:basedOn w:val="a0"/>
    <w:rsid w:val="00D65530"/>
  </w:style>
  <w:style w:type="character" w:styleId="aa">
    <w:name w:val="Hyperlink"/>
    <w:uiPriority w:val="99"/>
    <w:unhideWhenUsed/>
    <w:rsid w:val="004208FC"/>
    <w:rPr>
      <w:color w:val="0000FF"/>
      <w:u w:val="single"/>
    </w:rPr>
  </w:style>
  <w:style w:type="paragraph" w:styleId="ab">
    <w:name w:val="footnote text"/>
    <w:basedOn w:val="a"/>
    <w:link w:val="ac"/>
    <w:unhideWhenUsed/>
    <w:rsid w:val="004208FC"/>
    <w:pPr>
      <w:spacing w:after="0" w:line="240" w:lineRule="auto"/>
      <w:ind w:firstLine="709"/>
      <w:jc w:val="both"/>
    </w:pPr>
    <w:rPr>
      <w:rFonts w:ascii="Times New Roman" w:eastAsia="Calibri" w:hAnsi="Times New Roman" w:cs="Times New Roman"/>
      <w:sz w:val="20"/>
      <w:szCs w:val="20"/>
    </w:rPr>
  </w:style>
  <w:style w:type="character" w:customStyle="1" w:styleId="ac">
    <w:name w:val="Текст сноски Знак"/>
    <w:basedOn w:val="a0"/>
    <w:link w:val="ab"/>
    <w:rsid w:val="004208FC"/>
    <w:rPr>
      <w:rFonts w:ascii="Times New Roman" w:eastAsia="Calibri" w:hAnsi="Times New Roman" w:cs="Times New Roman"/>
      <w:sz w:val="20"/>
      <w:szCs w:val="20"/>
    </w:rPr>
  </w:style>
  <w:style w:type="character" w:styleId="ad">
    <w:name w:val="footnote reference"/>
    <w:uiPriority w:val="99"/>
    <w:semiHidden/>
    <w:unhideWhenUsed/>
    <w:rsid w:val="004208FC"/>
    <w:rPr>
      <w:vertAlign w:val="superscript"/>
    </w:rPr>
  </w:style>
  <w:style w:type="paragraph" w:customStyle="1" w:styleId="Default">
    <w:name w:val="Default"/>
    <w:rsid w:val="00631D3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99"/>
    <w:qFormat/>
    <w:rsid w:val="00D05527"/>
    <w:pPr>
      <w:ind w:left="720"/>
      <w:contextualSpacing/>
    </w:pPr>
  </w:style>
  <w:style w:type="paragraph" w:customStyle="1" w:styleId="ConsPlusNormal">
    <w:name w:val="ConsPlusNormal"/>
    <w:rsid w:val="00340557"/>
    <w:pPr>
      <w:autoSpaceDE w:val="0"/>
      <w:autoSpaceDN w:val="0"/>
      <w:adjustRightInd w:val="0"/>
      <w:spacing w:after="0" w:line="240" w:lineRule="auto"/>
    </w:pPr>
    <w:rPr>
      <w:rFonts w:ascii="Arial" w:hAnsi="Arial" w:cs="Arial"/>
      <w:sz w:val="20"/>
      <w:szCs w:val="20"/>
    </w:rPr>
  </w:style>
  <w:style w:type="paragraph" w:styleId="af">
    <w:name w:val="Balloon Text"/>
    <w:basedOn w:val="a"/>
    <w:link w:val="af0"/>
    <w:uiPriority w:val="99"/>
    <w:semiHidden/>
    <w:unhideWhenUsed/>
    <w:rsid w:val="005A75F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A75F3"/>
    <w:rPr>
      <w:rFonts w:ascii="Tahoma" w:hAnsi="Tahoma" w:cs="Tahoma"/>
      <w:sz w:val="16"/>
      <w:szCs w:val="16"/>
    </w:rPr>
  </w:style>
  <w:style w:type="table" w:styleId="af1">
    <w:name w:val="Table Grid"/>
    <w:basedOn w:val="a1"/>
    <w:uiPriority w:val="59"/>
    <w:rsid w:val="002F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Intense Quote"/>
    <w:basedOn w:val="a"/>
    <w:next w:val="a"/>
    <w:link w:val="af3"/>
    <w:uiPriority w:val="30"/>
    <w:qFormat/>
    <w:rsid w:val="00FB4E2E"/>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FB4E2E"/>
    <w:rPr>
      <w:b/>
      <w:bCs/>
      <w:i/>
      <w:iCs/>
      <w:color w:val="4F81BD" w:themeColor="accent1"/>
    </w:rPr>
  </w:style>
  <w:style w:type="paragraph" w:styleId="af4">
    <w:name w:val="footer"/>
    <w:basedOn w:val="a"/>
    <w:link w:val="af5"/>
    <w:uiPriority w:val="99"/>
    <w:unhideWhenUsed/>
    <w:rsid w:val="00576A8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76A8F"/>
  </w:style>
  <w:style w:type="character" w:styleId="af6">
    <w:name w:val="Strong"/>
    <w:basedOn w:val="a0"/>
    <w:qFormat/>
    <w:rsid w:val="00770DAE"/>
    <w:rPr>
      <w:rFonts w:ascii="Verdana" w:hAnsi="Verdana" w:hint="default"/>
      <w:b/>
      <w:bCs/>
    </w:rPr>
  </w:style>
  <w:style w:type="paragraph" w:styleId="af7">
    <w:name w:val="TOC Heading"/>
    <w:basedOn w:val="1"/>
    <w:next w:val="a"/>
    <w:uiPriority w:val="39"/>
    <w:unhideWhenUsed/>
    <w:qFormat/>
    <w:rsid w:val="00D563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D56340"/>
    <w:pPr>
      <w:spacing w:after="100"/>
    </w:pPr>
  </w:style>
  <w:style w:type="paragraph" w:styleId="af8">
    <w:name w:val="endnote text"/>
    <w:basedOn w:val="a"/>
    <w:link w:val="af9"/>
    <w:uiPriority w:val="99"/>
    <w:semiHidden/>
    <w:unhideWhenUsed/>
    <w:rsid w:val="008D573C"/>
    <w:pPr>
      <w:spacing w:after="0" w:line="240" w:lineRule="auto"/>
    </w:pPr>
    <w:rPr>
      <w:sz w:val="20"/>
      <w:szCs w:val="20"/>
    </w:rPr>
  </w:style>
  <w:style w:type="character" w:customStyle="1" w:styleId="af9">
    <w:name w:val="Текст концевой сноски Знак"/>
    <w:basedOn w:val="a0"/>
    <w:link w:val="af8"/>
    <w:uiPriority w:val="99"/>
    <w:semiHidden/>
    <w:rsid w:val="008D573C"/>
    <w:rPr>
      <w:sz w:val="20"/>
      <w:szCs w:val="20"/>
    </w:rPr>
  </w:style>
  <w:style w:type="character" w:styleId="afa">
    <w:name w:val="endnote reference"/>
    <w:basedOn w:val="a0"/>
    <w:uiPriority w:val="99"/>
    <w:semiHidden/>
    <w:unhideWhenUsed/>
    <w:rsid w:val="008D5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pskovgorod.ru/"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млн. руб.</c:v>
                </c:pt>
              </c:strCache>
            </c:strRef>
          </c:tx>
          <c:invertIfNegative val="0"/>
          <c:cat>
            <c:strRef>
              <c:f>Лист1!$A$2:$A$3</c:f>
              <c:strCache>
                <c:ptCount val="2"/>
                <c:pt idx="0">
                  <c:v>2013 год</c:v>
                </c:pt>
                <c:pt idx="1">
                  <c:v>2014 год</c:v>
                </c:pt>
              </c:strCache>
            </c:strRef>
          </c:cat>
          <c:val>
            <c:numRef>
              <c:f>Лист1!$B$2:$B$3</c:f>
              <c:numCache>
                <c:formatCode>General</c:formatCode>
                <c:ptCount val="2"/>
                <c:pt idx="0">
                  <c:v>3393.6</c:v>
                </c:pt>
                <c:pt idx="1">
                  <c:v>3834.8</c:v>
                </c:pt>
              </c:numCache>
            </c:numRef>
          </c:val>
        </c:ser>
        <c:dLbls>
          <c:showLegendKey val="0"/>
          <c:showVal val="0"/>
          <c:showCatName val="0"/>
          <c:showSerName val="0"/>
          <c:showPercent val="0"/>
          <c:showBubbleSize val="0"/>
        </c:dLbls>
        <c:gapWidth val="150"/>
        <c:axId val="240216680"/>
        <c:axId val="240217072"/>
      </c:barChart>
      <c:catAx>
        <c:axId val="240216680"/>
        <c:scaling>
          <c:orientation val="minMax"/>
        </c:scaling>
        <c:delete val="0"/>
        <c:axPos val="b"/>
        <c:numFmt formatCode="General" sourceLinked="0"/>
        <c:majorTickMark val="out"/>
        <c:minorTickMark val="none"/>
        <c:tickLblPos val="nextTo"/>
        <c:crossAx val="240217072"/>
        <c:crosses val="autoZero"/>
        <c:auto val="1"/>
        <c:lblAlgn val="ctr"/>
        <c:lblOffset val="100"/>
        <c:noMultiLvlLbl val="0"/>
      </c:catAx>
      <c:valAx>
        <c:axId val="240217072"/>
        <c:scaling>
          <c:orientation val="minMax"/>
        </c:scaling>
        <c:delete val="0"/>
        <c:axPos val="l"/>
        <c:majorGridlines/>
        <c:numFmt formatCode="General" sourceLinked="1"/>
        <c:majorTickMark val="out"/>
        <c:minorTickMark val="none"/>
        <c:tickLblPos val="nextTo"/>
        <c:crossAx val="2402166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млн. руб.</c:v>
                </c:pt>
              </c:strCache>
            </c:strRef>
          </c:tx>
          <c:invertIfNegative val="0"/>
          <c:cat>
            <c:strRef>
              <c:f>Лист1!$A$2:$A$3</c:f>
              <c:strCache>
                <c:ptCount val="2"/>
                <c:pt idx="0">
                  <c:v>2013 год</c:v>
                </c:pt>
                <c:pt idx="1">
                  <c:v>2014 год</c:v>
                </c:pt>
              </c:strCache>
            </c:strRef>
          </c:cat>
          <c:val>
            <c:numRef>
              <c:f>Лист1!$B$2:$B$3</c:f>
              <c:numCache>
                <c:formatCode>General</c:formatCode>
                <c:ptCount val="2"/>
                <c:pt idx="0">
                  <c:v>330.8</c:v>
                </c:pt>
                <c:pt idx="1">
                  <c:v>388.6</c:v>
                </c:pt>
              </c:numCache>
            </c:numRef>
          </c:val>
        </c:ser>
        <c:dLbls>
          <c:showLegendKey val="0"/>
          <c:showVal val="0"/>
          <c:showCatName val="0"/>
          <c:showSerName val="0"/>
          <c:showPercent val="0"/>
          <c:showBubbleSize val="0"/>
        </c:dLbls>
        <c:gapWidth val="150"/>
        <c:axId val="240217856"/>
        <c:axId val="240218248"/>
      </c:barChart>
      <c:catAx>
        <c:axId val="240217856"/>
        <c:scaling>
          <c:orientation val="minMax"/>
        </c:scaling>
        <c:delete val="0"/>
        <c:axPos val="b"/>
        <c:numFmt formatCode="General" sourceLinked="0"/>
        <c:majorTickMark val="out"/>
        <c:minorTickMark val="none"/>
        <c:tickLblPos val="nextTo"/>
        <c:crossAx val="240218248"/>
        <c:crosses val="autoZero"/>
        <c:auto val="1"/>
        <c:lblAlgn val="ctr"/>
        <c:lblOffset val="100"/>
        <c:noMultiLvlLbl val="0"/>
      </c:catAx>
      <c:valAx>
        <c:axId val="240218248"/>
        <c:scaling>
          <c:orientation val="minMax"/>
        </c:scaling>
        <c:delete val="0"/>
        <c:axPos val="l"/>
        <c:majorGridlines/>
        <c:numFmt formatCode="General" sourceLinked="1"/>
        <c:majorTickMark val="out"/>
        <c:minorTickMark val="none"/>
        <c:tickLblPos val="nextTo"/>
        <c:crossAx val="2402178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0"/>
    </c:view3D>
    <c:floor>
      <c:thickness val="0"/>
    </c:floor>
    <c:sideWall>
      <c:thickness val="0"/>
    </c:sideWall>
    <c:backWall>
      <c:thickness val="0"/>
    </c:backWall>
    <c:plotArea>
      <c:layout/>
      <c:pie3DChart>
        <c:varyColors val="1"/>
        <c:ser>
          <c:idx val="0"/>
          <c:order val="0"/>
          <c:tx>
            <c:strRef>
              <c:f>Лист1!$C$1</c:f>
              <c:strCache>
                <c:ptCount val="1"/>
                <c:pt idx="0">
                  <c:v>Нарушения </c:v>
                </c:pt>
              </c:strCache>
            </c:strRef>
          </c:tx>
          <c:explosion val="21"/>
          <c:dLbls>
            <c:dLbl>
              <c:idx val="0"/>
              <c:layout>
                <c:manualLayout>
                  <c:x val="-1.3809307490409853E-2"/>
                  <c:y val="-6.8885755477748403E-3"/>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1"/>
              <c:layout>
                <c:manualLayout>
                  <c:x val="-9.0411535096574461E-3"/>
                  <c:y val="-1.7373532533785388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manualLayout>
                  <c:x val="2.2892354801803651E-2"/>
                  <c:y val="-4.6825148764800671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4"/>
              <c:layout>
                <c:manualLayout>
                  <c:x val="2.1957904300424002E-2"/>
                  <c:y val="4.1519304361763855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5"/>
              <c:layout>
                <c:manualLayout>
                  <c:x val="-9.9375799178949547E-3"/>
                  <c:y val="3.5921139628538802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6"/>
              <c:layout>
                <c:manualLayout>
                  <c:x val="-7.7742445655832127E-3"/>
                  <c:y val="-6.0740294787095334E-2"/>
                </c:manualLayout>
              </c:layou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sz="1200" b="1" i="0" baseline="0">
                    <a:latin typeface="Times New Roman" panose="02020603050405020304" pitchFamily="18" charset="0"/>
                  </a:defRPr>
                </a:pPr>
                <a:endParaRPr lang="ru-RU"/>
              </a:p>
            </c:txPr>
            <c:showLegendKey val="0"/>
            <c:showVal val="1"/>
            <c:showCatName val="0"/>
            <c:showSerName val="0"/>
            <c:showPercent val="1"/>
            <c:showBubbleSize val="0"/>
            <c:separator>
</c:separator>
            <c:showLeaderLines val="1"/>
            <c:extLst>
              <c:ext xmlns:c15="http://schemas.microsoft.com/office/drawing/2012/chart" uri="{CE6537A1-D6FC-4f65-9D91-7224C49458BB}">
                <c15:layout/>
              </c:ext>
            </c:extLst>
          </c:dLbls>
          <c:cat>
            <c:strRef>
              <c:f>Лист1!$B$2:$B$7</c:f>
              <c:strCache>
                <c:ptCount val="6"/>
                <c:pt idx="0">
                  <c:v>неправомерное использования бюджетных средств - 117702,5</c:v>
                </c:pt>
                <c:pt idx="1">
                  <c:v>неэффективный расход - 22557,7</c:v>
                </c:pt>
                <c:pt idx="2">
                  <c:v>нарушение бухгалтерского (бюджетного) учета и отчетности - 83059,6</c:v>
                </c:pt>
                <c:pt idx="3">
                  <c:v>нарушение закон.о размещении заказов для муниципальных нужд - 80489,2</c:v>
                </c:pt>
                <c:pt idx="4">
                  <c:v>нарушение при распоряжении и управлении муниципальной собственностью - 989,2</c:v>
                </c:pt>
                <c:pt idx="5">
                  <c:v>иные нарушения выявленные при выполнении муниципальных задач и функций - 26037,4</c:v>
                </c:pt>
              </c:strCache>
            </c:strRef>
          </c:cat>
          <c:val>
            <c:numRef>
              <c:f>Лист1!$C$2:$C$7</c:f>
              <c:numCache>
                <c:formatCode>General</c:formatCode>
                <c:ptCount val="6"/>
                <c:pt idx="0">
                  <c:v>117702.5</c:v>
                </c:pt>
                <c:pt idx="1">
                  <c:v>22557.7</c:v>
                </c:pt>
                <c:pt idx="2">
                  <c:v>83059.600000000006</c:v>
                </c:pt>
                <c:pt idx="3">
                  <c:v>80489.2</c:v>
                </c:pt>
                <c:pt idx="4">
                  <c:v>989.2</c:v>
                </c:pt>
                <c:pt idx="5">
                  <c:v>26037.4</c:v>
                </c:pt>
              </c:numCache>
            </c:numRef>
          </c:val>
        </c:ser>
        <c:dLbls>
          <c:showLegendKey val="0"/>
          <c:showVal val="0"/>
          <c:showCatName val="0"/>
          <c:showSerName val="0"/>
          <c:showPercent val="1"/>
          <c:showBubbleSize val="0"/>
          <c:showLeaderLines val="1"/>
        </c:dLbls>
      </c:pie3DChart>
    </c:plotArea>
    <c:legend>
      <c:legendPos val="b"/>
      <c:layout>
        <c:manualLayout>
          <c:xMode val="edge"/>
          <c:yMode val="edge"/>
          <c:x val="0"/>
          <c:y val="0.59666094548668758"/>
          <c:w val="0.96009506023285562"/>
          <c:h val="0.38902777396741944"/>
        </c:manualLayout>
      </c:layout>
      <c:overlay val="0"/>
      <c:txPr>
        <a:bodyPr/>
        <a:lstStyle/>
        <a:p>
          <a:pPr>
            <a:defRPr sz="1000" baseline="0">
              <a:latin typeface="Times New Roman" panose="02020603050405020304" pitchFamily="18" charset="0"/>
            </a:defRPr>
          </a:pPr>
          <a:endParaRPr lang="ru-RU"/>
        </a:p>
      </c:txPr>
    </c:legend>
    <c:plotVisOnly val="1"/>
    <c:dispBlanksAs val="zero"/>
    <c:showDLblsOverMax val="0"/>
  </c:chart>
  <c:spPr>
    <a:effectLst>
      <a:outerShdw blurRad="63500" dist="50800" dir="6600000" algn="ctr" rotWithShape="0">
        <a:srgbClr val="000000">
          <a:alpha val="99000"/>
        </a:srgbClr>
      </a:outerShdw>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0"/>
    </c:view3D>
    <c:floor>
      <c:thickness val="0"/>
    </c:floor>
    <c:sideWall>
      <c:thickness val="0"/>
    </c:sideWall>
    <c:backWall>
      <c:thickness val="0"/>
    </c:backWall>
    <c:plotArea>
      <c:layout/>
      <c:pie3DChart>
        <c:varyColors val="1"/>
        <c:ser>
          <c:idx val="0"/>
          <c:order val="0"/>
          <c:tx>
            <c:strRef>
              <c:f>Лист1!$C$1</c:f>
              <c:strCache>
                <c:ptCount val="1"/>
                <c:pt idx="0">
                  <c:v>Нарушения </c:v>
                </c:pt>
              </c:strCache>
            </c:strRef>
          </c:tx>
          <c:explosion val="21"/>
          <c:dLbls>
            <c:dLbl>
              <c:idx val="0"/>
              <c:layout>
                <c:manualLayout>
                  <c:x val="-1.3809307490409853E-2"/>
                  <c:y val="-6.8885755477748403E-3"/>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1"/>
              <c:layout>
                <c:manualLayout>
                  <c:x val="-9.0411535096574461E-3"/>
                  <c:y val="-1.7373532533785388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manualLayout>
                  <c:x val="2.2892354801803651E-2"/>
                  <c:y val="-4.6825148764800706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4"/>
              <c:layout>
                <c:manualLayout>
                  <c:x val="2.1957904300424002E-2"/>
                  <c:y val="4.1519304361763855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5"/>
              <c:layout>
                <c:manualLayout>
                  <c:x val="-9.9375799178949478E-3"/>
                  <c:y val="3.5921139628538802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dLbl>
              <c:idx val="6"/>
              <c:layout>
                <c:manualLayout>
                  <c:x val="-7.7742445655832109E-3"/>
                  <c:y val="-6.0740294787095334E-2"/>
                </c:manualLayout>
              </c:layout>
              <c:showLegendKey val="0"/>
              <c:showVal val="1"/>
              <c:showCatName val="0"/>
              <c:showSerName val="0"/>
              <c:showPercent val="1"/>
              <c:showBubbleSize val="0"/>
              <c:separator>
</c:separator>
              <c:extLst>
                <c:ext xmlns:c15="http://schemas.microsoft.com/office/drawing/2012/chart" uri="{CE6537A1-D6FC-4f65-9D91-7224C49458BB}">
                  <c15:layout/>
                </c:ext>
              </c:extLst>
            </c:dLbl>
            <c:spPr>
              <a:noFill/>
              <a:ln>
                <a:noFill/>
              </a:ln>
              <a:effectLst/>
            </c:spPr>
            <c:txPr>
              <a:bodyPr/>
              <a:lstStyle/>
              <a:p>
                <a:pPr>
                  <a:defRPr sz="1200" b="1" i="0" baseline="0">
                    <a:latin typeface="Times New Roman" panose="02020603050405020304" pitchFamily="18" charset="0"/>
                  </a:defRPr>
                </a:pPr>
                <a:endParaRPr lang="ru-RU"/>
              </a:p>
            </c:txPr>
            <c:showLegendKey val="0"/>
            <c:showVal val="1"/>
            <c:showCatName val="0"/>
            <c:showSerName val="0"/>
            <c:showPercent val="1"/>
            <c:showBubbleSize val="0"/>
            <c:separator>
</c:separator>
            <c:showLeaderLines val="1"/>
            <c:extLst>
              <c:ext xmlns:c15="http://schemas.microsoft.com/office/drawing/2012/chart" uri="{CE6537A1-D6FC-4f65-9D91-7224C49458BB}">
                <c15:layout/>
              </c:ext>
            </c:extLst>
          </c:dLbls>
          <c:cat>
            <c:strRef>
              <c:f>Лист1!$B$2:$B$8</c:f>
              <c:strCache>
                <c:ptCount val="7"/>
                <c:pt idx="0">
                  <c:v>неправомерное использования бюджетных средств - 18227,7</c:v>
                </c:pt>
                <c:pt idx="1">
                  <c:v>неэффективный расход - 53678,8</c:v>
                </c:pt>
                <c:pt idx="2">
                  <c:v>нарушение бухгалтерского (бюджетного) учета и отчетности - 16902,1</c:v>
                </c:pt>
                <c:pt idx="3">
                  <c:v>нарушение закон.о размещении заказов для муниципальных нужд - 7460,3</c:v>
                </c:pt>
                <c:pt idx="4">
                  <c:v>нарушение при распоряжении и управлении муниципальной собственностью - 15348,8</c:v>
                </c:pt>
                <c:pt idx="5">
                  <c:v>иные нарушения выявленные при выполнении муниципальных задач и функций - 63782,1</c:v>
                </c:pt>
                <c:pt idx="6">
                  <c:v>нарушения в ходе формирования бюджета - 213253,9</c:v>
                </c:pt>
              </c:strCache>
            </c:strRef>
          </c:cat>
          <c:val>
            <c:numRef>
              <c:f>Лист1!$C$2:$C$8</c:f>
              <c:numCache>
                <c:formatCode>General</c:formatCode>
                <c:ptCount val="7"/>
                <c:pt idx="0">
                  <c:v>18227.7</c:v>
                </c:pt>
                <c:pt idx="1">
                  <c:v>53678.8</c:v>
                </c:pt>
                <c:pt idx="2">
                  <c:v>16902.09999999994</c:v>
                </c:pt>
                <c:pt idx="3">
                  <c:v>7460.3</c:v>
                </c:pt>
                <c:pt idx="4">
                  <c:v>15348.8</c:v>
                </c:pt>
                <c:pt idx="5">
                  <c:v>63782.1</c:v>
                </c:pt>
                <c:pt idx="6">
                  <c:v>213253.9</c:v>
                </c:pt>
              </c:numCache>
            </c:numRef>
          </c:val>
        </c:ser>
        <c:dLbls>
          <c:showLegendKey val="0"/>
          <c:showVal val="0"/>
          <c:showCatName val="0"/>
          <c:showSerName val="0"/>
          <c:showPercent val="1"/>
          <c:showBubbleSize val="0"/>
          <c:showLeaderLines val="1"/>
        </c:dLbls>
      </c:pie3DChart>
    </c:plotArea>
    <c:legend>
      <c:legendPos val="b"/>
      <c:layout>
        <c:manualLayout>
          <c:xMode val="edge"/>
          <c:yMode val="edge"/>
          <c:x val="0"/>
          <c:y val="0.60382024997059536"/>
          <c:w val="0.96009506023285562"/>
          <c:h val="0.38186846948351377"/>
        </c:manualLayout>
      </c:layout>
      <c:overlay val="0"/>
      <c:txPr>
        <a:bodyPr/>
        <a:lstStyle/>
        <a:p>
          <a:pPr>
            <a:defRPr sz="1000" baseline="0">
              <a:latin typeface="Times New Roman" panose="02020603050405020304" pitchFamily="18" charset="0"/>
            </a:defRPr>
          </a:pPr>
          <a:endParaRPr lang="ru-RU"/>
        </a:p>
      </c:txPr>
    </c:legend>
    <c:plotVisOnly val="1"/>
    <c:dispBlanksAs val="zero"/>
    <c:showDLblsOverMax val="0"/>
  </c:chart>
  <c:spPr>
    <a:effectLst>
      <a:outerShdw blurRad="63500" dist="50800" dir="6600000" algn="ctr" rotWithShape="0">
        <a:srgbClr val="000000">
          <a:alpha val="99000"/>
        </a:srgbClr>
      </a:outerShdw>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2013 год</c:v>
                </c:pt>
                <c:pt idx="1">
                  <c:v>2014 год</c:v>
                </c:pt>
              </c:strCache>
            </c:strRef>
          </c:cat>
          <c:val>
            <c:numRef>
              <c:f>Лист1!$B$2:$B$3</c:f>
              <c:numCache>
                <c:formatCode>General</c:formatCode>
                <c:ptCount val="2"/>
                <c:pt idx="0">
                  <c:v>27</c:v>
                </c:pt>
                <c:pt idx="1">
                  <c:v>61</c:v>
                </c:pt>
              </c:numCache>
            </c:numRef>
          </c:val>
        </c:ser>
        <c:dLbls>
          <c:showLegendKey val="0"/>
          <c:showVal val="0"/>
          <c:showCatName val="0"/>
          <c:showSerName val="0"/>
          <c:showPercent val="0"/>
          <c:showBubbleSize val="0"/>
        </c:dLbls>
        <c:gapWidth val="150"/>
        <c:axId val="240219816"/>
        <c:axId val="241168728"/>
      </c:barChart>
      <c:catAx>
        <c:axId val="240219816"/>
        <c:scaling>
          <c:orientation val="minMax"/>
        </c:scaling>
        <c:delete val="0"/>
        <c:axPos val="b"/>
        <c:numFmt formatCode="General" sourceLinked="1"/>
        <c:majorTickMark val="out"/>
        <c:minorTickMark val="none"/>
        <c:tickLblPos val="nextTo"/>
        <c:crossAx val="241168728"/>
        <c:crosses val="autoZero"/>
        <c:auto val="1"/>
        <c:lblAlgn val="ctr"/>
        <c:lblOffset val="100"/>
        <c:noMultiLvlLbl val="0"/>
      </c:catAx>
      <c:valAx>
        <c:axId val="241168728"/>
        <c:scaling>
          <c:orientation val="minMax"/>
        </c:scaling>
        <c:delete val="0"/>
        <c:axPos val="l"/>
        <c:majorGridlines/>
        <c:numFmt formatCode="General" sourceLinked="1"/>
        <c:majorTickMark val="out"/>
        <c:minorTickMark val="none"/>
        <c:tickLblPos val="nextTo"/>
        <c:crossAx val="24021981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3.326727236018575E-2"/>
          <c:y val="1.8639899742262046E-3"/>
          <c:w val="0.57035881284070511"/>
          <c:h val="0.88440684779267198"/>
        </c:manualLayout>
      </c:layout>
      <c:pie3DChart>
        <c:varyColors val="1"/>
        <c:ser>
          <c:idx val="0"/>
          <c:order val="0"/>
          <c:tx>
            <c:strRef>
              <c:f>Лист1!$B$1</c:f>
              <c:strCache>
                <c:ptCount val="1"/>
                <c:pt idx="0">
                  <c:v>Столбец1</c:v>
                </c:pt>
              </c:strCache>
            </c:strRef>
          </c:tx>
          <c:explosion val="25"/>
          <c:dPt>
            <c:idx val="0"/>
            <c:bubble3D val="0"/>
            <c:spPr>
              <a:solidFill>
                <a:schemeClr val="accent3">
                  <a:lumMod val="75000"/>
                </a:schemeClr>
              </a:solidFill>
            </c:spPr>
          </c:dPt>
          <c:dPt>
            <c:idx val="2"/>
            <c:bubble3D val="0"/>
            <c:spPr>
              <a:solidFill>
                <a:schemeClr val="accent3">
                  <a:lumMod val="40000"/>
                  <a:lumOff val="60000"/>
                </a:schemeClr>
              </a:solidFill>
            </c:spPr>
          </c:dPt>
          <c:dPt>
            <c:idx val="5"/>
            <c:bubble3D val="0"/>
            <c:spPr>
              <a:solidFill>
                <a:schemeClr val="accent1">
                  <a:lumMod val="20000"/>
                  <a:lumOff val="80000"/>
                </a:schemeClr>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Лист1!$A$2:$A$7</c:f>
              <c:strCache>
                <c:ptCount val="6"/>
                <c:pt idx="0">
                  <c:v>Экспертизы Решений о внесении изменений в бюджет</c:v>
                </c:pt>
                <c:pt idx="1">
                  <c:v>Экспертизы отчетов об исполнении бюджета города</c:v>
                </c:pt>
                <c:pt idx="2">
                  <c:v>Внешняя проверка годового отчета об исполнении бюджета города</c:v>
                </c:pt>
                <c:pt idx="3">
                  <c:v>Финансово-экономическая экспертиза проектов муниципальных правовых актов</c:v>
                </c:pt>
                <c:pt idx="4">
                  <c:v>Экспертизы проектов муниципальных программ</c:v>
                </c:pt>
                <c:pt idx="5">
                  <c:v>Экспертизы проектов бюджета </c:v>
                </c:pt>
              </c:strCache>
            </c:strRef>
          </c:cat>
          <c:val>
            <c:numRef>
              <c:f>Лист1!$B$2:$B$7</c:f>
              <c:numCache>
                <c:formatCode>General</c:formatCode>
                <c:ptCount val="6"/>
                <c:pt idx="0">
                  <c:v>26.2</c:v>
                </c:pt>
                <c:pt idx="1">
                  <c:v>4.9000000000000004</c:v>
                </c:pt>
                <c:pt idx="2">
                  <c:v>1.6</c:v>
                </c:pt>
                <c:pt idx="3">
                  <c:v>8.2000000000000011</c:v>
                </c:pt>
                <c:pt idx="4">
                  <c:v>50.8</c:v>
                </c:pt>
                <c:pt idx="5">
                  <c:v>8.3000000000000007</c:v>
                </c:pt>
              </c:numCache>
            </c:numRef>
          </c:val>
        </c:ser>
        <c:dLbls>
          <c:showLegendKey val="0"/>
          <c:showVal val="0"/>
          <c:showCatName val="0"/>
          <c:showSerName val="0"/>
          <c:showPercent val="0"/>
          <c:showBubbleSize val="0"/>
          <c:showLeaderLines val="0"/>
        </c:dLbls>
      </c:pie3DChart>
      <c:spPr>
        <a:noFill/>
        <a:ln w="25387">
          <a:noFill/>
        </a:ln>
      </c:spPr>
    </c:plotArea>
    <c:legend>
      <c:legendPos val="r"/>
      <c:layout>
        <c:manualLayout>
          <c:xMode val="edge"/>
          <c:yMode val="edge"/>
          <c:x val="0.66356003937008123"/>
          <c:y val="5.4041003061015364E-2"/>
          <c:w val="0.32413221784777047"/>
          <c:h val="0.71918205438425997"/>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1309-81D8-4970-8137-09879BBB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34</Pages>
  <Words>11079</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смирнова</dc:creator>
  <cp:keywords/>
  <dc:description/>
  <cp:lastModifiedBy>User</cp:lastModifiedBy>
  <cp:revision>61</cp:revision>
  <cp:lastPrinted>2015-06-09T08:56:00Z</cp:lastPrinted>
  <dcterms:created xsi:type="dcterms:W3CDTF">2015-04-24T11:30:00Z</dcterms:created>
  <dcterms:modified xsi:type="dcterms:W3CDTF">2015-06-25T13:45:00Z</dcterms:modified>
</cp:coreProperties>
</file>