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4340BC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C23AE7" w:rsidRPr="00C23AE7" w:rsidRDefault="00C23AE7" w:rsidP="00C23AE7">
      <w:pPr>
        <w:keepNext/>
        <w:keepLines/>
        <w:spacing w:after="300" w:line="36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bookmarkStart w:id="1" w:name="bookmark1"/>
      <w:r w:rsidRPr="00C23AE7">
        <w:rPr>
          <w:rFonts w:ascii="Times New Roman" w:eastAsia="Times New Roman" w:hAnsi="Times New Roman" w:cs="Times New Roman"/>
          <w:b/>
          <w:bCs/>
          <w:sz w:val="32"/>
          <w:szCs w:val="32"/>
        </w:rPr>
        <w:t>Обновлена процедура сообщения работодателем о заключении контракта с гражданином, замещавшим определенные должности государственной или муниципальной службы</w:t>
      </w:r>
      <w:bookmarkStart w:id="2" w:name="_GoBack"/>
      <w:bookmarkEnd w:id="1"/>
      <w:bookmarkEnd w:id="2"/>
    </w:p>
    <w:p w:rsidR="00C23AE7" w:rsidRPr="00C23AE7" w:rsidRDefault="00C23AE7" w:rsidP="00C23AE7">
      <w:pPr>
        <w:spacing w:line="240" w:lineRule="exact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23AE7">
        <w:rPr>
          <w:rFonts w:ascii="Times New Roman" w:eastAsia="Times New Roman" w:hAnsi="Times New Roman" w:cs="Times New Roman"/>
        </w:rPr>
        <w:t>С 31 января 2015 года вступило в действие постановление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C23AE7" w:rsidRPr="00C23AE7" w:rsidRDefault="00C23AE7" w:rsidP="00C23AE7">
      <w:pPr>
        <w:spacing w:line="245" w:lineRule="exact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23AE7">
        <w:rPr>
          <w:rFonts w:ascii="Times New Roman" w:eastAsia="Times New Roman" w:hAnsi="Times New Roman" w:cs="Times New Roman"/>
        </w:rPr>
        <w:t>Действовавшее ранее аналогичное Постановление Правительства Российской Федерации от 08.09.2010 № 700 признано утратившим силу.</w:t>
      </w:r>
    </w:p>
    <w:p w:rsidR="00C23AE7" w:rsidRPr="00C23AE7" w:rsidRDefault="00C23AE7" w:rsidP="00C23AE7">
      <w:pPr>
        <w:spacing w:line="240" w:lineRule="exact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23AE7">
        <w:rPr>
          <w:rFonts w:ascii="Times New Roman" w:eastAsia="Times New Roman" w:hAnsi="Times New Roman" w:cs="Times New Roman"/>
        </w:rPr>
        <w:t>Новые правила утверждены в соответствии с Федеральным законом "О противодействии коррупции" и устанавливают порядок сообщения работодателем о заключении трудового или гражданско-правового договора на выполнение в организации в течение месяца работ (оказание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актами РФ, представителю нанимателя (работодателю) государственного или муниципального служащего по последнему месту его службы.</w:t>
      </w:r>
    </w:p>
    <w:p w:rsidR="00C23AE7" w:rsidRPr="00C23AE7" w:rsidRDefault="00C23AE7" w:rsidP="00C23AE7">
      <w:pPr>
        <w:spacing w:line="240" w:lineRule="exact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23AE7">
        <w:rPr>
          <w:rFonts w:ascii="Times New Roman" w:eastAsia="Times New Roman" w:hAnsi="Times New Roman" w:cs="Times New Roman"/>
        </w:rPr>
        <w:t>Работодатель при заключении трудового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(уполномоченным лицом),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C23AE7" w:rsidRPr="00C23AE7" w:rsidRDefault="00C23AE7" w:rsidP="00C23AE7">
      <w:pPr>
        <w:spacing w:line="235" w:lineRule="exact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23AE7">
        <w:rPr>
          <w:rFonts w:ascii="Times New Roman" w:eastAsia="Times New Roman" w:hAnsi="Times New Roman" w:cs="Times New Roman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774698" w:rsidRPr="00D64AE5" w:rsidRDefault="00774698" w:rsidP="00C23AE7">
      <w:pPr>
        <w:pStyle w:val="20"/>
        <w:keepNext/>
        <w:keepLines/>
        <w:shd w:val="clear" w:color="auto" w:fill="auto"/>
        <w:spacing w:before="0" w:after="300"/>
        <w:rPr>
          <w:sz w:val="24"/>
          <w:szCs w:val="24"/>
        </w:rPr>
      </w:pPr>
    </w:p>
    <w:sectPr w:rsidR="00774698" w:rsidRPr="00D64AE5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4340BC"/>
    <w:rsid w:val="00774698"/>
    <w:rsid w:val="009E3E94"/>
    <w:rsid w:val="00C23AE7"/>
    <w:rsid w:val="00D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4</cp:revision>
  <dcterms:created xsi:type="dcterms:W3CDTF">2015-03-27T12:08:00Z</dcterms:created>
  <dcterms:modified xsi:type="dcterms:W3CDTF">2015-03-27T12:19:00Z</dcterms:modified>
</cp:coreProperties>
</file>