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98" w:rsidRDefault="00D64AE5" w:rsidP="00D64AE5">
      <w:pPr>
        <w:spacing w:line="130" w:lineRule="exact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.3pt;margin-top:-11.55pt;width:78.7pt;height:87.85pt;z-index:-125829376;mso-wrap-distance-left:5pt;mso-wrap-distance-right:14.15pt;mso-position-horizontal-relative:margin" wrapcoords="0 0 21600 0 21600 21600 0 21600 0 0">
            <v:imagedata r:id="rId7" o:title="image1"/>
            <w10:wrap type="square" side="right" anchorx="margin"/>
          </v:shape>
        </w:pict>
      </w:r>
    </w:p>
    <w:p w:rsidR="00774698" w:rsidRDefault="00774698" w:rsidP="00D64AE5">
      <w:pPr>
        <w:rPr>
          <w:sz w:val="2"/>
          <w:szCs w:val="2"/>
        </w:rPr>
        <w:sectPr w:rsidR="00774698" w:rsidSect="00D64AE5">
          <w:pgSz w:w="11900" w:h="16840"/>
          <w:pgMar w:top="597" w:right="0" w:bottom="258" w:left="1418" w:header="0" w:footer="3" w:gutter="0"/>
          <w:cols w:space="720"/>
          <w:noEndnote/>
          <w:docGrid w:linePitch="360"/>
        </w:sectPr>
      </w:pPr>
    </w:p>
    <w:p w:rsidR="00774698" w:rsidRDefault="00D64AE5" w:rsidP="00D64AE5">
      <w:pPr>
        <w:pStyle w:val="10"/>
        <w:keepNext/>
        <w:keepLines/>
        <w:shd w:val="clear" w:color="auto" w:fill="auto"/>
        <w:spacing w:after="1353" w:line="400" w:lineRule="exact"/>
      </w:pPr>
      <w:bookmarkStart w:id="0" w:name="bookmark0"/>
      <w:r>
        <w:lastRenderedPageBreak/>
        <w:t>Псковская</w:t>
      </w:r>
      <w:r w:rsidR="009E3E94">
        <w:t xml:space="preserve"> транспортная прокуратура</w:t>
      </w:r>
      <w:bookmarkEnd w:id="0"/>
    </w:p>
    <w:p w:rsidR="00774698" w:rsidRDefault="009E3E94" w:rsidP="00D64AE5">
      <w:pPr>
        <w:pStyle w:val="20"/>
        <w:keepNext/>
        <w:keepLines/>
        <w:shd w:val="clear" w:color="auto" w:fill="auto"/>
        <w:spacing w:before="0" w:after="300"/>
      </w:pPr>
      <w:bookmarkStart w:id="1" w:name="bookmark1"/>
      <w:r>
        <w:t xml:space="preserve">О внесении изменений в федеральное законодательство Российской Федерации, </w:t>
      </w:r>
      <w:r>
        <w:t>регламентирующее порядок приема на работу иностранных граждан, а также порядок рассмотрения их обращений</w:t>
      </w:r>
      <w:bookmarkEnd w:id="1"/>
    </w:p>
    <w:p w:rsidR="00774698" w:rsidRPr="00D64AE5" w:rsidRDefault="009E3E94" w:rsidP="00D64AE5">
      <w:pPr>
        <w:pStyle w:val="22"/>
        <w:shd w:val="clear" w:color="auto" w:fill="auto"/>
        <w:spacing w:before="0" w:after="0" w:line="240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 xml:space="preserve">С 13 декабря 2014 года вступили в действие изменения, внесенные в Трудовой кодекс Российской Федерации и статью 13 </w:t>
      </w:r>
      <w:r w:rsidRPr="00D64AE5">
        <w:rPr>
          <w:sz w:val="24"/>
          <w:szCs w:val="24"/>
        </w:rPr>
        <w:t>Федерального закона «О правовом положении иностранных граждан в Российской Федерации», связанные с особенностями регулирования труда работников, не являющихся гражданами Российской Федерации.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245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 xml:space="preserve">Так, в Трудовой кодекс Российской </w:t>
      </w:r>
      <w:proofErr w:type="spellStart"/>
      <w:r w:rsidRPr="00D64AE5">
        <w:rPr>
          <w:sz w:val="24"/>
          <w:szCs w:val="24"/>
        </w:rPr>
        <w:t>Федерациивведена</w:t>
      </w:r>
      <w:proofErr w:type="spellEnd"/>
      <w:r w:rsidRPr="00D64AE5">
        <w:rPr>
          <w:sz w:val="24"/>
          <w:szCs w:val="24"/>
        </w:rPr>
        <w:t xml:space="preserve"> новая глава 5</w:t>
      </w:r>
      <w:r w:rsidRPr="00D64AE5">
        <w:rPr>
          <w:sz w:val="24"/>
          <w:szCs w:val="24"/>
        </w:rPr>
        <w:t>0.1, предусматривающая особенности регулирования труда иностранных граждан или лиц без гражданства.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245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 xml:space="preserve">Согласно </w:t>
      </w:r>
      <w:proofErr w:type="gramStart"/>
      <w:r w:rsidRPr="00D64AE5">
        <w:rPr>
          <w:sz w:val="24"/>
          <w:szCs w:val="24"/>
        </w:rPr>
        <w:t>ее положениям</w:t>
      </w:r>
      <w:proofErr w:type="gramEnd"/>
      <w:r w:rsidRPr="00D64AE5">
        <w:rPr>
          <w:sz w:val="24"/>
          <w:szCs w:val="24"/>
        </w:rPr>
        <w:t xml:space="preserve"> наряду со сведениями, предусмотренными частью первой статьи 57 Трудового кодекса (содержание трудового договора), в трудовом договоре</w:t>
      </w:r>
      <w:r w:rsidRPr="00D64AE5">
        <w:rPr>
          <w:sz w:val="24"/>
          <w:szCs w:val="24"/>
        </w:rPr>
        <w:t xml:space="preserve"> с работником, являющимся иностранным гражданином или лицом без гражданства, указываются сведения о: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451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разрешении на работу или патенте;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451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разрешении на временное проживание в Российской Федерации; виде на жительство.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240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Кроме того, обязательным для включения в т</w:t>
      </w:r>
      <w:r w:rsidRPr="00D64AE5">
        <w:rPr>
          <w:sz w:val="24"/>
          <w:szCs w:val="24"/>
        </w:rPr>
        <w:t xml:space="preserve">рудовой договор с иностранным гражданином или лицом без гражданства является указание оснований оказания медицинской помощи в течение срока действия трудового договора, в том числе реквизитов договора (полиса) </w:t>
      </w:r>
      <w:proofErr w:type="gramStart"/>
      <w:r w:rsidRPr="00D64AE5">
        <w:rPr>
          <w:sz w:val="24"/>
          <w:szCs w:val="24"/>
        </w:rPr>
        <w:t>добровольного медицинского страхования</w:t>
      </w:r>
      <w:proofErr w:type="gramEnd"/>
      <w:r w:rsidRPr="00D64AE5">
        <w:rPr>
          <w:sz w:val="24"/>
          <w:szCs w:val="24"/>
        </w:rPr>
        <w:t xml:space="preserve"> либо за</w:t>
      </w:r>
      <w:r w:rsidRPr="00D64AE5">
        <w:rPr>
          <w:sz w:val="24"/>
          <w:szCs w:val="24"/>
        </w:rPr>
        <w:t>ключенного работодателем с медицинской организацией договора о предоставлении такому работнику платных медицинских услуг.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240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Включена также в Трудовой кодекс Российской Федерации статья 327.6, предусматривающая особенности прекращения трудового договора с раб</w:t>
      </w:r>
      <w:r w:rsidRPr="00D64AE5">
        <w:rPr>
          <w:sz w:val="24"/>
          <w:szCs w:val="24"/>
        </w:rPr>
        <w:t>отником, являющимся иностранным гражданином или лицом без гражданства.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240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Наряду с основаниями прекращения трудового договора, предусмотренными настоящим Кодексом, для иностранных граждан или лиц без гражданства основанием прекраще</w:t>
      </w:r>
      <w:bookmarkStart w:id="2" w:name="_GoBack"/>
      <w:bookmarkEnd w:id="2"/>
      <w:r w:rsidRPr="00D64AE5">
        <w:rPr>
          <w:sz w:val="24"/>
          <w:szCs w:val="24"/>
        </w:rPr>
        <w:t>ния трудового договора являе</w:t>
      </w:r>
      <w:r w:rsidRPr="00D64AE5">
        <w:rPr>
          <w:sz w:val="24"/>
          <w:szCs w:val="24"/>
        </w:rPr>
        <w:t>тся:</w:t>
      </w:r>
    </w:p>
    <w:p w:rsidR="00774698" w:rsidRPr="00D64AE5" w:rsidRDefault="009E3E94" w:rsidP="00D64AE5">
      <w:pPr>
        <w:pStyle w:val="22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245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приостановление действия, окончание срока действия, аннулирование разрешения на привлечение и использование иностранных работников;</w:t>
      </w:r>
    </w:p>
    <w:p w:rsidR="00774698" w:rsidRPr="00D64AE5" w:rsidRDefault="009E3E94" w:rsidP="00D64AE5">
      <w:pPr>
        <w:pStyle w:val="22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456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аннулирование разрешения на работу или патента;</w:t>
      </w:r>
    </w:p>
    <w:p w:rsidR="00774698" w:rsidRPr="00D64AE5" w:rsidRDefault="009E3E94" w:rsidP="00D64AE5">
      <w:pPr>
        <w:pStyle w:val="22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456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 xml:space="preserve">аннулирование разрешения на временное проживание в Российской </w:t>
      </w:r>
      <w:r w:rsidRPr="00D64AE5">
        <w:rPr>
          <w:sz w:val="24"/>
          <w:szCs w:val="24"/>
        </w:rPr>
        <w:t>Федерации;</w:t>
      </w:r>
    </w:p>
    <w:p w:rsidR="00774698" w:rsidRPr="00D64AE5" w:rsidRDefault="009E3E94" w:rsidP="00D64AE5">
      <w:pPr>
        <w:pStyle w:val="22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456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аннулирование вида на жительство в Российской Федерации;</w:t>
      </w:r>
    </w:p>
    <w:p w:rsidR="00774698" w:rsidRPr="00D64AE5" w:rsidRDefault="009E3E94" w:rsidP="00D64AE5">
      <w:pPr>
        <w:pStyle w:val="22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456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окончание срока действия разрешения на работу или патента;</w:t>
      </w:r>
    </w:p>
    <w:p w:rsidR="00774698" w:rsidRPr="00D64AE5" w:rsidRDefault="009E3E94" w:rsidP="00D64AE5">
      <w:pPr>
        <w:pStyle w:val="22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456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окончание срока действия разрешения на временное проживание в Российской Федерации;</w:t>
      </w:r>
    </w:p>
    <w:p w:rsidR="00774698" w:rsidRPr="00D64AE5" w:rsidRDefault="009E3E94" w:rsidP="00D64AE5">
      <w:pPr>
        <w:pStyle w:val="22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456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окончание срока действия вида на жительство в</w:t>
      </w:r>
      <w:r w:rsidRPr="00D64AE5">
        <w:rPr>
          <w:sz w:val="24"/>
          <w:szCs w:val="24"/>
        </w:rPr>
        <w:t xml:space="preserve"> Российской Федерации;</w:t>
      </w:r>
    </w:p>
    <w:p w:rsidR="00774698" w:rsidRPr="00D64AE5" w:rsidRDefault="009E3E94" w:rsidP="00D64AE5">
      <w:pPr>
        <w:pStyle w:val="22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0" w:line="245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 xml:space="preserve">окончание срока действия на территории Российской Федерации договора (полиса) добровольного медицинского страхования либо прекращение </w:t>
      </w:r>
      <w:proofErr w:type="gramStart"/>
      <w:r w:rsidRPr="00D64AE5">
        <w:rPr>
          <w:sz w:val="24"/>
          <w:szCs w:val="24"/>
        </w:rPr>
        <w:t>действия</w:t>
      </w:r>
      <w:proofErr w:type="gramEnd"/>
      <w:r w:rsidRPr="00D64AE5">
        <w:rPr>
          <w:sz w:val="24"/>
          <w:szCs w:val="24"/>
        </w:rPr>
        <w:t xml:space="preserve"> заключенного работодателем с медицинской организацией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283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договора о предоставлении платных медицинских услуг работнику, являющемуся иностранным гражданином или лицом без гражданства;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240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Трудовой договор подлежит прекращению по основаниям, предусмотренны</w:t>
      </w:r>
      <w:r w:rsidRPr="00D64AE5">
        <w:rPr>
          <w:sz w:val="24"/>
          <w:szCs w:val="24"/>
        </w:rPr>
        <w:t>м пунктами 5 - 8 части первой статьи 327.6, по истечении одного месяца со дня наступления соответствующих обстоятельств.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240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>С 1 января 2015 года вступили в действие также изменения, внесенные в Федеральный закон Российской Федерации от 02.05.2006 № 59-ФЗ «О п</w:t>
      </w:r>
      <w:r w:rsidRPr="00D64AE5">
        <w:rPr>
          <w:sz w:val="24"/>
          <w:szCs w:val="24"/>
        </w:rPr>
        <w:t xml:space="preserve">орядке рассмотрения обращений </w:t>
      </w:r>
      <w:r w:rsidRPr="00D64AE5">
        <w:rPr>
          <w:sz w:val="24"/>
          <w:szCs w:val="24"/>
        </w:rPr>
        <w:lastRenderedPageBreak/>
        <w:t>граждан Российской Федерации», предусматривающие порядок рассмотрения обращений о фактах нарушения законодательства Российской Федерации в сфере миграции.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240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 xml:space="preserve">Так, статья 8 указанного закона (направление и регистрация письменного </w:t>
      </w:r>
      <w:r w:rsidRPr="00D64AE5">
        <w:rPr>
          <w:sz w:val="24"/>
          <w:szCs w:val="24"/>
        </w:rPr>
        <w:t>обращения) дополнена частью 3.1, в соответствии с которой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</w:t>
      </w:r>
      <w:r w:rsidRPr="00D64AE5">
        <w:rPr>
          <w:sz w:val="24"/>
          <w:szCs w:val="24"/>
        </w:rPr>
        <w:t xml:space="preserve">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</w:t>
      </w:r>
      <w:r w:rsidRPr="00D64AE5">
        <w:rPr>
          <w:sz w:val="24"/>
          <w:szCs w:val="24"/>
        </w:rPr>
        <w:t>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:rsidR="00774698" w:rsidRPr="00D64AE5" w:rsidRDefault="009E3E94" w:rsidP="00D64AE5">
      <w:pPr>
        <w:pStyle w:val="22"/>
        <w:shd w:val="clear" w:color="auto" w:fill="auto"/>
        <w:spacing w:before="0" w:after="0" w:line="240" w:lineRule="exact"/>
        <w:ind w:firstLine="709"/>
        <w:jc w:val="both"/>
        <w:rPr>
          <w:sz w:val="24"/>
          <w:szCs w:val="24"/>
        </w:rPr>
      </w:pPr>
      <w:r w:rsidRPr="00D64AE5">
        <w:rPr>
          <w:sz w:val="24"/>
          <w:szCs w:val="24"/>
        </w:rPr>
        <w:t xml:space="preserve">Статья 12 (сроки рассмотрения письменного обращения) дополнена частью 1.1, согласно которой </w:t>
      </w:r>
      <w:r w:rsidRPr="00D64AE5">
        <w:rPr>
          <w:sz w:val="24"/>
          <w:szCs w:val="24"/>
        </w:rPr>
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</w:t>
      </w:r>
      <w:r w:rsidRPr="00D64AE5">
        <w:rPr>
          <w:sz w:val="24"/>
          <w:szCs w:val="24"/>
        </w:rPr>
        <w:t>ва Российской Федерации в сфере миграции, рассматривается в течение 20 дней со дня регистрации письменного обращения.</w:t>
      </w:r>
    </w:p>
    <w:sectPr w:rsidR="00774698" w:rsidRPr="00D64AE5" w:rsidSect="00D64AE5">
      <w:type w:val="continuous"/>
      <w:pgSz w:w="11900" w:h="16840"/>
      <w:pgMar w:top="597" w:right="560" w:bottom="2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E5" w:rsidRDefault="00D64AE5">
      <w:r>
        <w:separator/>
      </w:r>
    </w:p>
  </w:endnote>
  <w:endnote w:type="continuationSeparator" w:id="0">
    <w:p w:rsidR="00D64AE5" w:rsidRDefault="00D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E5" w:rsidRDefault="00D64AE5"/>
  </w:footnote>
  <w:footnote w:type="continuationSeparator" w:id="0">
    <w:p w:rsidR="00D64AE5" w:rsidRDefault="00D64A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E83"/>
    <w:multiLevelType w:val="multilevel"/>
    <w:tmpl w:val="89E22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4698"/>
    <w:rsid w:val="00774698"/>
    <w:rsid w:val="009E3E94"/>
    <w:rsid w:val="00D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C34BE20-5D19-4A38-B56F-DB83C25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180" w:line="360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AE5"/>
    <w:rPr>
      <w:color w:val="000000"/>
    </w:rPr>
  </w:style>
  <w:style w:type="paragraph" w:styleId="a9">
    <w:name w:val="footer"/>
    <w:basedOn w:val="a"/>
    <w:link w:val="aa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A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sboro_000</dc:creator>
  <cp:lastModifiedBy>Ignatyev Sergey</cp:lastModifiedBy>
  <cp:revision>2</cp:revision>
  <dcterms:created xsi:type="dcterms:W3CDTF">2015-03-27T12:08:00Z</dcterms:created>
  <dcterms:modified xsi:type="dcterms:W3CDTF">2015-03-27T12:11:00Z</dcterms:modified>
</cp:coreProperties>
</file>