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8" w:rsidRDefault="00E106D9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251658752;mso-wrap-distance-left:5pt;mso-wrap-distance-right:14.15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43426D" w:rsidRPr="0043426D" w:rsidRDefault="0043426D" w:rsidP="0043426D">
      <w:pPr>
        <w:keepNext/>
        <w:keepLines/>
        <w:spacing w:after="304" w:line="365" w:lineRule="exac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bookmark1"/>
      <w:r w:rsidRPr="0043426D">
        <w:rPr>
          <w:rFonts w:ascii="Times New Roman" w:eastAsia="Times New Roman" w:hAnsi="Times New Roman" w:cs="Times New Roman"/>
          <w:b/>
          <w:bCs/>
          <w:sz w:val="32"/>
          <w:szCs w:val="32"/>
        </w:rPr>
        <w:t>О введении уголовной ответственности за незаконный оборот новых потенциально опасных психоактивных веществ</w:t>
      </w:r>
      <w:bookmarkEnd w:id="1"/>
    </w:p>
    <w:p w:rsidR="0043426D" w:rsidRPr="0043426D" w:rsidRDefault="0043426D" w:rsidP="0043426D">
      <w:pPr>
        <w:spacing w:line="245" w:lineRule="exact"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_GoBack"/>
      <w:r w:rsidRPr="0043426D">
        <w:rPr>
          <w:rFonts w:ascii="Times New Roman" w:eastAsia="Times New Roman" w:hAnsi="Times New Roman" w:cs="Times New Roman"/>
        </w:rPr>
        <w:t>Федеральным законом от 03.02.2015 № 7-ФЗ «О внесении изменений в отдельные законодательные акты Российской Федерации» введено понятие «новые потенциально опасные психоактивные вещества», а также установлена уголовная ответственность за их незаконный оборот.</w:t>
      </w:r>
    </w:p>
    <w:p w:rsidR="0043426D" w:rsidRPr="0043426D" w:rsidRDefault="0043426D" w:rsidP="0043426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В частности, статья 1 Федерального закона от 08.01.1998 № 3-ФЗ «О наркотических средствах и психотропных веществах» дополнена абзацами о том, что новые потенциально опасные психоактивные вещества - этовещества синтетического или естественного происхождения, включенные в Реестр новых потенциально опасных психоактивных веществ, оборот которых в России запрещен.</w:t>
      </w:r>
    </w:p>
    <w:p w:rsidR="0043426D" w:rsidRPr="0043426D" w:rsidRDefault="0043426D" w:rsidP="0043426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Оборот новых потенциально опасных психоактивных веществ - этопроизводство, изготовление, переработка, хранение, перевозка, пересылка, приобретение, использование, ввоз на территорию Российской Федерации, вывоз с территории Российской Федерации, а также сбыт новых потенциально опасных психоактивных веществ (их продажа, дарение, обмен либо отчуждение этих веществ другим лицам любыми способами).</w:t>
      </w:r>
    </w:p>
    <w:p w:rsidR="0043426D" w:rsidRPr="0043426D" w:rsidRDefault="0043426D" w:rsidP="0043426D">
      <w:pPr>
        <w:spacing w:line="240" w:lineRule="exact"/>
        <w:ind w:right="220"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Предусмотрено, что порядок формирования и содержание Реестра новых потенциально опасных психоактивных веществ устанавливается федеральным органом исполнительной власти по контролю за оборотом наркотических средств и психотропных веществ.</w:t>
      </w:r>
    </w:p>
    <w:p w:rsidR="0043426D" w:rsidRPr="0043426D" w:rsidRDefault="0043426D" w:rsidP="0043426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В реестр новых потенциально опасных психоактивных веществ, оборот которых в Российской Федерации запрещен, включаются вещества, 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государственной власти не установлены санитарно-эпидемиологические требования либо меры контроля за их оборотом.</w:t>
      </w:r>
    </w:p>
    <w:p w:rsidR="0043426D" w:rsidRPr="0043426D" w:rsidRDefault="0043426D" w:rsidP="0043426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Реестр и решения ФСКН России о включении веществ в Реестр подлежат официальному опубликованию, а также размещению (опубликованию) на официальном сайте ФСКН России в информационно-телекоммуникационной сети «Интернет».</w:t>
      </w:r>
    </w:p>
    <w:p w:rsidR="0043426D" w:rsidRPr="0043426D" w:rsidRDefault="0043426D" w:rsidP="0043426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Уголовный кодексРоссийской Федерации дополнен статьей 234.1, в соответствии с которой незаконные производство, изготовление, переработка, хранение, перевозка, пересылка, приобретение, ввоз на территорию Российской Федерации, вывоз с территории Российской Федерации в целях сбыта, а равно незаконный сбыт новых потенциально опасных психоактивных веществ, оборот которых в Российской Федерации запрещен, наказываются штрафом в размере до 30 тыс. рублей или в размере заработной платы или иного дохода осужденного за период до 2 месяцев либо ограничением свободы на срок до 2 лет.</w:t>
      </w:r>
    </w:p>
    <w:p w:rsidR="0043426D" w:rsidRPr="0043426D" w:rsidRDefault="0043426D" w:rsidP="0043426D">
      <w:pPr>
        <w:spacing w:line="21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Предусматривается два квалифицированных состава указанного преступления:</w:t>
      </w:r>
    </w:p>
    <w:p w:rsidR="0043426D" w:rsidRPr="0043426D" w:rsidRDefault="0043426D" w:rsidP="0043426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совершение преступления группой лиц по предварительному сговору либо повлекшее по неосторожности причинение тяжкого вреда здоровью человека;</w:t>
      </w:r>
    </w:p>
    <w:p w:rsidR="0043426D" w:rsidRPr="0043426D" w:rsidRDefault="0043426D" w:rsidP="0043426D">
      <w:pPr>
        <w:spacing w:line="21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совершение преступления организованной группой либо повлекшее по неосторожности смерть человека.</w:t>
      </w:r>
    </w:p>
    <w:p w:rsidR="0043426D" w:rsidRPr="0043426D" w:rsidRDefault="0043426D" w:rsidP="0043426D">
      <w:pPr>
        <w:spacing w:line="25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Устанавливается также запрет пропаганды новых потенциально опасных психоактивных веществ в Российской Федерации.</w:t>
      </w:r>
    </w:p>
    <w:p w:rsidR="0043426D" w:rsidRPr="0043426D" w:rsidRDefault="0043426D" w:rsidP="0043426D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3426D">
        <w:rPr>
          <w:rFonts w:ascii="Times New Roman" w:eastAsia="Times New Roman" w:hAnsi="Times New Roman" w:cs="Times New Roman"/>
        </w:rPr>
        <w:t>За потребление новых потенциально опасных психоактивных веществ и за вовлечение несовершеннолетних в их употребление введена административная ответственность.</w:t>
      </w:r>
    </w:p>
    <w:p w:rsidR="00ED03CC" w:rsidRPr="0043426D" w:rsidRDefault="0043426D" w:rsidP="0043426D">
      <w:pPr>
        <w:keepNext/>
        <w:keepLines/>
        <w:spacing w:after="248" w:line="370" w:lineRule="exact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43426D">
        <w:rPr>
          <w:rFonts w:ascii="Times New Roman" w:hAnsi="Times New Roman" w:cs="Times New Roman"/>
        </w:rPr>
        <w:t>Указанные изменения вступили в силу с 15.02.2015.</w:t>
      </w:r>
      <w:bookmarkEnd w:id="2"/>
    </w:p>
    <w:sectPr w:rsidR="00ED03CC" w:rsidRPr="0043426D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43426D"/>
    <w:rsid w:val="00490F33"/>
    <w:rsid w:val="006F6FFD"/>
    <w:rsid w:val="00774698"/>
    <w:rsid w:val="00793F9C"/>
    <w:rsid w:val="009E3E94"/>
    <w:rsid w:val="00AB588E"/>
    <w:rsid w:val="00D64AE5"/>
    <w:rsid w:val="00E106D9"/>
    <w:rsid w:val="00EB7362"/>
    <w:rsid w:val="00EC49B5"/>
    <w:rsid w:val="00ED03CC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C34BE20-5D19-4A38-B56F-DB83C25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Ignatyev Sergey</cp:lastModifiedBy>
  <cp:revision>12</cp:revision>
  <dcterms:created xsi:type="dcterms:W3CDTF">2015-03-27T12:08:00Z</dcterms:created>
  <dcterms:modified xsi:type="dcterms:W3CDTF">2015-03-27T12:28:00Z</dcterms:modified>
</cp:coreProperties>
</file>