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63" w:rsidRPr="007C1341" w:rsidRDefault="00F14663" w:rsidP="00F14663"/>
    <w:p w:rsidR="00074AF3" w:rsidRDefault="00AF2D12" w:rsidP="00F146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6.6pt;margin-top:161.5pt;width:133.85pt;height:21.0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14663" w:rsidRPr="005F26E9" w:rsidRDefault="00F14663" w:rsidP="00F1466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12.05.2015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6" type="#_x0000_t202" style="position:absolute;left:0;text-align:left;margin-left:120.1pt;margin-top:161.5pt;width:91.5pt;height:21.0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14663" w:rsidRPr="005F26E9" w:rsidRDefault="00F14663" w:rsidP="00F1466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1044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5pt;height:206.5pt;visibility:visible;mso-wrap-style:square">
            <v:imagedata r:id="rId6" o:title="постановление"/>
          </v:shape>
        </w:pict>
      </w:r>
    </w:p>
    <w:p w:rsidR="00074AF3" w:rsidRDefault="00074AF3"/>
    <w:p w:rsidR="00074AF3" w:rsidRDefault="00074AF3"/>
    <w:p w:rsidR="00074AF3" w:rsidRDefault="00074AF3" w:rsidP="002D51C1">
      <w:pPr>
        <w:ind w:firstLine="0"/>
      </w:pPr>
      <w:r>
        <w:t>О проведении ярмарки  для реализации</w:t>
      </w:r>
    </w:p>
    <w:p w:rsidR="00074AF3" w:rsidRDefault="00074AF3" w:rsidP="002D51C1">
      <w:pPr>
        <w:ind w:firstLine="0"/>
      </w:pPr>
      <w:r>
        <w:t xml:space="preserve">сельскохозяйственной продукции, </w:t>
      </w:r>
    </w:p>
    <w:p w:rsidR="00074AF3" w:rsidRDefault="00074AF3" w:rsidP="00EB0FF4">
      <w:pPr>
        <w:ind w:firstLine="0"/>
      </w:pPr>
      <w:proofErr w:type="gramStart"/>
      <w:r>
        <w:t>выращенной</w:t>
      </w:r>
      <w:proofErr w:type="gramEnd"/>
      <w:r>
        <w:t xml:space="preserve"> на приусадебных участках </w:t>
      </w:r>
    </w:p>
    <w:p w:rsidR="00074AF3" w:rsidRDefault="00074AF3" w:rsidP="002D51C1">
      <w:pPr>
        <w:ind w:firstLine="0"/>
      </w:pPr>
      <w:r>
        <w:t xml:space="preserve"> </w:t>
      </w:r>
    </w:p>
    <w:p w:rsidR="00074AF3" w:rsidRDefault="00074AF3" w:rsidP="002D51C1">
      <w:pPr>
        <w:ind w:firstLine="0"/>
      </w:pPr>
    </w:p>
    <w:p w:rsidR="00074AF3" w:rsidRDefault="00074AF3" w:rsidP="002D51C1">
      <w:r>
        <w:t>В целях обеспечения населения города Пскова услугами торговли сельскохозяйственной продукцией, выращенной на приусадебных участках,</w:t>
      </w:r>
      <w:r w:rsidRPr="002D51C1"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 и Постановлением Администрации Псковской области от 16.08.2012 № 426 «О порядке организации ярмарок и продажи товаров (выполнения работ, оказания услуг) на них на территории Псковской области»,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074AF3" w:rsidRDefault="00074AF3" w:rsidP="002D51C1"/>
    <w:p w:rsidR="00074AF3" w:rsidRDefault="00074AF3" w:rsidP="002D51C1">
      <w:pPr>
        <w:jc w:val="center"/>
        <w:rPr>
          <w:b/>
        </w:rPr>
      </w:pPr>
      <w:r w:rsidRPr="00D3175E">
        <w:rPr>
          <w:b/>
        </w:rPr>
        <w:t>ПОСТАНОВЛЯЕТ:</w:t>
      </w:r>
    </w:p>
    <w:p w:rsidR="00074AF3" w:rsidRDefault="00074AF3" w:rsidP="002D51C1">
      <w:pPr>
        <w:pStyle w:val="a3"/>
        <w:ind w:left="1211" w:firstLine="0"/>
      </w:pPr>
    </w:p>
    <w:p w:rsidR="00074AF3" w:rsidRDefault="00074AF3" w:rsidP="00EB0FF4">
      <w:r>
        <w:t>1.Организовать в городе Пскове ярмарку для реализации сельскохозяйственной продукции (далее – ярмарка), выращенной на приусадебных участках.</w:t>
      </w:r>
    </w:p>
    <w:p w:rsidR="00074AF3" w:rsidRDefault="00074AF3" w:rsidP="00C67204">
      <w:r>
        <w:t xml:space="preserve">2.Определить период работы ярмарки  1 год  со дня опубликования настоящего Постановления.  </w:t>
      </w:r>
    </w:p>
    <w:p w:rsidR="00074AF3" w:rsidRDefault="00074AF3" w:rsidP="00EB0FF4">
      <w:r>
        <w:t>3.Определить место проведения ярмарки  в городе Пскове – территория справа от Торгового центра по ул.Я.Фабрициуса,5а.</w:t>
      </w:r>
    </w:p>
    <w:p w:rsidR="00074AF3" w:rsidRDefault="00074AF3" w:rsidP="00EB0FF4">
      <w:r>
        <w:lastRenderedPageBreak/>
        <w:t xml:space="preserve">4.Определить ответственным за организацию ярмарки Муниципальное казенное учреждение «Снежинка» (О. Г. </w:t>
      </w:r>
      <w:proofErr w:type="spellStart"/>
      <w:r>
        <w:t>Сладковский</w:t>
      </w:r>
      <w:proofErr w:type="spellEnd"/>
      <w:r>
        <w:t>) – (далее – организатор).</w:t>
      </w:r>
    </w:p>
    <w:p w:rsidR="00074AF3" w:rsidRDefault="00074AF3" w:rsidP="00EB0FF4">
      <w:r>
        <w:t>5.Организатору ярмарки определить условия участия и порядок организации ярмарки, в том числе:</w:t>
      </w:r>
    </w:p>
    <w:p w:rsidR="00074AF3" w:rsidRDefault="00074AF3" w:rsidP="00EB0FF4">
      <w:r>
        <w:t>1) подготовить схему размещения торговых мест и режим работы ярмарки;</w:t>
      </w:r>
    </w:p>
    <w:p w:rsidR="00074AF3" w:rsidRDefault="00074AF3" w:rsidP="00EB0FF4">
      <w:r>
        <w:t>2) оборудовать место проведения ярмарки специализированными столами - прилавками для реализации сельскохозяйственных товаров, выращенных на приусадебных участках;</w:t>
      </w:r>
    </w:p>
    <w:p w:rsidR="00074AF3" w:rsidRDefault="00074AF3" w:rsidP="00EB0FF4">
      <w:r>
        <w:t>3) установить контейнеры для сбора мусора;</w:t>
      </w:r>
    </w:p>
    <w:p w:rsidR="00074AF3" w:rsidRDefault="00074AF3" w:rsidP="00EB0FF4">
      <w:r>
        <w:t xml:space="preserve">4) обеспечить своевременную санитарную уборку территории ярмарки и вывоз мусора;  </w:t>
      </w:r>
    </w:p>
    <w:p w:rsidR="00074AF3" w:rsidRDefault="00074AF3" w:rsidP="00EB0FF4">
      <w:r>
        <w:t>5) определить размер платы за предоставление торговых мест на ярмарке с учетом необходимости компенсации затрат на ее организацию.</w:t>
      </w:r>
    </w:p>
    <w:p w:rsidR="00074AF3" w:rsidRDefault="00074AF3" w:rsidP="00EB0FF4">
      <w:r>
        <w:t>6. Опубликовать настоящее Постановление в газете «Псковские новости» и разместить на официальном сайте муниципального образования «Город «Псков»  в сети Интернет.</w:t>
      </w:r>
    </w:p>
    <w:p w:rsidR="00074AF3" w:rsidRDefault="00074AF3" w:rsidP="00EB0FF4"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Т.Л. Иванову.</w:t>
      </w:r>
    </w:p>
    <w:p w:rsidR="00074AF3" w:rsidRDefault="00074AF3" w:rsidP="004579F6">
      <w:pPr>
        <w:pStyle w:val="a3"/>
        <w:ind w:firstLine="0"/>
      </w:pPr>
    </w:p>
    <w:p w:rsidR="00074AF3" w:rsidRDefault="00074AF3" w:rsidP="004579F6">
      <w:pPr>
        <w:pStyle w:val="a3"/>
        <w:ind w:firstLine="0"/>
      </w:pPr>
    </w:p>
    <w:p w:rsidR="00074AF3" w:rsidRDefault="00074AF3" w:rsidP="004579F6">
      <w:pPr>
        <w:pStyle w:val="a3"/>
        <w:ind w:firstLine="0"/>
      </w:pPr>
    </w:p>
    <w:p w:rsidR="00074AF3" w:rsidRDefault="00074AF3" w:rsidP="00E90152">
      <w:pPr>
        <w:ind w:firstLine="0"/>
      </w:pPr>
    </w:p>
    <w:p w:rsidR="00074AF3" w:rsidRDefault="00074AF3" w:rsidP="004579F6">
      <w:pPr>
        <w:pStyle w:val="a3"/>
        <w:ind w:hanging="436"/>
      </w:pPr>
      <w:r>
        <w:t xml:space="preserve">Глава Администрации </w:t>
      </w:r>
    </w:p>
    <w:p w:rsidR="00074AF3" w:rsidRDefault="00074AF3" w:rsidP="004579F6">
      <w:pPr>
        <w:pStyle w:val="a3"/>
        <w:ind w:hanging="436"/>
      </w:pPr>
      <w:r>
        <w:t>города Пскова                                                                       И. В. Калашников</w:t>
      </w: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ind w:firstLine="0"/>
        <w:rPr>
          <w:szCs w:val="28"/>
        </w:rPr>
      </w:pPr>
      <w:bookmarkStart w:id="0" w:name="_GoBack"/>
      <w:bookmarkEnd w:id="0"/>
    </w:p>
    <w:p w:rsidR="00074AF3" w:rsidRDefault="00074AF3" w:rsidP="004579F6">
      <w:pPr>
        <w:ind w:firstLine="0"/>
        <w:rPr>
          <w:szCs w:val="28"/>
        </w:rPr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p w:rsidR="00074AF3" w:rsidRDefault="00074AF3" w:rsidP="004579F6">
      <w:pPr>
        <w:pStyle w:val="a3"/>
        <w:ind w:hanging="436"/>
      </w:pPr>
    </w:p>
    <w:sectPr w:rsidR="00074AF3" w:rsidSect="003E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F90"/>
    <w:multiLevelType w:val="hybridMultilevel"/>
    <w:tmpl w:val="30E06A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4EC0511E"/>
    <w:multiLevelType w:val="hybridMultilevel"/>
    <w:tmpl w:val="24DC501E"/>
    <w:lvl w:ilvl="0" w:tplc="FFD2A55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642"/>
    <w:rsid w:val="00074AF3"/>
    <w:rsid w:val="000865B3"/>
    <w:rsid w:val="000B06A6"/>
    <w:rsid w:val="000D5010"/>
    <w:rsid w:val="000D5B49"/>
    <w:rsid w:val="00135C5D"/>
    <w:rsid w:val="00176D68"/>
    <w:rsid w:val="00217F12"/>
    <w:rsid w:val="00240FDE"/>
    <w:rsid w:val="002738B4"/>
    <w:rsid w:val="00282115"/>
    <w:rsid w:val="0029409A"/>
    <w:rsid w:val="002C2232"/>
    <w:rsid w:val="002C6A11"/>
    <w:rsid w:val="002D40E2"/>
    <w:rsid w:val="002D51C1"/>
    <w:rsid w:val="002D6678"/>
    <w:rsid w:val="002E3059"/>
    <w:rsid w:val="002E6C7E"/>
    <w:rsid w:val="002E71AE"/>
    <w:rsid w:val="00313CED"/>
    <w:rsid w:val="00350AD3"/>
    <w:rsid w:val="0036510E"/>
    <w:rsid w:val="00366EE5"/>
    <w:rsid w:val="00386AFF"/>
    <w:rsid w:val="00393E57"/>
    <w:rsid w:val="003B7AC1"/>
    <w:rsid w:val="003C5938"/>
    <w:rsid w:val="003D240C"/>
    <w:rsid w:val="003E47FA"/>
    <w:rsid w:val="00431811"/>
    <w:rsid w:val="00442EE9"/>
    <w:rsid w:val="004579F6"/>
    <w:rsid w:val="004B32F6"/>
    <w:rsid w:val="004B5CE4"/>
    <w:rsid w:val="004B751E"/>
    <w:rsid w:val="004B7632"/>
    <w:rsid w:val="004D0D3E"/>
    <w:rsid w:val="004F7B07"/>
    <w:rsid w:val="005079BD"/>
    <w:rsid w:val="00511344"/>
    <w:rsid w:val="00541642"/>
    <w:rsid w:val="00544F1A"/>
    <w:rsid w:val="005B5D51"/>
    <w:rsid w:val="005D0835"/>
    <w:rsid w:val="005D5299"/>
    <w:rsid w:val="005E3C85"/>
    <w:rsid w:val="005F4678"/>
    <w:rsid w:val="00600DE0"/>
    <w:rsid w:val="00631519"/>
    <w:rsid w:val="006371D2"/>
    <w:rsid w:val="006A28EF"/>
    <w:rsid w:val="006C6AFD"/>
    <w:rsid w:val="006E619F"/>
    <w:rsid w:val="006F0466"/>
    <w:rsid w:val="00713C76"/>
    <w:rsid w:val="00730D44"/>
    <w:rsid w:val="007363E4"/>
    <w:rsid w:val="00743182"/>
    <w:rsid w:val="00756DB2"/>
    <w:rsid w:val="007F2E9A"/>
    <w:rsid w:val="008167C7"/>
    <w:rsid w:val="00856352"/>
    <w:rsid w:val="008E13A6"/>
    <w:rsid w:val="008F4314"/>
    <w:rsid w:val="00906ECD"/>
    <w:rsid w:val="0093485E"/>
    <w:rsid w:val="00947515"/>
    <w:rsid w:val="0095292C"/>
    <w:rsid w:val="009645EA"/>
    <w:rsid w:val="009C21D7"/>
    <w:rsid w:val="009E5A34"/>
    <w:rsid w:val="00A36F4E"/>
    <w:rsid w:val="00A42808"/>
    <w:rsid w:val="00A5435E"/>
    <w:rsid w:val="00A823ED"/>
    <w:rsid w:val="00AA3E62"/>
    <w:rsid w:val="00AF2D12"/>
    <w:rsid w:val="00B0332E"/>
    <w:rsid w:val="00B11A11"/>
    <w:rsid w:val="00B80645"/>
    <w:rsid w:val="00B846D6"/>
    <w:rsid w:val="00BA14AE"/>
    <w:rsid w:val="00BB2BA8"/>
    <w:rsid w:val="00C0375E"/>
    <w:rsid w:val="00C05571"/>
    <w:rsid w:val="00C12A02"/>
    <w:rsid w:val="00C145CF"/>
    <w:rsid w:val="00C241B4"/>
    <w:rsid w:val="00C67204"/>
    <w:rsid w:val="00CB3974"/>
    <w:rsid w:val="00CE64D6"/>
    <w:rsid w:val="00CF4850"/>
    <w:rsid w:val="00D04C51"/>
    <w:rsid w:val="00D27088"/>
    <w:rsid w:val="00D27129"/>
    <w:rsid w:val="00D307FE"/>
    <w:rsid w:val="00D3175E"/>
    <w:rsid w:val="00D7613F"/>
    <w:rsid w:val="00DC65C2"/>
    <w:rsid w:val="00DD205A"/>
    <w:rsid w:val="00DE2761"/>
    <w:rsid w:val="00DF6EAA"/>
    <w:rsid w:val="00E07748"/>
    <w:rsid w:val="00E33483"/>
    <w:rsid w:val="00E3493C"/>
    <w:rsid w:val="00E40D7C"/>
    <w:rsid w:val="00E71E49"/>
    <w:rsid w:val="00E74811"/>
    <w:rsid w:val="00E90152"/>
    <w:rsid w:val="00EB0FF4"/>
    <w:rsid w:val="00EC3F7F"/>
    <w:rsid w:val="00F13254"/>
    <w:rsid w:val="00F14663"/>
    <w:rsid w:val="00F21A82"/>
    <w:rsid w:val="00F70E2A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FA"/>
    <w:pPr>
      <w:spacing w:line="276" w:lineRule="auto"/>
      <w:ind w:firstLine="851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5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Ария А. Голубева</cp:lastModifiedBy>
  <cp:revision>10</cp:revision>
  <cp:lastPrinted>2015-05-13T12:47:00Z</cp:lastPrinted>
  <dcterms:created xsi:type="dcterms:W3CDTF">2015-03-25T06:56:00Z</dcterms:created>
  <dcterms:modified xsi:type="dcterms:W3CDTF">2015-05-13T12:49:00Z</dcterms:modified>
</cp:coreProperties>
</file>