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71FC5198" w14:textId="3C0DAC83" w:rsidR="00FA3ADC" w:rsidRDefault="00D82F0F" w:rsidP="00D82F0F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29.11.2024 № 490 </w:t>
      </w:r>
      <w:r>
        <w:t xml:space="preserve">                                     </w:t>
      </w:r>
      <w:r>
        <w:t>«Об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года» и об утверждении условий приватизации муниципального имущества в третьем квартале 2025 года</w:t>
      </w:r>
    </w:p>
    <w:p w14:paraId="7651EAC8" w14:textId="77777777" w:rsidR="00D82F0F" w:rsidRDefault="00D82F0F" w:rsidP="00D82F0F">
      <w:pPr>
        <w:tabs>
          <w:tab w:val="left" w:pos="364"/>
        </w:tabs>
        <w:jc w:val="both"/>
      </w:pPr>
    </w:p>
    <w:p w14:paraId="000DE187" w14:textId="4B0053A0" w:rsidR="00FA3ADC" w:rsidRDefault="00D82F0F" w:rsidP="00D82F0F">
      <w:pPr>
        <w:tabs>
          <w:tab w:val="left" w:pos="364"/>
        </w:tabs>
        <w:ind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2025 год, утвержденным решением Псковской городской Думы от 29.11.2024 № 490, руководствуясь подпунктом 16 пункта 2 статьи 23 Устава муниципального образования «Город Псков»,</w:t>
      </w:r>
    </w:p>
    <w:p w14:paraId="7F0D4923" w14:textId="77777777" w:rsidR="00D82F0F" w:rsidRPr="00D82F0F" w:rsidRDefault="00D82F0F" w:rsidP="00D82F0F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6A80CDE" w14:textId="77777777" w:rsidR="00D82F0F" w:rsidRPr="00D82F0F" w:rsidRDefault="00D82F0F" w:rsidP="00D82F0F">
      <w:pPr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D82F0F">
        <w:t xml:space="preserve">Внести в решение Псковской городской Думы </w:t>
      </w:r>
      <w:r w:rsidRPr="00D82F0F">
        <w:rPr>
          <w:iCs/>
        </w:rPr>
        <w:t>от 29.11.2024 № 490</w:t>
      </w:r>
      <w:r w:rsidRPr="00D82F0F">
        <w:t xml:space="preserve"> «О</w:t>
      </w:r>
      <w:r w:rsidRPr="00D82F0F">
        <w:rPr>
          <w:bCs/>
        </w:rPr>
        <w:t xml:space="preserve">б утверждении Прогнозного </w:t>
      </w:r>
      <w:r w:rsidRPr="00D82F0F">
        <w:t>плана (программы) приватизации муниципального имущества города Пск</w:t>
      </w:r>
      <w:r w:rsidRPr="00D82F0F">
        <w:t>о</w:t>
      </w:r>
      <w:r w:rsidRPr="00D82F0F">
        <w:t>ва на 2025 год и условий приватизации муниципал</w:t>
      </w:r>
      <w:r w:rsidRPr="00D82F0F">
        <w:t>ь</w:t>
      </w:r>
      <w:r w:rsidRPr="00D82F0F">
        <w:t>ного имущества в первом квартале 2025 года» следующее и</w:t>
      </w:r>
      <w:r w:rsidRPr="00D82F0F">
        <w:t>з</w:t>
      </w:r>
      <w:r w:rsidRPr="00D82F0F">
        <w:t>менение:</w:t>
      </w:r>
    </w:p>
    <w:p w14:paraId="080292FE" w14:textId="77777777" w:rsidR="00D82F0F" w:rsidRPr="00D82F0F" w:rsidRDefault="00D82F0F" w:rsidP="00D82F0F">
      <w:pPr>
        <w:numPr>
          <w:ilvl w:val="1"/>
          <w:numId w:val="7"/>
        </w:numPr>
        <w:tabs>
          <w:tab w:val="left" w:pos="851"/>
          <w:tab w:val="left" w:pos="1134"/>
          <w:tab w:val="num" w:pos="1789"/>
        </w:tabs>
        <w:ind w:left="0" w:firstLine="709"/>
        <w:jc w:val="both"/>
      </w:pPr>
      <w:r w:rsidRPr="00D82F0F">
        <w:t>в таблице «1. Перечень муниципальных объектов нежилого фонда, к</w:t>
      </w:r>
      <w:r w:rsidRPr="00D82F0F">
        <w:t>о</w:t>
      </w:r>
      <w:r w:rsidRPr="00D82F0F">
        <w:t>торые планируется приватизировать в 2025 году» приложения 1:</w:t>
      </w:r>
    </w:p>
    <w:p w14:paraId="65CDD4CA" w14:textId="77777777" w:rsidR="00D82F0F" w:rsidRPr="00D82F0F" w:rsidRDefault="00D82F0F" w:rsidP="00D82F0F">
      <w:pPr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D82F0F">
        <w:t>дополнить строкой 9 с подстроками 1-3 следующего содержания:</w:t>
      </w:r>
    </w:p>
    <w:p w14:paraId="24694444" w14:textId="77777777" w:rsidR="00D82F0F" w:rsidRPr="00D82F0F" w:rsidRDefault="00D82F0F" w:rsidP="00D82F0F">
      <w:pPr>
        <w:tabs>
          <w:tab w:val="left" w:pos="851"/>
          <w:tab w:val="left" w:pos="1134"/>
          <w:tab w:val="num" w:pos="1224"/>
        </w:tabs>
        <w:ind w:firstLine="709"/>
      </w:pPr>
      <w:r w:rsidRPr="00D82F0F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530"/>
        <w:gridCol w:w="807"/>
        <w:gridCol w:w="1278"/>
        <w:gridCol w:w="698"/>
        <w:gridCol w:w="849"/>
        <w:gridCol w:w="709"/>
        <w:gridCol w:w="1274"/>
        <w:gridCol w:w="1186"/>
      </w:tblGrid>
      <w:tr w:rsidR="00D82F0F" w:rsidRPr="00DB5A8F" w14:paraId="653E5D23" w14:textId="77777777" w:rsidTr="00B02EC7">
        <w:trPr>
          <w:cantSplit/>
          <w:trHeight w:val="529"/>
        </w:trPr>
        <w:tc>
          <w:tcPr>
            <w:tcW w:w="467" w:type="dxa"/>
            <w:vMerge w:val="restart"/>
            <w:shd w:val="clear" w:color="auto" w:fill="auto"/>
          </w:tcPr>
          <w:p w14:paraId="756CBA58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rPr>
                <w:sz w:val="16"/>
                <w:szCs w:val="16"/>
                <w:lang w:val="en-US"/>
              </w:rPr>
            </w:pPr>
            <w:r w:rsidRPr="00DB5A8F">
              <w:rPr>
                <w:sz w:val="16"/>
                <w:szCs w:val="16"/>
              </w:rPr>
              <w:t>9.</w:t>
            </w:r>
          </w:p>
        </w:tc>
        <w:tc>
          <w:tcPr>
            <w:tcW w:w="2530" w:type="dxa"/>
            <w:shd w:val="clear" w:color="auto" w:fill="auto"/>
          </w:tcPr>
          <w:p w14:paraId="6735B368" w14:textId="77777777" w:rsidR="00D82F0F" w:rsidRPr="00DB5A8F" w:rsidRDefault="00D82F0F" w:rsidP="00B02EC7">
            <w:pPr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Муниципальное недвижимое</w:t>
            </w:r>
            <w:r>
              <w:rPr>
                <w:sz w:val="16"/>
                <w:szCs w:val="16"/>
              </w:rPr>
              <w:t xml:space="preserve"> имущество</w:t>
            </w:r>
            <w:r w:rsidRPr="00DB5A8F">
              <w:rPr>
                <w:sz w:val="16"/>
                <w:szCs w:val="16"/>
              </w:rPr>
              <w:t>,</w:t>
            </w:r>
            <w:r w:rsidRPr="00DB5A8F">
              <w:rPr>
                <w:sz w:val="16"/>
                <w:szCs w:val="16"/>
              </w:rPr>
              <w:br/>
              <w:t xml:space="preserve">г. Псков, ул. Гражданская, д. 9, </w:t>
            </w:r>
            <w:r w:rsidRPr="00DB5A8F"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807" w:type="dxa"/>
            <w:shd w:val="clear" w:color="auto" w:fill="auto"/>
          </w:tcPr>
          <w:p w14:paraId="12309D49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6E0EC0B3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auto"/>
          </w:tcPr>
          <w:p w14:paraId="4703824C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CAA6D68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13419C7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3 кв.</w:t>
            </w:r>
          </w:p>
        </w:tc>
        <w:tc>
          <w:tcPr>
            <w:tcW w:w="1274" w:type="dxa"/>
            <w:shd w:val="clear" w:color="auto" w:fill="auto"/>
          </w:tcPr>
          <w:p w14:paraId="26CDCFD2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auto"/>
          </w:tcPr>
          <w:p w14:paraId="40AA6DAD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</w:tr>
      <w:tr w:rsidR="00D82F0F" w:rsidRPr="00DB5A8F" w14:paraId="422BC440" w14:textId="77777777" w:rsidTr="00B02EC7">
        <w:trPr>
          <w:cantSplit/>
          <w:trHeight w:val="529"/>
        </w:trPr>
        <w:tc>
          <w:tcPr>
            <w:tcW w:w="467" w:type="dxa"/>
            <w:vMerge/>
            <w:shd w:val="clear" w:color="auto" w:fill="auto"/>
          </w:tcPr>
          <w:p w14:paraId="2487F902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14:paraId="0F688DC8" w14:textId="77777777" w:rsidR="00D82F0F" w:rsidRPr="00DB5A8F" w:rsidRDefault="00D82F0F" w:rsidP="00B02EC7">
            <w:pPr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1) нежилое здание, </w:t>
            </w:r>
            <w:r w:rsidRPr="00DB5A8F">
              <w:rPr>
                <w:sz w:val="16"/>
                <w:szCs w:val="16"/>
              </w:rPr>
              <w:br/>
              <w:t>КН 60:27:0020202:56</w:t>
            </w:r>
          </w:p>
        </w:tc>
        <w:tc>
          <w:tcPr>
            <w:tcW w:w="807" w:type="dxa"/>
            <w:shd w:val="clear" w:color="auto" w:fill="auto"/>
          </w:tcPr>
          <w:p w14:paraId="3913F325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1 844,4</w:t>
            </w:r>
          </w:p>
        </w:tc>
        <w:tc>
          <w:tcPr>
            <w:tcW w:w="1278" w:type="dxa"/>
            <w:shd w:val="clear" w:color="auto" w:fill="auto"/>
          </w:tcPr>
          <w:p w14:paraId="4D63A2D7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4 (в том числе подземных - 1)</w:t>
            </w:r>
          </w:p>
        </w:tc>
        <w:tc>
          <w:tcPr>
            <w:tcW w:w="698" w:type="dxa"/>
            <w:shd w:val="clear" w:color="auto" w:fill="auto"/>
          </w:tcPr>
          <w:p w14:paraId="026AE821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1968</w:t>
            </w:r>
          </w:p>
        </w:tc>
        <w:tc>
          <w:tcPr>
            <w:tcW w:w="849" w:type="dxa"/>
            <w:shd w:val="clear" w:color="auto" w:fill="auto"/>
          </w:tcPr>
          <w:p w14:paraId="5A57DB2E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нежилое здание</w:t>
            </w:r>
            <w:r w:rsidRPr="00DB5A8F">
              <w:rPr>
                <w:sz w:val="16"/>
                <w:szCs w:val="16"/>
              </w:rPr>
              <w:br/>
              <w:t>(-)</w:t>
            </w:r>
          </w:p>
        </w:tc>
        <w:tc>
          <w:tcPr>
            <w:tcW w:w="709" w:type="dxa"/>
            <w:shd w:val="clear" w:color="auto" w:fill="auto"/>
          </w:tcPr>
          <w:p w14:paraId="77805F75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3 кв.</w:t>
            </w:r>
          </w:p>
        </w:tc>
        <w:tc>
          <w:tcPr>
            <w:tcW w:w="1274" w:type="dxa"/>
            <w:shd w:val="clear" w:color="auto" w:fill="auto"/>
          </w:tcPr>
          <w:p w14:paraId="12DB03FE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22 702 500,00</w:t>
            </w:r>
          </w:p>
        </w:tc>
        <w:tc>
          <w:tcPr>
            <w:tcW w:w="1186" w:type="dxa"/>
            <w:shd w:val="clear" w:color="auto" w:fill="auto"/>
          </w:tcPr>
          <w:p w14:paraId="7734DDBE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</w:tr>
      <w:tr w:rsidR="00D82F0F" w:rsidRPr="00DB5A8F" w14:paraId="3C84FEBE" w14:textId="77777777" w:rsidTr="00B02EC7">
        <w:trPr>
          <w:cantSplit/>
          <w:trHeight w:val="529"/>
        </w:trPr>
        <w:tc>
          <w:tcPr>
            <w:tcW w:w="467" w:type="dxa"/>
            <w:vMerge/>
            <w:shd w:val="clear" w:color="auto" w:fill="auto"/>
          </w:tcPr>
          <w:p w14:paraId="24149967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14:paraId="454DC934" w14:textId="77777777" w:rsidR="00D82F0F" w:rsidRPr="00DB5A8F" w:rsidRDefault="00D82F0F" w:rsidP="00B02EC7">
            <w:pPr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2) нежилое здание «Склад», </w:t>
            </w:r>
            <w:r w:rsidRPr="00DB5A8F">
              <w:rPr>
                <w:sz w:val="16"/>
                <w:szCs w:val="16"/>
              </w:rPr>
              <w:br/>
              <w:t>КН 60:27:0020202:55</w:t>
            </w:r>
          </w:p>
        </w:tc>
        <w:tc>
          <w:tcPr>
            <w:tcW w:w="807" w:type="dxa"/>
            <w:shd w:val="clear" w:color="auto" w:fill="auto"/>
          </w:tcPr>
          <w:p w14:paraId="542C9FFD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17,5</w:t>
            </w:r>
          </w:p>
        </w:tc>
        <w:tc>
          <w:tcPr>
            <w:tcW w:w="1278" w:type="dxa"/>
            <w:shd w:val="clear" w:color="auto" w:fill="auto"/>
          </w:tcPr>
          <w:p w14:paraId="4F028D6B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 (в том числе подземных - 0)</w:t>
            </w:r>
          </w:p>
        </w:tc>
        <w:tc>
          <w:tcPr>
            <w:tcW w:w="698" w:type="dxa"/>
            <w:shd w:val="clear" w:color="auto" w:fill="auto"/>
          </w:tcPr>
          <w:p w14:paraId="2FF819EA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1968</w:t>
            </w:r>
          </w:p>
        </w:tc>
        <w:tc>
          <w:tcPr>
            <w:tcW w:w="849" w:type="dxa"/>
            <w:shd w:val="clear" w:color="auto" w:fill="auto"/>
          </w:tcPr>
          <w:p w14:paraId="5C06E9E4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нежилое здание</w:t>
            </w:r>
            <w:r w:rsidRPr="00DB5A8F">
              <w:rPr>
                <w:sz w:val="16"/>
                <w:szCs w:val="16"/>
              </w:rPr>
              <w:br/>
              <w:t>(-)</w:t>
            </w:r>
          </w:p>
        </w:tc>
        <w:tc>
          <w:tcPr>
            <w:tcW w:w="709" w:type="dxa"/>
            <w:shd w:val="clear" w:color="auto" w:fill="auto"/>
          </w:tcPr>
          <w:p w14:paraId="1047BF66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3 кв.</w:t>
            </w:r>
          </w:p>
        </w:tc>
        <w:tc>
          <w:tcPr>
            <w:tcW w:w="1274" w:type="dxa"/>
            <w:shd w:val="clear" w:color="auto" w:fill="auto"/>
          </w:tcPr>
          <w:p w14:paraId="2B86714A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215 416,67</w:t>
            </w:r>
          </w:p>
        </w:tc>
        <w:tc>
          <w:tcPr>
            <w:tcW w:w="1186" w:type="dxa"/>
            <w:shd w:val="clear" w:color="auto" w:fill="auto"/>
          </w:tcPr>
          <w:p w14:paraId="5FB4F76D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</w:tr>
      <w:tr w:rsidR="00D82F0F" w:rsidRPr="00DB5A8F" w14:paraId="1B90BB42" w14:textId="77777777" w:rsidTr="00B02EC7">
        <w:trPr>
          <w:cantSplit/>
          <w:trHeight w:val="529"/>
        </w:trPr>
        <w:tc>
          <w:tcPr>
            <w:tcW w:w="467" w:type="dxa"/>
            <w:vMerge/>
            <w:shd w:val="clear" w:color="auto" w:fill="auto"/>
          </w:tcPr>
          <w:p w14:paraId="552D9950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rPr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14:paraId="515F672E" w14:textId="77777777" w:rsidR="00D82F0F" w:rsidRPr="00DB5A8F" w:rsidRDefault="00D82F0F" w:rsidP="00B02EC7">
            <w:pPr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3) земельный участок,</w:t>
            </w:r>
            <w:r w:rsidRPr="00DB5A8F">
              <w:rPr>
                <w:sz w:val="16"/>
                <w:szCs w:val="16"/>
              </w:rPr>
              <w:br/>
              <w:t>КН 60:27:0020202:695</w:t>
            </w:r>
          </w:p>
        </w:tc>
        <w:tc>
          <w:tcPr>
            <w:tcW w:w="807" w:type="dxa"/>
            <w:shd w:val="clear" w:color="auto" w:fill="auto"/>
          </w:tcPr>
          <w:p w14:paraId="540636BD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1 759,0</w:t>
            </w:r>
          </w:p>
        </w:tc>
        <w:tc>
          <w:tcPr>
            <w:tcW w:w="1278" w:type="dxa"/>
            <w:shd w:val="clear" w:color="auto" w:fill="auto"/>
          </w:tcPr>
          <w:p w14:paraId="0D6EC123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6CF41256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6A70570A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C806C0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3 кв.</w:t>
            </w:r>
          </w:p>
        </w:tc>
        <w:tc>
          <w:tcPr>
            <w:tcW w:w="1274" w:type="dxa"/>
            <w:shd w:val="clear" w:color="auto" w:fill="auto"/>
          </w:tcPr>
          <w:p w14:paraId="7EB7F812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14:paraId="72B4C259" w14:textId="77777777" w:rsidR="00D82F0F" w:rsidRPr="00DB5A8F" w:rsidRDefault="00D82F0F" w:rsidP="00B02EC7">
            <w:pPr>
              <w:tabs>
                <w:tab w:val="left" w:pos="851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7 524 500,00</w:t>
            </w:r>
          </w:p>
        </w:tc>
      </w:tr>
    </w:tbl>
    <w:p w14:paraId="1A6C8E3F" w14:textId="77777777" w:rsidR="00D82F0F" w:rsidRPr="00D82F0F" w:rsidRDefault="00D82F0F" w:rsidP="00D82F0F">
      <w:pPr>
        <w:tabs>
          <w:tab w:val="left" w:pos="851"/>
          <w:tab w:val="left" w:pos="1134"/>
          <w:tab w:val="num" w:pos="1224"/>
        </w:tabs>
        <w:ind w:firstLine="709"/>
      </w:pPr>
      <w:r w:rsidRPr="00D82F0F">
        <w:t>»;</w:t>
      </w:r>
    </w:p>
    <w:p w14:paraId="5199D45D" w14:textId="77777777" w:rsidR="00D82F0F" w:rsidRPr="00D82F0F" w:rsidRDefault="00D82F0F" w:rsidP="00D82F0F">
      <w:pPr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jc w:val="both"/>
      </w:pPr>
      <w:r w:rsidRPr="00D82F0F">
        <w:t>в итоговой строке:</w:t>
      </w:r>
    </w:p>
    <w:p w14:paraId="1574C695" w14:textId="77777777" w:rsidR="00D82F0F" w:rsidRPr="00D82F0F" w:rsidRDefault="00D82F0F" w:rsidP="00D82F0F">
      <w:pPr>
        <w:tabs>
          <w:tab w:val="left" w:pos="851"/>
          <w:tab w:val="left" w:pos="1134"/>
        </w:tabs>
        <w:ind w:firstLine="709"/>
      </w:pPr>
      <w:r w:rsidRPr="00D82F0F">
        <w:t xml:space="preserve">в столбце 8 цифры </w:t>
      </w:r>
      <w:r w:rsidRPr="00D82F0F">
        <w:rPr>
          <w:bCs/>
        </w:rPr>
        <w:t>«24 955 335,64</w:t>
      </w:r>
      <w:r w:rsidRPr="00D82F0F">
        <w:t>» заменить цифрами «47 873 252,31»;</w:t>
      </w:r>
    </w:p>
    <w:p w14:paraId="3BF310F4" w14:textId="77777777" w:rsidR="00D82F0F" w:rsidRPr="00D82F0F" w:rsidRDefault="00D82F0F" w:rsidP="00D82F0F">
      <w:pPr>
        <w:tabs>
          <w:tab w:val="left" w:pos="851"/>
          <w:tab w:val="left" w:pos="1134"/>
        </w:tabs>
        <w:ind w:firstLine="709"/>
      </w:pPr>
      <w:r w:rsidRPr="00D82F0F">
        <w:lastRenderedPageBreak/>
        <w:t>в столбце 9 цифры «</w:t>
      </w:r>
      <w:r w:rsidRPr="00D82F0F">
        <w:rPr>
          <w:bCs/>
        </w:rPr>
        <w:t>1 641 000,00</w:t>
      </w:r>
      <w:r w:rsidRPr="00D82F0F">
        <w:t>» заменить цифрами «9 165 500,00»;</w:t>
      </w:r>
    </w:p>
    <w:p w14:paraId="76DE3DC6" w14:textId="77777777" w:rsidR="00D82F0F" w:rsidRPr="00D82F0F" w:rsidRDefault="00D82F0F" w:rsidP="00D82F0F">
      <w:pPr>
        <w:tabs>
          <w:tab w:val="left" w:pos="851"/>
          <w:tab w:val="left" w:pos="1134"/>
        </w:tabs>
        <w:ind w:firstLine="709"/>
      </w:pPr>
      <w:r w:rsidRPr="00D82F0F">
        <w:t xml:space="preserve">в объединенном столбце 8-9 цифры </w:t>
      </w:r>
      <w:r w:rsidRPr="00D82F0F">
        <w:rPr>
          <w:bCs/>
        </w:rPr>
        <w:t>«26 596 335,64</w:t>
      </w:r>
      <w:r w:rsidRPr="00D82F0F">
        <w:t>» заменить цифрами «57 038 752,31».</w:t>
      </w:r>
    </w:p>
    <w:p w14:paraId="46F4CCAA" w14:textId="77777777" w:rsidR="00D82F0F" w:rsidRPr="00D82F0F" w:rsidRDefault="00D82F0F" w:rsidP="00D82F0F">
      <w:pPr>
        <w:numPr>
          <w:ilvl w:val="0"/>
          <w:numId w:val="7"/>
        </w:numPr>
        <w:tabs>
          <w:tab w:val="num" w:pos="1134"/>
        </w:tabs>
        <w:ind w:left="0" w:firstLine="709"/>
        <w:jc w:val="both"/>
      </w:pPr>
      <w:r w:rsidRPr="00D82F0F">
        <w:t>Утвердить условия приватизации муниципального имущества, планируемого к приватизации в третьем квартале 2025 года, согласно приложению к настоящему решению.</w:t>
      </w:r>
    </w:p>
    <w:p w14:paraId="385C79CA" w14:textId="4145174E" w:rsidR="00D82F0F" w:rsidRPr="00D82F0F" w:rsidRDefault="00D82F0F" w:rsidP="00D82F0F">
      <w:pPr>
        <w:numPr>
          <w:ilvl w:val="0"/>
          <w:numId w:val="7"/>
        </w:numPr>
        <w:tabs>
          <w:tab w:val="num" w:pos="1134"/>
        </w:tabs>
        <w:ind w:left="0" w:firstLine="709"/>
        <w:jc w:val="both"/>
      </w:pPr>
      <w:r w:rsidRPr="00D82F0F">
        <w:t>Установить начальную цену муниципального имущества, указанного в приложении к настоящему решению, равной рыночной стоимости муниципального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14:paraId="4EB900AA" w14:textId="01F01E4F" w:rsidR="00D82F0F" w:rsidRPr="00D82F0F" w:rsidRDefault="00D82F0F" w:rsidP="00D82F0F">
      <w:pPr>
        <w:numPr>
          <w:ilvl w:val="0"/>
          <w:numId w:val="7"/>
        </w:numPr>
        <w:tabs>
          <w:tab w:val="num" w:pos="1134"/>
        </w:tabs>
        <w:ind w:left="0" w:firstLine="709"/>
        <w:jc w:val="both"/>
      </w:pPr>
      <w:r w:rsidRPr="00D82F0F">
        <w:t xml:space="preserve"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 Продажу на аукционе муниципального имущества, указанного в приложении к настоящему решению, осуществить единым </w:t>
      </w:r>
      <w:r w:rsidRPr="00D82F0F">
        <w:rPr>
          <w:rStyle w:val="match"/>
        </w:rPr>
        <w:t>лотом</w:t>
      </w:r>
      <w:r w:rsidRPr="00D82F0F">
        <w:t>.</w:t>
      </w:r>
    </w:p>
    <w:p w14:paraId="2A5B6222" w14:textId="2BCF7F4F" w:rsidR="00D82F0F" w:rsidRPr="00D82F0F" w:rsidRDefault="00D82F0F" w:rsidP="00D82F0F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D82F0F">
        <w:t xml:space="preserve">Настоящее решение вступает в силу </w:t>
      </w:r>
      <w:r>
        <w:t>со дня</w:t>
      </w:r>
      <w:r w:rsidRPr="00D82F0F">
        <w:t xml:space="preserve"> его официального опубликования.</w:t>
      </w:r>
    </w:p>
    <w:p w14:paraId="0ED08D2B" w14:textId="703DDC46" w:rsidR="00D82F0F" w:rsidRPr="00D82F0F" w:rsidRDefault="00D82F0F" w:rsidP="00D82F0F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D82F0F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F10AC5" w14:textId="77777777" w:rsidR="0087029A" w:rsidRDefault="0087029A" w:rsidP="00A916C9">
      <w:pPr>
        <w:jc w:val="both"/>
      </w:pPr>
    </w:p>
    <w:p w14:paraId="5BB865F2" w14:textId="77777777" w:rsidR="00D82F0F" w:rsidRPr="00D82F0F" w:rsidRDefault="00D82F0F" w:rsidP="00A916C9">
      <w:pPr>
        <w:jc w:val="both"/>
      </w:pPr>
    </w:p>
    <w:p w14:paraId="3BE1C898" w14:textId="77777777" w:rsidR="0087029A" w:rsidRPr="00D82F0F" w:rsidRDefault="0087029A" w:rsidP="00A916C9">
      <w:pPr>
        <w:jc w:val="both"/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6E4CAEE0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6A92294A" w14:textId="77777777" w:rsidR="00FA3ADC" w:rsidRDefault="00FA3ADC" w:rsidP="00AC1FA9">
      <w:pPr>
        <w:widowControl w:val="0"/>
        <w:autoSpaceDE w:val="0"/>
        <w:autoSpaceDN w:val="0"/>
        <w:rPr>
          <w:rFonts w:eastAsiaTheme="minorEastAsia"/>
        </w:rPr>
      </w:pP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79E872D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F92DB1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965BEBF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EFFFFDE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CABEC6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1D28A9A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CAE10B4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939B2FB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  <w:sectPr w:rsidR="00D82F0F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14:paraId="526EA849" w14:textId="77777777" w:rsidR="00D82F0F" w:rsidRP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E6B3C2C" w14:textId="77777777" w:rsidR="00D82F0F" w:rsidRP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tbl>
      <w:tblPr>
        <w:tblW w:w="1655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</w:tblGrid>
      <w:tr w:rsidR="00D82F0F" w:rsidRPr="00D82F0F" w14:paraId="664C0C96" w14:textId="77777777" w:rsidTr="00B02EC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00" w:type="pct"/>
          </w:tcPr>
          <w:p w14:paraId="7C305C26" w14:textId="77777777" w:rsidR="00D82F0F" w:rsidRPr="00D82F0F" w:rsidRDefault="00D82F0F" w:rsidP="00B02EC7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82F0F">
              <w:rPr>
                <w:rFonts w:ascii="Times New Roman" w:hAnsi="Times New Roman" w:cs="Times New Roman"/>
                <w:color w:val="auto"/>
              </w:rPr>
              <w:t>Приложение</w:t>
            </w:r>
          </w:p>
        </w:tc>
      </w:tr>
      <w:tr w:rsidR="00D82F0F" w:rsidRPr="00D82F0F" w14:paraId="075C2956" w14:textId="77777777" w:rsidTr="00B02EC7">
        <w:tblPrEx>
          <w:tblCellMar>
            <w:top w:w="0" w:type="dxa"/>
            <w:bottom w:w="0" w:type="dxa"/>
          </w:tblCellMar>
        </w:tblPrEx>
        <w:trPr>
          <w:trHeight w:val="806"/>
          <w:jc w:val="right"/>
        </w:trPr>
        <w:tc>
          <w:tcPr>
            <w:tcW w:w="5000" w:type="pct"/>
          </w:tcPr>
          <w:p w14:paraId="0E8BB295" w14:textId="77777777" w:rsidR="00D82F0F" w:rsidRPr="00D82F0F" w:rsidRDefault="00D82F0F" w:rsidP="00B02EC7">
            <w:pPr>
              <w:pStyle w:val="3"/>
              <w:spacing w:before="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82F0F">
              <w:rPr>
                <w:rFonts w:ascii="Times New Roman" w:hAnsi="Times New Roman" w:cs="Times New Roman"/>
                <w:color w:val="auto"/>
              </w:rPr>
              <w:t>к решению Псковской городской Думы</w:t>
            </w:r>
          </w:p>
          <w:p w14:paraId="204EBAAC" w14:textId="639B210D" w:rsidR="00D82F0F" w:rsidRPr="00D82F0F" w:rsidRDefault="00D82F0F" w:rsidP="00B02EC7">
            <w:pPr>
              <w:jc w:val="right"/>
            </w:pPr>
            <w:r w:rsidRPr="00D82F0F">
              <w:t>от ______</w:t>
            </w:r>
            <w:r w:rsidRPr="00D82F0F">
              <w:t>______</w:t>
            </w:r>
            <w:r w:rsidRPr="00D82F0F">
              <w:t>____ №_________</w:t>
            </w:r>
          </w:p>
        </w:tc>
      </w:tr>
    </w:tbl>
    <w:p w14:paraId="75AA7B57" w14:textId="77777777" w:rsidR="00D82F0F" w:rsidRPr="00D82F0F" w:rsidRDefault="00D82F0F" w:rsidP="00D82F0F">
      <w:pPr>
        <w:pStyle w:val="2"/>
        <w:spacing w:before="40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82F0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УСЛОВИЯ ПРИВАТИЗАЦИИ мун</w:t>
      </w:r>
      <w:r w:rsidRPr="00D82F0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и</w:t>
      </w:r>
      <w:r w:rsidRPr="00D82F0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ципального имущества,</w:t>
      </w:r>
    </w:p>
    <w:p w14:paraId="284AB42A" w14:textId="77777777" w:rsidR="00D82F0F" w:rsidRPr="00D82F0F" w:rsidRDefault="00D82F0F" w:rsidP="00D82F0F">
      <w:pPr>
        <w:pStyle w:val="2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2F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планируемого к приватизации в третьем квартале 2025 года </w:t>
      </w:r>
    </w:p>
    <w:p w14:paraId="54EE76F7" w14:textId="77777777" w:rsidR="00D82F0F" w:rsidRPr="00D82F0F" w:rsidRDefault="00D82F0F" w:rsidP="00D82F0F">
      <w:pPr>
        <w:keepNext/>
        <w:numPr>
          <w:ilvl w:val="0"/>
          <w:numId w:val="9"/>
        </w:numPr>
        <w:spacing w:after="120"/>
        <w:jc w:val="center"/>
        <w:rPr>
          <w:b/>
        </w:rPr>
      </w:pPr>
      <w:r w:rsidRPr="00D82F0F">
        <w:rPr>
          <w:b/>
        </w:rPr>
        <w:t xml:space="preserve"> Перечень муниципальных объектов нежилого фонда, планируемых к продаже на аукционе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260"/>
        <w:gridCol w:w="914"/>
        <w:gridCol w:w="1383"/>
        <w:gridCol w:w="1337"/>
        <w:gridCol w:w="1939"/>
        <w:gridCol w:w="2031"/>
        <w:gridCol w:w="2412"/>
        <w:gridCol w:w="2263"/>
      </w:tblGrid>
      <w:tr w:rsidR="00D82F0F" w:rsidRPr="00DB5A8F" w14:paraId="04076EA1" w14:textId="77777777" w:rsidTr="00B02EC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5B56B50D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B5A8F">
              <w:rPr>
                <w:b/>
                <w:sz w:val="16"/>
                <w:szCs w:val="16"/>
              </w:rPr>
              <w:t>№ </w:t>
            </w:r>
          </w:p>
          <w:p w14:paraId="286C8CF7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8A004" w14:textId="77777777" w:rsidR="00D82F0F" w:rsidRPr="00D82F0F" w:rsidRDefault="00D82F0F" w:rsidP="00B02EC7">
            <w:pPr>
              <w:pStyle w:val="4"/>
              <w:tabs>
                <w:tab w:val="center" w:pos="4153"/>
                <w:tab w:val="right" w:pos="8306"/>
              </w:tabs>
              <w:spacing w:before="0"/>
              <w:jc w:val="center"/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Наименов</w:t>
            </w: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а</w:t>
            </w: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ние,</w:t>
            </w:r>
          </w:p>
          <w:p w14:paraId="33CFB3D0" w14:textId="77777777" w:rsidR="00D82F0F" w:rsidRPr="00D82F0F" w:rsidRDefault="00D82F0F" w:rsidP="00B02EC7">
            <w:pPr>
              <w:pStyle w:val="4"/>
              <w:tabs>
                <w:tab w:val="center" w:pos="4153"/>
                <w:tab w:val="right" w:pos="8306"/>
              </w:tabs>
              <w:spacing w:before="0"/>
              <w:jc w:val="center"/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местонахожд</w:t>
            </w: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е</w:t>
            </w:r>
            <w:r w:rsidRPr="00D82F0F">
              <w:rPr>
                <w:b/>
                <w:bCs/>
                <w:i w:val="0"/>
                <w:iCs w:val="0"/>
                <w:color w:val="auto"/>
                <w:sz w:val="16"/>
                <w:szCs w:val="16"/>
              </w:rPr>
              <w:t>ние,</w:t>
            </w:r>
          </w:p>
          <w:p w14:paraId="4231FDCA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82F0F">
              <w:rPr>
                <w:b/>
                <w:bCs/>
                <w:sz w:val="16"/>
                <w:szCs w:val="16"/>
              </w:rPr>
              <w:t>кадастровый</w:t>
            </w:r>
            <w:r w:rsidRPr="00D82F0F">
              <w:rPr>
                <w:b/>
                <w:sz w:val="16"/>
                <w:szCs w:val="16"/>
              </w:rPr>
              <w:t xml:space="preserve"> </w:t>
            </w:r>
            <w:r w:rsidRPr="00DB5A8F">
              <w:rPr>
                <w:b/>
                <w:sz w:val="16"/>
                <w:szCs w:val="16"/>
              </w:rPr>
              <w:t>н</w:t>
            </w:r>
            <w:r w:rsidRPr="00DB5A8F">
              <w:rPr>
                <w:b/>
                <w:sz w:val="16"/>
                <w:szCs w:val="16"/>
              </w:rPr>
              <w:t>о</w:t>
            </w:r>
            <w:r w:rsidRPr="00DB5A8F">
              <w:rPr>
                <w:b/>
                <w:sz w:val="16"/>
                <w:szCs w:val="16"/>
              </w:rPr>
              <w:t>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21650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Общая площадь объе</w:t>
            </w:r>
            <w:r w:rsidRPr="00DB5A8F">
              <w:rPr>
                <w:b/>
                <w:sz w:val="16"/>
                <w:szCs w:val="16"/>
              </w:rPr>
              <w:t>к</w:t>
            </w:r>
            <w:r w:rsidRPr="00DB5A8F">
              <w:rPr>
                <w:b/>
                <w:sz w:val="16"/>
                <w:szCs w:val="16"/>
              </w:rPr>
              <w:t>та, кв. м</w:t>
            </w:r>
          </w:p>
        </w:tc>
        <w:tc>
          <w:tcPr>
            <w:tcW w:w="0" w:type="auto"/>
            <w:vAlign w:val="center"/>
          </w:tcPr>
          <w:p w14:paraId="067EAC12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BDA13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Год постро</w:t>
            </w:r>
            <w:r w:rsidRPr="00DB5A8F">
              <w:rPr>
                <w:b/>
                <w:sz w:val="16"/>
                <w:szCs w:val="16"/>
              </w:rPr>
              <w:t>й</w:t>
            </w:r>
            <w:r w:rsidRPr="00DB5A8F">
              <w:rPr>
                <w:b/>
                <w:sz w:val="16"/>
                <w:szCs w:val="16"/>
              </w:rPr>
              <w:t>ки / ввода в эксплуатацию объекта</w:t>
            </w:r>
          </w:p>
        </w:tc>
        <w:tc>
          <w:tcPr>
            <w:tcW w:w="0" w:type="auto"/>
            <w:vAlign w:val="center"/>
          </w:tcPr>
          <w:p w14:paraId="2A09D2D6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Описание конструктивных элементов зд</w:t>
            </w:r>
            <w:r w:rsidRPr="00DB5A8F">
              <w:rPr>
                <w:b/>
                <w:sz w:val="16"/>
                <w:szCs w:val="16"/>
              </w:rPr>
              <w:t>а</w:t>
            </w:r>
            <w:r w:rsidRPr="00DB5A8F">
              <w:rPr>
                <w:b/>
                <w:sz w:val="16"/>
                <w:szCs w:val="16"/>
              </w:rPr>
              <w:t>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A1D9A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Инженерное оборудование здания и нежилого помещ</w:t>
            </w:r>
            <w:r w:rsidRPr="00DB5A8F">
              <w:rPr>
                <w:b/>
                <w:sz w:val="16"/>
                <w:szCs w:val="16"/>
              </w:rPr>
              <w:t>е</w:t>
            </w:r>
            <w:r w:rsidRPr="00DB5A8F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E9030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Установленные обремен</w:t>
            </w:r>
            <w:r w:rsidRPr="00DB5A8F">
              <w:rPr>
                <w:b/>
                <w:sz w:val="16"/>
                <w:szCs w:val="16"/>
              </w:rPr>
              <w:t>е</w:t>
            </w:r>
            <w:r w:rsidRPr="00DB5A8F">
              <w:rPr>
                <w:b/>
                <w:sz w:val="16"/>
                <w:szCs w:val="16"/>
              </w:rPr>
              <w:t>ния объекта</w:t>
            </w:r>
          </w:p>
        </w:tc>
        <w:tc>
          <w:tcPr>
            <w:tcW w:w="0" w:type="auto"/>
            <w:vAlign w:val="center"/>
          </w:tcPr>
          <w:p w14:paraId="3F6E42DA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Начальная цена, оценщик (номер и дата составления отч</w:t>
            </w:r>
            <w:r w:rsidRPr="00DB5A8F">
              <w:rPr>
                <w:b/>
                <w:sz w:val="16"/>
                <w:szCs w:val="16"/>
              </w:rPr>
              <w:t>е</w:t>
            </w:r>
            <w:r w:rsidRPr="00DB5A8F">
              <w:rPr>
                <w:b/>
                <w:sz w:val="16"/>
                <w:szCs w:val="16"/>
              </w:rPr>
              <w:t>та)</w:t>
            </w:r>
          </w:p>
        </w:tc>
      </w:tr>
      <w:tr w:rsidR="00D82F0F" w:rsidRPr="00DB5A8F" w14:paraId="6D52BB34" w14:textId="77777777" w:rsidTr="00B02EC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2C2BCA44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B59E3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42260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097663D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9EFD3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08B25E4E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87D73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17793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1165113B" w14:textId="77777777" w:rsidR="00D82F0F" w:rsidRPr="00DB5A8F" w:rsidRDefault="00D82F0F" w:rsidP="00B02EC7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DB5A8F">
              <w:rPr>
                <w:b/>
                <w:sz w:val="16"/>
                <w:szCs w:val="16"/>
              </w:rPr>
              <w:t>9</w:t>
            </w:r>
          </w:p>
        </w:tc>
      </w:tr>
      <w:tr w:rsidR="00D82F0F" w:rsidRPr="00DB5A8F" w14:paraId="6DBF7B84" w14:textId="77777777" w:rsidTr="00B02EC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B1A1" w14:textId="77777777" w:rsidR="00D82F0F" w:rsidRPr="00DB5A8F" w:rsidRDefault="00D82F0F" w:rsidP="00D82F0F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2B27" w14:textId="77777777" w:rsidR="00D82F0F" w:rsidRPr="00DB5A8F" w:rsidRDefault="00D82F0F" w:rsidP="00B02EC7">
            <w:pPr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Муниципальное недвижимое имущество,</w:t>
            </w:r>
            <w:r w:rsidRPr="00DB5A8F">
              <w:rPr>
                <w:sz w:val="16"/>
                <w:szCs w:val="16"/>
              </w:rPr>
              <w:br/>
              <w:t xml:space="preserve">г. Псков, ул. Гражданская, д. 9, </w:t>
            </w:r>
            <w:r w:rsidRPr="00DB5A8F"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3D1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B16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33BD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777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C92C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7C4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8852" w14:textId="77777777" w:rsidR="00D82F0F" w:rsidRPr="00DB5A8F" w:rsidRDefault="00D82F0F" w:rsidP="00B02EC7">
            <w:pPr>
              <w:pStyle w:val="12"/>
              <w:numPr>
                <w:ilvl w:val="0"/>
                <w:numId w:val="0"/>
              </w:numPr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35 026 000,00</w:t>
            </w:r>
            <w:r w:rsidRPr="00DB5A8F">
              <w:rPr>
                <w:sz w:val="16"/>
                <w:szCs w:val="16"/>
              </w:rPr>
              <w:br/>
              <w:t xml:space="preserve">(Тридцать пять миллионов двадцать шесть тысяч) рублей, ООО «Консалт Оценка» (№ 78/2025 от 30.05.2025), </w:t>
            </w:r>
            <w:r w:rsidRPr="00DB5A8F">
              <w:rPr>
                <w:sz w:val="16"/>
                <w:szCs w:val="16"/>
              </w:rPr>
              <w:br/>
              <w:t>в том числе:</w:t>
            </w:r>
          </w:p>
        </w:tc>
      </w:tr>
      <w:tr w:rsidR="00D82F0F" w:rsidRPr="00DB5A8F" w14:paraId="794956E9" w14:textId="77777777" w:rsidTr="00B02EC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6CF7" w14:textId="77777777" w:rsidR="00D82F0F" w:rsidRPr="00DB5A8F" w:rsidRDefault="00D82F0F" w:rsidP="00D82F0F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1CDE" w14:textId="77777777" w:rsidR="00D82F0F" w:rsidRPr="00DB5A8F" w:rsidRDefault="00D82F0F" w:rsidP="00B02EC7">
            <w:pPr>
              <w:ind w:left="170" w:hanging="170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1) нежилое здание, </w:t>
            </w:r>
            <w:r w:rsidRPr="00DB5A8F">
              <w:rPr>
                <w:sz w:val="16"/>
                <w:szCs w:val="16"/>
              </w:rPr>
              <w:br/>
              <w:t>КН 60:27:0020202:56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4204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1 844,4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DB3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4 (в том числе подземных - 1)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9473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D101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Фундамент – бутовый; стены - кирпичные, облицованы силикатным кирпичом; перегородки – гипсолитовые, кирпичные; перекрытия – железобетонные; кровля – мягкая совмещенная.</w:t>
            </w:r>
          </w:p>
          <w:p w14:paraId="3CBFC2F1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Внутренняя отделка – простая, класс оборудования – отечественное. Оконные проемы – деревянные рамы с окраской, блоки ПВХ со стеклопакетами; дверные проемы: </w:t>
            </w:r>
            <w:r w:rsidRPr="00DB5A8F">
              <w:rPr>
                <w:sz w:val="16"/>
                <w:szCs w:val="16"/>
              </w:rPr>
              <w:lastRenderedPageBreak/>
              <w:t>входные – простые металлические; межкомнатные – простые.</w:t>
            </w:r>
          </w:p>
          <w:p w14:paraId="23A67E81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Здание не эксплуатируется с сентября 2019 года, требуется капитальный ремонт. Износ по техническому паспорту БТИ (по состоянию на 2006 год) – 30 %, по осмотру – 60 %.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E45E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lastRenderedPageBreak/>
              <w:t>Имеются электроснабжение центральное теплоснабжение, центральные горячее и холодное водоснабж</w:t>
            </w:r>
            <w:r w:rsidRPr="00DB5A8F">
              <w:rPr>
                <w:bCs/>
                <w:sz w:val="16"/>
                <w:szCs w:val="16"/>
              </w:rPr>
              <w:t>е</w:t>
            </w:r>
            <w:r w:rsidRPr="00DB5A8F">
              <w:rPr>
                <w:bCs/>
                <w:sz w:val="16"/>
                <w:szCs w:val="16"/>
              </w:rPr>
              <w:t>ние, канализация.</w:t>
            </w:r>
            <w:r w:rsidRPr="00DB5A8F">
              <w:rPr>
                <w:bCs/>
                <w:sz w:val="16"/>
                <w:szCs w:val="16"/>
              </w:rPr>
              <w:br/>
              <w:t xml:space="preserve">Состояние инженерного оборудования неудовлетворительное. </w:t>
            </w:r>
            <w:r w:rsidRPr="00DB5A8F">
              <w:rPr>
                <w:bCs/>
                <w:sz w:val="16"/>
                <w:szCs w:val="16"/>
              </w:rPr>
              <w:br/>
              <w:t>Объект отключен от сетей инженерно-технического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CB42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6609" w14:textId="77777777" w:rsidR="00D82F0F" w:rsidRPr="00DB5A8F" w:rsidRDefault="00D82F0F" w:rsidP="00B02EC7">
            <w:pPr>
              <w:pStyle w:val="12"/>
              <w:numPr>
                <w:ilvl w:val="0"/>
                <w:numId w:val="0"/>
              </w:numPr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27 243 000,00</w:t>
            </w:r>
            <w:r w:rsidRPr="00DB5A8F">
              <w:rPr>
                <w:sz w:val="16"/>
                <w:szCs w:val="16"/>
              </w:rPr>
              <w:br/>
              <w:t>(Двадцать семь тысяч двести сорок три тысячи) рублей с учетом НДС</w:t>
            </w:r>
          </w:p>
        </w:tc>
      </w:tr>
      <w:tr w:rsidR="00D82F0F" w:rsidRPr="00DB5A8F" w14:paraId="33512B7A" w14:textId="77777777" w:rsidTr="00B02EC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B5D" w14:textId="77777777" w:rsidR="00D82F0F" w:rsidRPr="00DB5A8F" w:rsidRDefault="00D82F0F" w:rsidP="00D82F0F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5DC" w14:textId="77777777" w:rsidR="00D82F0F" w:rsidRPr="00DB5A8F" w:rsidRDefault="00D82F0F" w:rsidP="00B02EC7">
            <w:pPr>
              <w:ind w:left="170" w:hanging="170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2) нежилое здание «Склад», </w:t>
            </w:r>
            <w:r w:rsidRPr="00DB5A8F">
              <w:rPr>
                <w:sz w:val="16"/>
                <w:szCs w:val="16"/>
              </w:rPr>
              <w:br/>
              <w:t>КН 60:27:0020202:55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FCF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3B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 (в том числе подземных - 0)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D8A5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EE1C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Фундамент – бутовый; стены - кирпичные, облицованы силикатным кирпичом; перегородки – гипсолитовые, кирпичные; перекрытия – деревянные отепленные; кровля – шифер по деревянной обрешетке.</w:t>
            </w:r>
          </w:p>
          <w:p w14:paraId="036B7C8C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Внутренняя отделка – штукатурка; полы – цементные. Оконные проемы отсутствуют; дверные проемы – простые.</w:t>
            </w:r>
          </w:p>
          <w:p w14:paraId="4D95A834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Здание не эксплуатируется, требуется капитальный ремонт. Износ по техническому паспорту БТИ – нет данных, по осмотру – 60 %.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A637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Имеется электроснабжение.</w:t>
            </w:r>
          </w:p>
          <w:p w14:paraId="408F3EDB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Объект отключен от сетей инженерно-технического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3E36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7D13" w14:textId="77777777" w:rsidR="00D82F0F" w:rsidRPr="00DB5A8F" w:rsidRDefault="00D82F0F" w:rsidP="00B02EC7">
            <w:pPr>
              <w:pStyle w:val="12"/>
              <w:numPr>
                <w:ilvl w:val="0"/>
                <w:numId w:val="0"/>
              </w:numPr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258 500,00</w:t>
            </w:r>
            <w:r w:rsidRPr="00DB5A8F">
              <w:rPr>
                <w:sz w:val="16"/>
                <w:szCs w:val="16"/>
              </w:rPr>
              <w:br/>
              <w:t>(Двести пятьдесят восемь тысяч пятьсот) рублей с учетом НДС</w:t>
            </w:r>
          </w:p>
        </w:tc>
      </w:tr>
      <w:tr w:rsidR="00D82F0F" w:rsidRPr="00DB5A8F" w14:paraId="0D24713B" w14:textId="77777777" w:rsidTr="00B02EC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E9D" w14:textId="77777777" w:rsidR="00D82F0F" w:rsidRPr="00DB5A8F" w:rsidRDefault="00D82F0F" w:rsidP="00D82F0F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7F6" w14:textId="77777777" w:rsidR="00D82F0F" w:rsidRPr="00DB5A8F" w:rsidRDefault="00D82F0F" w:rsidP="00B02EC7">
            <w:pPr>
              <w:widowControl w:val="0"/>
              <w:adjustRightInd w:val="0"/>
              <w:ind w:left="170" w:hanging="170"/>
              <w:rPr>
                <w:sz w:val="16"/>
                <w:szCs w:val="16"/>
                <w:lang w:eastAsia="en-US"/>
              </w:rPr>
            </w:pPr>
            <w:r w:rsidRPr="00DB5A8F">
              <w:rPr>
                <w:sz w:val="16"/>
                <w:szCs w:val="16"/>
              </w:rPr>
              <w:t>3) земельный участок,</w:t>
            </w:r>
            <w:r w:rsidRPr="00DB5A8F">
              <w:rPr>
                <w:sz w:val="16"/>
                <w:szCs w:val="16"/>
              </w:rPr>
              <w:br/>
              <w:t>КН 60:27:0020202:695;</w:t>
            </w:r>
            <w:r w:rsidRPr="00DB5A8F">
              <w:rPr>
                <w:sz w:val="16"/>
                <w:szCs w:val="16"/>
                <w:lang w:eastAsia="en-US"/>
              </w:rPr>
              <w:t xml:space="preserve"> категория земель: земли населенных пунктов, разрешенное </w:t>
            </w:r>
            <w:r w:rsidRPr="00DB5A8F">
              <w:rPr>
                <w:sz w:val="16"/>
                <w:szCs w:val="16"/>
                <w:lang w:eastAsia="en-US"/>
              </w:rPr>
              <w:lastRenderedPageBreak/>
              <w:t xml:space="preserve">использование: «Для использования под нежилое здание»; тип территориальной зоны: </w:t>
            </w:r>
            <w:r w:rsidRPr="00DB5A8F">
              <w:rPr>
                <w:bCs/>
                <w:sz w:val="16"/>
                <w:szCs w:val="16"/>
              </w:rPr>
              <w:t>Ж2 «Зона застройки среднеэтажными жилыми домами (от 5 до 8 этажей, включая мансардный)»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AC9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lastRenderedPageBreak/>
              <w:t>1 759,0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282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E59F" w14:textId="77777777" w:rsidR="00D82F0F" w:rsidRPr="00DB5A8F" w:rsidRDefault="00D82F0F" w:rsidP="00B02EC7">
            <w:pPr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125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AFFF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B563" w14:textId="77777777" w:rsidR="00D82F0F" w:rsidRPr="00DB5A8F" w:rsidRDefault="00D82F0F" w:rsidP="00B02EC7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t xml:space="preserve">Земельный участок частично расположен в границах зоны с особыми условиями использования территории - охранной зоне инженерных </w:t>
            </w:r>
            <w:r w:rsidRPr="00DB5A8F">
              <w:rPr>
                <w:sz w:val="16"/>
                <w:szCs w:val="16"/>
              </w:rPr>
              <w:lastRenderedPageBreak/>
              <w:t xml:space="preserve">коммуникаций «Охранная зона объекта электросетевого хозяйства КЛ-0,4 </w:t>
            </w:r>
            <w:proofErr w:type="spellStart"/>
            <w:r w:rsidRPr="00DB5A8F">
              <w:rPr>
                <w:sz w:val="16"/>
                <w:szCs w:val="16"/>
              </w:rPr>
              <w:t>кВ</w:t>
            </w:r>
            <w:proofErr w:type="spellEnd"/>
            <w:r w:rsidRPr="00DB5A8F">
              <w:rPr>
                <w:sz w:val="16"/>
                <w:szCs w:val="16"/>
              </w:rPr>
              <w:t xml:space="preserve"> ТП №247 - КР Столовая №6 Гражданская, д.9», учтенной в Едином государственном реестре недвижимости с реестровым номером границы</w:t>
            </w:r>
            <w:r w:rsidRPr="00DB5A8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DB5A8F">
              <w:rPr>
                <w:sz w:val="16"/>
                <w:szCs w:val="16"/>
              </w:rPr>
              <w:t>60:27-6.2954. Ограничения использования земельного участка в границах зоны с особыми условиями использования территории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523C" w14:textId="77777777" w:rsidR="00D82F0F" w:rsidRPr="00DB5A8F" w:rsidRDefault="00D82F0F" w:rsidP="00B02EC7">
            <w:pPr>
              <w:pStyle w:val="12"/>
              <w:numPr>
                <w:ilvl w:val="0"/>
                <w:numId w:val="0"/>
              </w:numPr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DB5A8F">
              <w:rPr>
                <w:bCs/>
                <w:sz w:val="16"/>
                <w:szCs w:val="16"/>
              </w:rPr>
              <w:lastRenderedPageBreak/>
              <w:t>7 524 500,00</w:t>
            </w:r>
            <w:r w:rsidRPr="00DB5A8F">
              <w:rPr>
                <w:sz w:val="16"/>
                <w:szCs w:val="16"/>
              </w:rPr>
              <w:br/>
              <w:t>(Семь миллионов пятьсот двадцать четыре тысячи пятьсот) рублей без учета НДС</w:t>
            </w:r>
          </w:p>
          <w:p w14:paraId="7D0D9545" w14:textId="77777777" w:rsidR="00D82F0F" w:rsidRPr="00DB5A8F" w:rsidRDefault="00D82F0F" w:rsidP="00B02EC7">
            <w:pPr>
              <w:pStyle w:val="12"/>
              <w:numPr>
                <w:ilvl w:val="0"/>
                <w:numId w:val="0"/>
              </w:numPr>
              <w:adjustRightInd w:val="0"/>
              <w:spacing w:before="0"/>
              <w:jc w:val="center"/>
              <w:rPr>
                <w:sz w:val="16"/>
                <w:szCs w:val="16"/>
              </w:rPr>
            </w:pPr>
            <w:r w:rsidRPr="00DB5A8F">
              <w:rPr>
                <w:sz w:val="16"/>
                <w:szCs w:val="16"/>
              </w:rPr>
              <w:lastRenderedPageBreak/>
              <w:t>(в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</w:t>
            </w:r>
            <w:r w:rsidRPr="00DB5A8F">
              <w:rPr>
                <w:sz w:val="16"/>
                <w:szCs w:val="16"/>
              </w:rPr>
              <w:t>о</w:t>
            </w:r>
            <w:r w:rsidRPr="00DB5A8F">
              <w:rPr>
                <w:sz w:val="16"/>
                <w:szCs w:val="16"/>
              </w:rPr>
              <w:t>жения НДС)</w:t>
            </w:r>
          </w:p>
        </w:tc>
      </w:tr>
    </w:tbl>
    <w:p w14:paraId="4A188CF8" w14:textId="77777777" w:rsidR="00D82F0F" w:rsidRDefault="00D82F0F" w:rsidP="00D82F0F"/>
    <w:p w14:paraId="7D70B53E" w14:textId="77777777" w:rsidR="00D82F0F" w:rsidRPr="00DB5A8F" w:rsidRDefault="00D82F0F" w:rsidP="00D82F0F"/>
    <w:p w14:paraId="2AE4EA33" w14:textId="77777777" w:rsidR="00D82F0F" w:rsidRPr="00DB5A8F" w:rsidRDefault="00D82F0F" w:rsidP="00D82F0F"/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2091"/>
        <w:gridCol w:w="3919"/>
      </w:tblGrid>
      <w:tr w:rsidR="00D82F0F" w:rsidRPr="00D82F0F" w14:paraId="24BB8B60" w14:textId="77777777" w:rsidTr="00D82F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4" w:type="dxa"/>
          </w:tcPr>
          <w:p w14:paraId="2AF973C8" w14:textId="2949E9E5" w:rsidR="00D82F0F" w:rsidRPr="00D82F0F" w:rsidRDefault="00D82F0F" w:rsidP="00D82F0F">
            <w:pPr>
              <w:ind w:left="209"/>
            </w:pPr>
            <w:r w:rsidRPr="00D82F0F">
              <w:t>Председатель Псковской</w:t>
            </w:r>
            <w:r w:rsidRPr="00D82F0F">
              <w:t xml:space="preserve"> </w:t>
            </w:r>
            <w:r w:rsidRPr="00D82F0F">
              <w:t>городской Думы</w:t>
            </w:r>
            <w:r>
              <w:t xml:space="preserve">   </w:t>
            </w:r>
          </w:p>
        </w:tc>
        <w:tc>
          <w:tcPr>
            <w:tcW w:w="2091" w:type="dxa"/>
          </w:tcPr>
          <w:p w14:paraId="3EDB7D8C" w14:textId="77777777" w:rsidR="00D82F0F" w:rsidRPr="00D82F0F" w:rsidRDefault="00D82F0F" w:rsidP="00B02EC7">
            <w:pPr>
              <w:jc w:val="center"/>
            </w:pPr>
          </w:p>
        </w:tc>
        <w:tc>
          <w:tcPr>
            <w:tcW w:w="3919" w:type="dxa"/>
            <w:vAlign w:val="bottom"/>
          </w:tcPr>
          <w:p w14:paraId="056C3F0D" w14:textId="77777777" w:rsidR="00D82F0F" w:rsidRPr="00D82F0F" w:rsidRDefault="00D82F0F" w:rsidP="00B02EC7">
            <w:pPr>
              <w:tabs>
                <w:tab w:val="left" w:pos="3103"/>
              </w:tabs>
              <w:jc w:val="right"/>
            </w:pPr>
            <w:r w:rsidRPr="00D82F0F">
              <w:t>А.Г. Гончаренко</w:t>
            </w:r>
          </w:p>
        </w:tc>
      </w:tr>
    </w:tbl>
    <w:p w14:paraId="49DE9773" w14:textId="77777777" w:rsidR="00D82F0F" w:rsidRPr="00DB5A8F" w:rsidRDefault="00D82F0F" w:rsidP="00D82F0F">
      <w:pPr>
        <w:rPr>
          <w:sz w:val="2"/>
          <w:szCs w:val="2"/>
        </w:rPr>
      </w:pPr>
    </w:p>
    <w:p w14:paraId="73426A03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AF2B5E4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45558B9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E590B63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5BB8C55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38F7C80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3C54EEE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BFCB0C5" w14:textId="77777777" w:rsidR="00D82F0F" w:rsidRDefault="00D82F0F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D82F0F" w:rsidSect="00D82F0F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5758"/>
    <w:multiLevelType w:val="multilevel"/>
    <w:tmpl w:val="300C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2"/>
  </w:num>
  <w:num w:numId="2" w16cid:durableId="14536365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5"/>
  </w:num>
  <w:num w:numId="4" w16cid:durableId="1354451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7"/>
  </w:num>
  <w:num w:numId="7" w16cid:durableId="157618515">
    <w:abstractNumId w:val="1"/>
  </w:num>
  <w:num w:numId="8" w16cid:durableId="1501310100">
    <w:abstractNumId w:val="3"/>
  </w:num>
  <w:num w:numId="9" w16cid:durableId="177440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530A7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57E76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82F0F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A3ADC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basedOn w:val="a0"/>
    <w:rsid w:val="00D82F0F"/>
  </w:style>
  <w:style w:type="character" w:customStyle="1" w:styleId="20">
    <w:name w:val="Заголовок 2 Знак"/>
    <w:basedOn w:val="a0"/>
    <w:link w:val="2"/>
    <w:uiPriority w:val="9"/>
    <w:semiHidden/>
    <w:rsid w:val="00D82F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F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2F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12">
    <w:name w:val="Список1"/>
    <w:basedOn w:val="a"/>
    <w:rsid w:val="00D82F0F"/>
    <w:pPr>
      <w:spacing w:before="60"/>
      <w:ind w:firstLine="397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2025-06-23T14:01:00Z</dcterms:created>
  <dcterms:modified xsi:type="dcterms:W3CDTF">2025-06-23T14:01:00Z</dcterms:modified>
</cp:coreProperties>
</file>