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AC1EC9" w14:textId="77777777"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14:paraId="4025D8CA" w14:textId="77777777"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06FA9A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6F5727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135157A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0C859F6C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D41AB40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B53BF38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36DBA2AF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22FCD729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58D71397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E175D9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16DA272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5FDEBA6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4945F913" w14:textId="77777777"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1C712978" w14:textId="77777777"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7A198A89" w14:textId="77777777"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14:paraId="6EBDBB01" w14:textId="77777777" w:rsidR="00B728E2" w:rsidRDefault="00B728E2" w:rsidP="00B728E2">
      <w:pPr>
        <w:tabs>
          <w:tab w:val="left" w:pos="364"/>
        </w:tabs>
        <w:ind w:firstLine="709"/>
        <w:jc w:val="both"/>
      </w:pPr>
    </w:p>
    <w:p w14:paraId="082DD147" w14:textId="77777777" w:rsidR="000378D8" w:rsidRDefault="000378D8" w:rsidP="000378D8">
      <w:pPr>
        <w:tabs>
          <w:tab w:val="left" w:pos="364"/>
        </w:tabs>
        <w:jc w:val="both"/>
      </w:pPr>
      <w:r>
        <w:t>О внесении изменения в Нормативы градостроительного проектирования муниципального образования «Город Псков», утвержденные решением Псковской городской Думы от 10.04.2019 № 677</w:t>
      </w:r>
    </w:p>
    <w:p w14:paraId="1A0C425C" w14:textId="77777777" w:rsidR="000378D8" w:rsidRDefault="000378D8" w:rsidP="000378D8">
      <w:pPr>
        <w:tabs>
          <w:tab w:val="left" w:pos="364"/>
        </w:tabs>
        <w:jc w:val="both"/>
      </w:pPr>
    </w:p>
    <w:p w14:paraId="635A79BE" w14:textId="20FD6250" w:rsidR="000378D8" w:rsidRDefault="000378D8" w:rsidP="000378D8">
      <w:pPr>
        <w:tabs>
          <w:tab w:val="left" w:pos="364"/>
        </w:tabs>
        <w:ind w:firstLine="709"/>
        <w:jc w:val="both"/>
      </w:pPr>
      <w:r>
        <w:t>В целях совершенствования правового регулирования в сфере градостроительных и земельных отношений,  в соответствии со статьей 29.4 Градостроительного кодекса Российской Федерации, в целях приведения в соответствие Региональным нормативам градостроительного проектирования Псковской области, утвержденным постановлением Правительства Псковской области  от 20.12.2024  № 474,  руководствуясь подпунктом 18 пункта 2 статьи 23 Устава муниципального образования «Город Псков»,</w:t>
      </w:r>
    </w:p>
    <w:p w14:paraId="3B678DCE" w14:textId="77777777" w:rsidR="00980B63" w:rsidRPr="00DD616B" w:rsidRDefault="00980B63" w:rsidP="00980B63">
      <w:pPr>
        <w:tabs>
          <w:tab w:val="left" w:pos="364"/>
        </w:tabs>
        <w:ind w:firstLine="709"/>
        <w:jc w:val="both"/>
        <w:rPr>
          <w:rFonts w:eastAsia="Calibri"/>
          <w:sz w:val="28"/>
          <w:szCs w:val="28"/>
          <w:lang w:eastAsia="en-US"/>
        </w:rPr>
      </w:pPr>
    </w:p>
    <w:p w14:paraId="2930EB6D" w14:textId="77777777"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14:paraId="54C48FA2" w14:textId="77777777"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14:paraId="71193199" w14:textId="77777777" w:rsidR="000378D8" w:rsidRPr="000378D8" w:rsidRDefault="000378D8" w:rsidP="000378D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378D8">
        <w:rPr>
          <w:rFonts w:eastAsia="Calibri"/>
          <w:lang w:eastAsia="en-US"/>
        </w:rPr>
        <w:tab/>
        <w:t>1.Внести в Нормативы градостроительного проектирования муниципального образования «Город Псков», утвержденные решением Псковской городской Думы от 10.04.2019 № 677</w:t>
      </w:r>
      <w:r w:rsidRPr="000378D8">
        <w:t xml:space="preserve">, </w:t>
      </w:r>
      <w:r w:rsidRPr="000378D8">
        <w:rPr>
          <w:rFonts w:eastAsia="Calibri"/>
          <w:lang w:eastAsia="en-US"/>
        </w:rPr>
        <w:t>следующее изменение:</w:t>
      </w:r>
    </w:p>
    <w:p w14:paraId="6E90A487" w14:textId="77777777" w:rsidR="000378D8" w:rsidRPr="000378D8" w:rsidRDefault="000378D8" w:rsidP="000378D8">
      <w:pPr>
        <w:tabs>
          <w:tab w:val="left" w:pos="709"/>
        </w:tabs>
        <w:autoSpaceDE w:val="0"/>
        <w:autoSpaceDN w:val="0"/>
        <w:adjustRightInd w:val="0"/>
        <w:jc w:val="both"/>
        <w:rPr>
          <w:rFonts w:eastAsia="Calibri"/>
          <w:lang w:eastAsia="en-US"/>
        </w:rPr>
      </w:pPr>
      <w:r w:rsidRPr="000378D8">
        <w:rPr>
          <w:rFonts w:eastAsia="Calibri"/>
          <w:lang w:eastAsia="en-US"/>
        </w:rPr>
        <w:tab/>
        <w:t xml:space="preserve">пункт 6 «Расчетные показатели обеспеченности объектов местами хранения личного автотранспорта (автомобильными стоянками)» статьи 2 части </w:t>
      </w:r>
      <w:r w:rsidRPr="000378D8">
        <w:rPr>
          <w:rFonts w:eastAsia="Calibri"/>
          <w:lang w:val="en-US" w:eastAsia="en-US"/>
        </w:rPr>
        <w:t>I</w:t>
      </w:r>
      <w:r w:rsidRPr="000378D8">
        <w:rPr>
          <w:rFonts w:eastAsia="Calibri"/>
          <w:lang w:eastAsia="en-US"/>
        </w:rPr>
        <w:t xml:space="preserve"> изложить         в следующей редакции:</w:t>
      </w:r>
    </w:p>
    <w:p w14:paraId="3E04C940" w14:textId="47B79150" w:rsidR="000378D8" w:rsidRPr="000378D8" w:rsidRDefault="000378D8" w:rsidP="000378D8">
      <w:pPr>
        <w:ind w:firstLine="708"/>
        <w:jc w:val="both"/>
      </w:pPr>
      <w:r w:rsidRPr="000378D8">
        <w:t>«6) Расчетные показатели обеспеченности объектов местами хранения личного автотранс-порта (автомобильными стоянками)</w:t>
      </w:r>
    </w:p>
    <w:tbl>
      <w:tblPr>
        <w:tblW w:w="5038" w:type="pct"/>
        <w:jc w:val="center"/>
        <w:tblBorders>
          <w:top w:val="single" w:sz="12" w:space="0" w:color="7F7F7F"/>
          <w:left w:val="single" w:sz="12" w:space="0" w:color="7F7F7F"/>
          <w:bottom w:val="single" w:sz="12" w:space="0" w:color="7F7F7F"/>
          <w:right w:val="single" w:sz="12" w:space="0" w:color="7F7F7F"/>
          <w:insideH w:val="single" w:sz="6" w:space="0" w:color="7F7F7F"/>
          <w:insideV w:val="single" w:sz="6" w:space="0" w:color="7F7F7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3"/>
        <w:gridCol w:w="1798"/>
        <w:gridCol w:w="1953"/>
        <w:gridCol w:w="1850"/>
        <w:gridCol w:w="1144"/>
        <w:gridCol w:w="1467"/>
        <w:gridCol w:w="1341"/>
      </w:tblGrid>
      <w:tr w:rsidR="000378D8" w:rsidRPr="0009067A" w14:paraId="429CF5B6" w14:textId="77777777" w:rsidTr="001B38C1">
        <w:trPr>
          <w:cantSplit/>
          <w:trHeight w:val="342"/>
          <w:jc w:val="center"/>
        </w:trPr>
        <w:tc>
          <w:tcPr>
            <w:tcW w:w="207" w:type="pct"/>
            <w:vMerge w:val="restart"/>
            <w:shd w:val="clear" w:color="auto" w:fill="auto"/>
            <w:vAlign w:val="center"/>
          </w:tcPr>
          <w:p w14:paraId="58A97FFA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 xml:space="preserve">№   </w:t>
            </w:r>
            <w:r w:rsidRPr="0009067A">
              <w:rPr>
                <w:b/>
                <w:sz w:val="16"/>
                <w:szCs w:val="16"/>
              </w:rPr>
              <w:br/>
            </w:r>
          </w:p>
        </w:tc>
        <w:tc>
          <w:tcPr>
            <w:tcW w:w="1882" w:type="pct"/>
            <w:gridSpan w:val="2"/>
            <w:vMerge w:val="restart"/>
            <w:shd w:val="clear" w:color="auto" w:fill="auto"/>
            <w:vAlign w:val="center"/>
          </w:tcPr>
          <w:p w14:paraId="799F90F4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НАИМЕНОВАНИЕ ОБЪЕКТА</w:t>
            </w:r>
          </w:p>
        </w:tc>
        <w:tc>
          <w:tcPr>
            <w:tcW w:w="1502" w:type="pct"/>
            <w:gridSpan w:val="2"/>
            <w:shd w:val="clear" w:color="auto" w:fill="auto"/>
            <w:vAlign w:val="center"/>
          </w:tcPr>
          <w:p w14:paraId="7988D97F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МИНИМАЛЬНО ДОПУСТИМЫЙ УРОВЕНЬ ОБЕСПЕЧЕННОСТИ</w:t>
            </w:r>
          </w:p>
        </w:tc>
        <w:tc>
          <w:tcPr>
            <w:tcW w:w="1409" w:type="pct"/>
            <w:gridSpan w:val="2"/>
            <w:shd w:val="clear" w:color="auto" w:fill="auto"/>
            <w:vAlign w:val="center"/>
          </w:tcPr>
          <w:p w14:paraId="120CDCE5" w14:textId="77777777" w:rsidR="000378D8" w:rsidRPr="0009067A" w:rsidRDefault="000378D8" w:rsidP="001B38C1">
            <w:pPr>
              <w:ind w:firstLine="1"/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МАКСИМАЛЬНО</w:t>
            </w:r>
          </w:p>
          <w:p w14:paraId="1282E522" w14:textId="77777777" w:rsidR="000378D8" w:rsidRPr="0009067A" w:rsidRDefault="000378D8" w:rsidP="001B38C1">
            <w:pPr>
              <w:ind w:firstLine="1"/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ДОПУСТИМЫЙ УРОВЕНЬ ТЕРРИТОРИАЛЬНОЙ ДОСТУПНОСТИ</w:t>
            </w:r>
          </w:p>
        </w:tc>
      </w:tr>
      <w:tr w:rsidR="000378D8" w:rsidRPr="0009067A" w14:paraId="4C6EC707" w14:textId="77777777" w:rsidTr="001B38C1">
        <w:trPr>
          <w:cantSplit/>
          <w:trHeight w:val="342"/>
          <w:jc w:val="center"/>
        </w:trPr>
        <w:tc>
          <w:tcPr>
            <w:tcW w:w="207" w:type="pct"/>
            <w:vMerge/>
            <w:shd w:val="clear" w:color="auto" w:fill="F2F2F2"/>
            <w:vAlign w:val="center"/>
          </w:tcPr>
          <w:p w14:paraId="1A8B0EFA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82" w:type="pct"/>
            <w:gridSpan w:val="2"/>
            <w:vMerge/>
            <w:shd w:val="clear" w:color="auto" w:fill="F2F2F2"/>
            <w:vAlign w:val="center"/>
          </w:tcPr>
          <w:p w14:paraId="63CA47B6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28" w:type="pct"/>
            <w:shd w:val="clear" w:color="auto" w:fill="auto"/>
            <w:vAlign w:val="center"/>
          </w:tcPr>
          <w:p w14:paraId="622E087A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ЕДИНИЦА</w:t>
            </w:r>
          </w:p>
          <w:p w14:paraId="1B0817B9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ИЗМЕРЕНИЯ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2082E129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ВЕЛИЧИНА</w:t>
            </w:r>
          </w:p>
        </w:tc>
        <w:tc>
          <w:tcPr>
            <w:tcW w:w="736" w:type="pct"/>
            <w:shd w:val="clear" w:color="auto" w:fill="auto"/>
            <w:vAlign w:val="center"/>
          </w:tcPr>
          <w:p w14:paraId="5804AA46" w14:textId="77777777" w:rsidR="000378D8" w:rsidRPr="0009067A" w:rsidRDefault="000378D8" w:rsidP="001B38C1">
            <w:pPr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ЕДИНИЦА</w:t>
            </w:r>
          </w:p>
          <w:p w14:paraId="46052B1A" w14:textId="77777777" w:rsidR="000378D8" w:rsidRPr="0009067A" w:rsidRDefault="000378D8" w:rsidP="001B38C1">
            <w:pPr>
              <w:ind w:left="136" w:firstLine="1"/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ИЗМЕРЕНИЯ</w:t>
            </w:r>
          </w:p>
        </w:tc>
        <w:tc>
          <w:tcPr>
            <w:tcW w:w="673" w:type="pct"/>
            <w:shd w:val="clear" w:color="auto" w:fill="auto"/>
            <w:vAlign w:val="center"/>
          </w:tcPr>
          <w:p w14:paraId="4F535EF5" w14:textId="77777777" w:rsidR="000378D8" w:rsidRPr="0009067A" w:rsidRDefault="000378D8" w:rsidP="001B38C1">
            <w:pPr>
              <w:suppressAutoHyphens/>
              <w:ind w:left="108"/>
              <w:jc w:val="center"/>
              <w:rPr>
                <w:b/>
                <w:sz w:val="16"/>
                <w:szCs w:val="16"/>
              </w:rPr>
            </w:pPr>
            <w:r w:rsidRPr="0009067A">
              <w:rPr>
                <w:b/>
                <w:sz w:val="16"/>
                <w:szCs w:val="16"/>
              </w:rPr>
              <w:t>ВЕЛИЧИНА</w:t>
            </w:r>
          </w:p>
        </w:tc>
      </w:tr>
      <w:tr w:rsidR="000378D8" w:rsidRPr="000378D8" w14:paraId="4450ECDA" w14:textId="77777777" w:rsidTr="001B38C1">
        <w:trPr>
          <w:cantSplit/>
          <w:trHeight w:val="193"/>
          <w:jc w:val="center"/>
        </w:trPr>
        <w:tc>
          <w:tcPr>
            <w:tcW w:w="5000" w:type="pct"/>
            <w:gridSpan w:val="7"/>
            <w:vAlign w:val="center"/>
          </w:tcPr>
          <w:p w14:paraId="50D63235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Стояки автомобилей для многоквартирных домов по уровню комфорта</w:t>
            </w:r>
          </w:p>
        </w:tc>
      </w:tr>
      <w:tr w:rsidR="000378D8" w:rsidRPr="000378D8" w14:paraId="34B836CE" w14:textId="77777777" w:rsidTr="001B38C1">
        <w:trPr>
          <w:cantSplit/>
          <w:trHeight w:val="1395"/>
          <w:jc w:val="center"/>
        </w:trPr>
        <w:tc>
          <w:tcPr>
            <w:tcW w:w="207" w:type="pct"/>
            <w:vAlign w:val="center"/>
          </w:tcPr>
          <w:p w14:paraId="6F9B399D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1</w:t>
            </w:r>
          </w:p>
        </w:tc>
        <w:tc>
          <w:tcPr>
            <w:tcW w:w="1882" w:type="pct"/>
            <w:gridSpan w:val="2"/>
            <w:vAlign w:val="center"/>
          </w:tcPr>
          <w:p w14:paraId="30FE34BF" w14:textId="4954B2AA" w:rsidR="000378D8" w:rsidRPr="000378D8" w:rsidRDefault="000378D8" w:rsidP="001B38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- гостевая стоянка автомобилей (временное хранение) в границах земельного участка под многоквартирным домом (для всех типов жилого дома по уровню комфорта)</w:t>
            </w:r>
          </w:p>
        </w:tc>
        <w:tc>
          <w:tcPr>
            <w:tcW w:w="928" w:type="pct"/>
            <w:vAlign w:val="center"/>
          </w:tcPr>
          <w:p w14:paraId="233A4ED7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0EEF6493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0,84</w:t>
            </w:r>
          </w:p>
        </w:tc>
        <w:tc>
          <w:tcPr>
            <w:tcW w:w="1409" w:type="pct"/>
            <w:gridSpan w:val="2"/>
            <w:vAlign w:val="center"/>
          </w:tcPr>
          <w:p w14:paraId="10F22669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В пределах земельного участка под многоквартирным домом</w:t>
            </w:r>
          </w:p>
        </w:tc>
      </w:tr>
      <w:tr w:rsidR="000378D8" w:rsidRPr="000378D8" w14:paraId="084609FA" w14:textId="77777777" w:rsidTr="001B38C1">
        <w:trPr>
          <w:cantSplit/>
          <w:trHeight w:val="338"/>
          <w:jc w:val="center"/>
        </w:trPr>
        <w:tc>
          <w:tcPr>
            <w:tcW w:w="207" w:type="pct"/>
            <w:vMerge w:val="restart"/>
            <w:vAlign w:val="center"/>
          </w:tcPr>
          <w:p w14:paraId="1A1B3A34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2</w:t>
            </w:r>
          </w:p>
        </w:tc>
        <w:tc>
          <w:tcPr>
            <w:tcW w:w="902" w:type="pct"/>
            <w:vMerge w:val="restart"/>
            <w:tcBorders>
              <w:right w:val="single" w:sz="4" w:space="0" w:color="808080"/>
            </w:tcBorders>
            <w:vAlign w:val="center"/>
          </w:tcPr>
          <w:p w14:paraId="2194ADAA" w14:textId="77777777" w:rsidR="000378D8" w:rsidRPr="000378D8" w:rsidRDefault="000378D8" w:rsidP="001B38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 xml:space="preserve">- стоянка для долговременного </w:t>
            </w:r>
            <w:r w:rsidRPr="000378D8">
              <w:rPr>
                <w:sz w:val="22"/>
                <w:szCs w:val="22"/>
              </w:rPr>
              <w:lastRenderedPageBreak/>
              <w:t xml:space="preserve">хранения автотранспорта в границах </w:t>
            </w:r>
            <w:r w:rsidRPr="000378D8">
              <w:rPr>
                <w:rFonts w:eastAsia="Calibri"/>
                <w:sz w:val="22"/>
                <w:szCs w:val="22"/>
              </w:rPr>
              <w:t>элемента планировочной структуры</w:t>
            </w:r>
          </w:p>
          <w:p w14:paraId="5FD72541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left w:val="single" w:sz="4" w:space="0" w:color="808080"/>
              <w:bottom w:val="single" w:sz="4" w:space="0" w:color="808080"/>
            </w:tcBorders>
            <w:vAlign w:val="center"/>
          </w:tcPr>
          <w:p w14:paraId="5BBD07ED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lastRenderedPageBreak/>
              <w:t>Престижный</w:t>
            </w:r>
          </w:p>
        </w:tc>
        <w:tc>
          <w:tcPr>
            <w:tcW w:w="928" w:type="pct"/>
            <w:tcBorders>
              <w:bottom w:val="single" w:sz="4" w:space="0" w:color="808080"/>
            </w:tcBorders>
            <w:vAlign w:val="center"/>
          </w:tcPr>
          <w:p w14:paraId="7DE5FCB7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73" w:type="pct"/>
            <w:tcBorders>
              <w:bottom w:val="single" w:sz="4" w:space="0" w:color="808080"/>
            </w:tcBorders>
            <w:vAlign w:val="center"/>
          </w:tcPr>
          <w:p w14:paraId="7B1CEEB7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2,0</w:t>
            </w:r>
          </w:p>
        </w:tc>
        <w:tc>
          <w:tcPr>
            <w:tcW w:w="736" w:type="pct"/>
            <w:vMerge w:val="restart"/>
            <w:vAlign w:val="center"/>
          </w:tcPr>
          <w:p w14:paraId="1FFED499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пешеходная доступность, м.</w:t>
            </w:r>
          </w:p>
          <w:p w14:paraId="0E2EBDA3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 w:val="restart"/>
            <w:vAlign w:val="center"/>
          </w:tcPr>
          <w:p w14:paraId="322DD7B4" w14:textId="77777777" w:rsidR="000378D8" w:rsidRPr="000378D8" w:rsidRDefault="000378D8" w:rsidP="001B38C1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 xml:space="preserve">800 м </w:t>
            </w:r>
          </w:p>
          <w:p w14:paraId="23B8E4CA" w14:textId="77777777" w:rsidR="000378D8" w:rsidRPr="000378D8" w:rsidRDefault="000378D8" w:rsidP="001B38C1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lastRenderedPageBreak/>
              <w:t>(</w:t>
            </w:r>
            <w:r w:rsidRPr="000378D8">
              <w:rPr>
                <w:rFonts w:eastAsia="Calibri"/>
                <w:sz w:val="22"/>
                <w:szCs w:val="22"/>
              </w:rPr>
              <w:t>в районах реконструкции – не более 1000 м)</w:t>
            </w:r>
          </w:p>
          <w:p w14:paraId="072DEF67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</w:tr>
      <w:tr w:rsidR="000378D8" w:rsidRPr="000378D8" w14:paraId="13B755DA" w14:textId="77777777" w:rsidTr="001B38C1">
        <w:trPr>
          <w:cantSplit/>
          <w:trHeight w:val="346"/>
          <w:jc w:val="center"/>
        </w:trPr>
        <w:tc>
          <w:tcPr>
            <w:tcW w:w="207" w:type="pct"/>
            <w:vMerge/>
            <w:tcBorders>
              <w:bottom w:val="single" w:sz="6" w:space="0" w:color="7F7F7F"/>
            </w:tcBorders>
            <w:vAlign w:val="center"/>
          </w:tcPr>
          <w:p w14:paraId="01F98135" w14:textId="77777777" w:rsidR="000378D8" w:rsidRPr="000378D8" w:rsidRDefault="000378D8" w:rsidP="001B38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bottom w:val="single" w:sz="6" w:space="0" w:color="7F7F7F"/>
              <w:right w:val="single" w:sz="4" w:space="0" w:color="808080"/>
            </w:tcBorders>
            <w:vAlign w:val="center"/>
          </w:tcPr>
          <w:p w14:paraId="5BDE895F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  <w:bottom w:val="single" w:sz="4" w:space="0" w:color="808080"/>
            </w:tcBorders>
            <w:vAlign w:val="center"/>
          </w:tcPr>
          <w:p w14:paraId="0348E76C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Массовый</w:t>
            </w:r>
          </w:p>
        </w:tc>
        <w:tc>
          <w:tcPr>
            <w:tcW w:w="928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1EE2BF8D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73" w:type="pct"/>
            <w:tcBorders>
              <w:top w:val="single" w:sz="4" w:space="0" w:color="808080"/>
              <w:bottom w:val="single" w:sz="4" w:space="0" w:color="808080"/>
            </w:tcBorders>
            <w:vAlign w:val="center"/>
          </w:tcPr>
          <w:p w14:paraId="7BDB493B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0,8</w:t>
            </w:r>
          </w:p>
        </w:tc>
        <w:tc>
          <w:tcPr>
            <w:tcW w:w="736" w:type="pct"/>
            <w:vMerge/>
            <w:tcBorders>
              <w:bottom w:val="single" w:sz="6" w:space="0" w:color="7F7F7F"/>
            </w:tcBorders>
            <w:vAlign w:val="center"/>
          </w:tcPr>
          <w:p w14:paraId="26955871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tcBorders>
              <w:bottom w:val="single" w:sz="6" w:space="0" w:color="7F7F7F"/>
            </w:tcBorders>
            <w:vAlign w:val="center"/>
          </w:tcPr>
          <w:p w14:paraId="4A6EB234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</w:tr>
      <w:tr w:rsidR="000378D8" w:rsidRPr="000378D8" w14:paraId="13DE2E32" w14:textId="77777777" w:rsidTr="001B38C1">
        <w:trPr>
          <w:cantSplit/>
          <w:trHeight w:val="266"/>
          <w:jc w:val="center"/>
        </w:trPr>
        <w:tc>
          <w:tcPr>
            <w:tcW w:w="207" w:type="pct"/>
            <w:vMerge/>
            <w:vAlign w:val="center"/>
          </w:tcPr>
          <w:p w14:paraId="7B654151" w14:textId="77777777" w:rsidR="000378D8" w:rsidRPr="000378D8" w:rsidRDefault="000378D8" w:rsidP="001B38C1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02" w:type="pct"/>
            <w:vMerge/>
            <w:tcBorders>
              <w:right w:val="single" w:sz="4" w:space="0" w:color="808080"/>
            </w:tcBorders>
            <w:vAlign w:val="center"/>
          </w:tcPr>
          <w:p w14:paraId="7687B84F" w14:textId="77777777" w:rsidR="000378D8" w:rsidRPr="000378D8" w:rsidRDefault="000378D8" w:rsidP="001B38C1">
            <w:pPr>
              <w:rPr>
                <w:sz w:val="22"/>
                <w:szCs w:val="22"/>
              </w:rPr>
            </w:pPr>
          </w:p>
        </w:tc>
        <w:tc>
          <w:tcPr>
            <w:tcW w:w="980" w:type="pct"/>
            <w:tcBorders>
              <w:top w:val="single" w:sz="4" w:space="0" w:color="808080"/>
              <w:left w:val="single" w:sz="4" w:space="0" w:color="808080"/>
            </w:tcBorders>
            <w:vAlign w:val="center"/>
          </w:tcPr>
          <w:p w14:paraId="4FB6A084" w14:textId="77777777" w:rsidR="000378D8" w:rsidRPr="000378D8" w:rsidRDefault="000378D8" w:rsidP="001B38C1">
            <w:pPr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Социальный</w:t>
            </w:r>
          </w:p>
        </w:tc>
        <w:tc>
          <w:tcPr>
            <w:tcW w:w="928" w:type="pct"/>
            <w:tcBorders>
              <w:top w:val="single" w:sz="4" w:space="0" w:color="808080"/>
            </w:tcBorders>
            <w:vAlign w:val="center"/>
          </w:tcPr>
          <w:p w14:paraId="2C38BE7F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машино-мест на 1 квартиру</w:t>
            </w:r>
          </w:p>
        </w:tc>
        <w:tc>
          <w:tcPr>
            <w:tcW w:w="573" w:type="pct"/>
            <w:tcBorders>
              <w:top w:val="single" w:sz="4" w:space="0" w:color="808080"/>
            </w:tcBorders>
            <w:vAlign w:val="center"/>
          </w:tcPr>
          <w:p w14:paraId="17F0E01C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  <w:r w:rsidRPr="000378D8">
              <w:rPr>
                <w:sz w:val="22"/>
                <w:szCs w:val="22"/>
              </w:rPr>
              <w:t>0,6</w:t>
            </w:r>
          </w:p>
        </w:tc>
        <w:tc>
          <w:tcPr>
            <w:tcW w:w="736" w:type="pct"/>
            <w:vMerge/>
            <w:vAlign w:val="center"/>
          </w:tcPr>
          <w:p w14:paraId="0ED26113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  <w:tc>
          <w:tcPr>
            <w:tcW w:w="673" w:type="pct"/>
            <w:vMerge/>
            <w:vAlign w:val="center"/>
          </w:tcPr>
          <w:p w14:paraId="37E2D3A5" w14:textId="77777777" w:rsidR="000378D8" w:rsidRPr="000378D8" w:rsidRDefault="000378D8" w:rsidP="001B38C1">
            <w:pPr>
              <w:ind w:left="136" w:firstLine="1"/>
              <w:jc w:val="center"/>
              <w:rPr>
                <w:sz w:val="22"/>
                <w:szCs w:val="22"/>
              </w:rPr>
            </w:pPr>
          </w:p>
        </w:tc>
      </w:tr>
    </w:tbl>
    <w:p w14:paraId="4D9EF20E" w14:textId="77777777" w:rsidR="000378D8" w:rsidRPr="000378D8" w:rsidRDefault="000378D8" w:rsidP="000378D8">
      <w:pPr>
        <w:ind w:firstLine="708"/>
        <w:jc w:val="right"/>
      </w:pPr>
      <w:r w:rsidRPr="000378D8">
        <w:t>».</w:t>
      </w:r>
    </w:p>
    <w:p w14:paraId="65B8DE46" w14:textId="2518AD32" w:rsidR="000378D8" w:rsidRPr="000378D8" w:rsidRDefault="000378D8" w:rsidP="000378D8">
      <w:pPr>
        <w:ind w:firstLine="709"/>
        <w:jc w:val="both"/>
      </w:pPr>
      <w:r w:rsidRPr="000378D8">
        <w:t>2.</w:t>
      </w:r>
      <w:r>
        <w:t xml:space="preserve"> </w:t>
      </w:r>
      <w:r w:rsidRPr="000378D8">
        <w:t xml:space="preserve"> Настоящее решение вступает в силу со дня его официального опубликования.</w:t>
      </w:r>
    </w:p>
    <w:p w14:paraId="0033FF72" w14:textId="60E78D0D" w:rsidR="000378D8" w:rsidRPr="000378D8" w:rsidRDefault="000378D8" w:rsidP="000378D8">
      <w:pPr>
        <w:ind w:firstLine="709"/>
        <w:jc w:val="both"/>
      </w:pPr>
      <w:r w:rsidRPr="000378D8">
        <w:t>3. Опубликовать настоящее решение в газете «Псковские Новости»</w:t>
      </w:r>
      <w:r>
        <w:t xml:space="preserve"> </w:t>
      </w:r>
      <w:r w:rsidRPr="000378D8">
        <w:t xml:space="preserve">и разместить на официальном сайте муниципального образования «Город Псков» в сети «Интернет». </w:t>
      </w:r>
    </w:p>
    <w:p w14:paraId="65DB6DFC" w14:textId="77777777" w:rsidR="000378D8" w:rsidRPr="000378D8" w:rsidRDefault="000378D8" w:rsidP="000378D8">
      <w:pPr>
        <w:ind w:firstLine="709"/>
        <w:jc w:val="both"/>
      </w:pPr>
    </w:p>
    <w:p w14:paraId="09568AF1" w14:textId="77777777" w:rsidR="00A916C9" w:rsidRDefault="00A916C9" w:rsidP="00A916C9">
      <w:pPr>
        <w:jc w:val="both"/>
        <w:rPr>
          <w:sz w:val="28"/>
          <w:szCs w:val="28"/>
        </w:rPr>
      </w:pPr>
    </w:p>
    <w:p w14:paraId="6F4F020D" w14:textId="77777777" w:rsidR="00D15C32" w:rsidRDefault="00D15C32" w:rsidP="00A916C9">
      <w:pPr>
        <w:jc w:val="both"/>
        <w:rPr>
          <w:sz w:val="28"/>
          <w:szCs w:val="28"/>
        </w:rPr>
      </w:pPr>
    </w:p>
    <w:p w14:paraId="4EFF3B70" w14:textId="77777777" w:rsidR="00AC1FA9" w:rsidRDefault="00AC1FA9" w:rsidP="00AC1FA9">
      <w:pPr>
        <w:widowControl w:val="0"/>
        <w:autoSpaceDE w:val="0"/>
        <w:autoSpaceDN w:val="0"/>
        <w:rPr>
          <w:rFonts w:eastAsiaTheme="minorEastAsia"/>
        </w:rPr>
      </w:pPr>
      <w:r w:rsidRPr="00AC1FA9">
        <w:rPr>
          <w:rFonts w:eastAsiaTheme="minorEastAsia"/>
        </w:rPr>
        <w:t xml:space="preserve">Председатель Псковской городской Думы                                                   </w:t>
      </w:r>
      <w:r>
        <w:rPr>
          <w:rFonts w:eastAsiaTheme="minorEastAsia"/>
        </w:rPr>
        <w:t xml:space="preserve">        </w:t>
      </w:r>
      <w:r w:rsidRPr="00AC1FA9">
        <w:rPr>
          <w:rFonts w:eastAsiaTheme="minorEastAsia"/>
        </w:rPr>
        <w:t xml:space="preserve">     А.Г.</w:t>
      </w:r>
      <w:r>
        <w:rPr>
          <w:rFonts w:eastAsiaTheme="minorEastAsia"/>
        </w:rPr>
        <w:t xml:space="preserve"> </w:t>
      </w:r>
      <w:r w:rsidRPr="00AC1FA9">
        <w:rPr>
          <w:rFonts w:eastAsiaTheme="minorEastAsia"/>
        </w:rPr>
        <w:t>Гончаренко</w:t>
      </w:r>
    </w:p>
    <w:p w14:paraId="438D8179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3DD91C97" w14:textId="77777777" w:rsidR="00980B63" w:rsidRDefault="00980B63" w:rsidP="00AC1FA9">
      <w:pPr>
        <w:widowControl w:val="0"/>
        <w:autoSpaceDE w:val="0"/>
        <w:autoSpaceDN w:val="0"/>
        <w:rPr>
          <w:rFonts w:eastAsiaTheme="minorEastAsia"/>
        </w:rPr>
      </w:pPr>
    </w:p>
    <w:p w14:paraId="50E611B1" w14:textId="77777777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</w:p>
    <w:p w14:paraId="62514766" w14:textId="151BBDA9" w:rsidR="00B728E2" w:rsidRDefault="00B728E2" w:rsidP="00AC1FA9">
      <w:pPr>
        <w:widowControl w:val="0"/>
        <w:autoSpaceDE w:val="0"/>
        <w:autoSpaceDN w:val="0"/>
        <w:rPr>
          <w:rFonts w:eastAsiaTheme="minorEastAsia"/>
        </w:rPr>
      </w:pPr>
      <w:r w:rsidRPr="00B728E2">
        <w:rPr>
          <w:rFonts w:eastAsiaTheme="minorEastAsia"/>
        </w:rPr>
        <w:t>Глава города Пскова</w:t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r w:rsidRPr="00B728E2">
        <w:rPr>
          <w:rFonts w:eastAsiaTheme="minorEastAsia"/>
        </w:rPr>
        <w:tab/>
      </w:r>
      <w:proofErr w:type="gramStart"/>
      <w:r w:rsidRPr="00B728E2">
        <w:rPr>
          <w:rFonts w:eastAsiaTheme="minorEastAsia"/>
        </w:rPr>
        <w:tab/>
      </w:r>
      <w:r>
        <w:rPr>
          <w:rFonts w:eastAsiaTheme="minorEastAsia"/>
        </w:rPr>
        <w:t xml:space="preserve">  </w:t>
      </w:r>
      <w:r w:rsidRPr="00B728E2">
        <w:rPr>
          <w:rFonts w:eastAsiaTheme="minorEastAsia"/>
        </w:rPr>
        <w:tab/>
      </w:r>
      <w:proofErr w:type="gramEnd"/>
      <w:r>
        <w:rPr>
          <w:rFonts w:eastAsiaTheme="minorEastAsia"/>
        </w:rPr>
        <w:t xml:space="preserve">   </w:t>
      </w:r>
      <w:r w:rsidRPr="00B728E2">
        <w:rPr>
          <w:rFonts w:eastAsiaTheme="minorEastAsia"/>
        </w:rPr>
        <w:t xml:space="preserve"> Б.А. Елкин</w:t>
      </w:r>
      <w:r w:rsidRPr="00B728E2">
        <w:rPr>
          <w:rFonts w:eastAsiaTheme="minorEastAsia"/>
        </w:rPr>
        <w:tab/>
      </w:r>
    </w:p>
    <w:p w14:paraId="30981580" w14:textId="77777777" w:rsidR="00A332D0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557D92DC" w14:textId="77777777" w:rsidR="00A332D0" w:rsidRPr="00AC1FA9" w:rsidRDefault="00A332D0" w:rsidP="00AC1FA9">
      <w:pPr>
        <w:widowControl w:val="0"/>
        <w:autoSpaceDE w:val="0"/>
        <w:autoSpaceDN w:val="0"/>
        <w:rPr>
          <w:rFonts w:eastAsiaTheme="minorEastAsia"/>
        </w:rPr>
      </w:pPr>
    </w:p>
    <w:p w14:paraId="34F12D07" w14:textId="77777777" w:rsidR="009D50C5" w:rsidRDefault="009D50C5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C5C3E50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74B889BD" w14:textId="77777777" w:rsidR="0025524A" w:rsidRDefault="0025524A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p w14:paraId="4F4DCF20" w14:textId="77777777" w:rsidR="00533CED" w:rsidRDefault="00533CED" w:rsidP="00221C22">
      <w:pPr>
        <w:tabs>
          <w:tab w:val="left" w:pos="364"/>
          <w:tab w:val="left" w:pos="993"/>
        </w:tabs>
        <w:contextualSpacing/>
        <w:jc w:val="both"/>
        <w:rPr>
          <w:rFonts w:eastAsia="Calibri"/>
          <w:lang w:eastAsia="en-US"/>
        </w:rPr>
      </w:pPr>
    </w:p>
    <w:sectPr w:rsidR="00533CED" w:rsidSect="000B57AA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04084"/>
    <w:multiLevelType w:val="hybridMultilevel"/>
    <w:tmpl w:val="C8A62E48"/>
    <w:lvl w:ilvl="0" w:tplc="269EE05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 w15:restartNumberingAfterBreak="0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 w15:restartNumberingAfterBreak="0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7C8E1462"/>
    <w:multiLevelType w:val="hybridMultilevel"/>
    <w:tmpl w:val="EB1E662C"/>
    <w:lvl w:ilvl="0" w:tplc="2724DD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789666798">
    <w:abstractNumId w:val="1"/>
  </w:num>
  <w:num w:numId="2" w16cid:durableId="145363654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35928684">
    <w:abstractNumId w:val="3"/>
  </w:num>
  <w:num w:numId="4" w16cid:durableId="135445156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481261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607665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B27"/>
    <w:rsid w:val="000037E7"/>
    <w:rsid w:val="000349B8"/>
    <w:rsid w:val="000378D8"/>
    <w:rsid w:val="000461C6"/>
    <w:rsid w:val="00050D2F"/>
    <w:rsid w:val="00066A4F"/>
    <w:rsid w:val="000715DC"/>
    <w:rsid w:val="00074BCF"/>
    <w:rsid w:val="000A4477"/>
    <w:rsid w:val="000B57AA"/>
    <w:rsid w:val="000C6DE2"/>
    <w:rsid w:val="000D6311"/>
    <w:rsid w:val="00120E54"/>
    <w:rsid w:val="0012629F"/>
    <w:rsid w:val="001304EC"/>
    <w:rsid w:val="001668EE"/>
    <w:rsid w:val="0016718F"/>
    <w:rsid w:val="00171517"/>
    <w:rsid w:val="0017201A"/>
    <w:rsid w:val="00174B93"/>
    <w:rsid w:val="001A2C28"/>
    <w:rsid w:val="001D2701"/>
    <w:rsid w:val="001E258F"/>
    <w:rsid w:val="00200BD9"/>
    <w:rsid w:val="00204A22"/>
    <w:rsid w:val="002056C6"/>
    <w:rsid w:val="00216377"/>
    <w:rsid w:val="0022121B"/>
    <w:rsid w:val="00221C22"/>
    <w:rsid w:val="00227FB0"/>
    <w:rsid w:val="00241D2E"/>
    <w:rsid w:val="00241D37"/>
    <w:rsid w:val="0024274C"/>
    <w:rsid w:val="00244F4B"/>
    <w:rsid w:val="00247F0F"/>
    <w:rsid w:val="0025029D"/>
    <w:rsid w:val="0025524A"/>
    <w:rsid w:val="002614A3"/>
    <w:rsid w:val="00270B20"/>
    <w:rsid w:val="00273B9D"/>
    <w:rsid w:val="002964E2"/>
    <w:rsid w:val="00296737"/>
    <w:rsid w:val="002A10F3"/>
    <w:rsid w:val="002A3649"/>
    <w:rsid w:val="002B1E1A"/>
    <w:rsid w:val="002B2ACC"/>
    <w:rsid w:val="002B400C"/>
    <w:rsid w:val="002B48D3"/>
    <w:rsid w:val="002B591F"/>
    <w:rsid w:val="002C6ADA"/>
    <w:rsid w:val="002C7E10"/>
    <w:rsid w:val="002D00E2"/>
    <w:rsid w:val="002E3E6E"/>
    <w:rsid w:val="002F58F1"/>
    <w:rsid w:val="003127EE"/>
    <w:rsid w:val="003205B7"/>
    <w:rsid w:val="00325689"/>
    <w:rsid w:val="00336465"/>
    <w:rsid w:val="003715CE"/>
    <w:rsid w:val="00371E41"/>
    <w:rsid w:val="003811EB"/>
    <w:rsid w:val="00383880"/>
    <w:rsid w:val="0038413C"/>
    <w:rsid w:val="003B12DC"/>
    <w:rsid w:val="003B5EE9"/>
    <w:rsid w:val="003D1E42"/>
    <w:rsid w:val="003F33BF"/>
    <w:rsid w:val="003F3CBE"/>
    <w:rsid w:val="0040270F"/>
    <w:rsid w:val="00427039"/>
    <w:rsid w:val="004402C3"/>
    <w:rsid w:val="00453F1E"/>
    <w:rsid w:val="00467EF8"/>
    <w:rsid w:val="00476D9F"/>
    <w:rsid w:val="00487107"/>
    <w:rsid w:val="004A6AB7"/>
    <w:rsid w:val="004B065F"/>
    <w:rsid w:val="004B1608"/>
    <w:rsid w:val="004B61C5"/>
    <w:rsid w:val="004D1EE3"/>
    <w:rsid w:val="004E2135"/>
    <w:rsid w:val="004E4E9B"/>
    <w:rsid w:val="004F6E1F"/>
    <w:rsid w:val="0050189C"/>
    <w:rsid w:val="00503098"/>
    <w:rsid w:val="005129C1"/>
    <w:rsid w:val="0051438F"/>
    <w:rsid w:val="00533CED"/>
    <w:rsid w:val="005415CF"/>
    <w:rsid w:val="00544652"/>
    <w:rsid w:val="00545403"/>
    <w:rsid w:val="00555B8A"/>
    <w:rsid w:val="00572FD7"/>
    <w:rsid w:val="00575D79"/>
    <w:rsid w:val="00580CB6"/>
    <w:rsid w:val="005978DA"/>
    <w:rsid w:val="005A06CD"/>
    <w:rsid w:val="005B78DC"/>
    <w:rsid w:val="005C66AC"/>
    <w:rsid w:val="005D0E0A"/>
    <w:rsid w:val="005D0F70"/>
    <w:rsid w:val="005F09C7"/>
    <w:rsid w:val="005F1E95"/>
    <w:rsid w:val="006101B3"/>
    <w:rsid w:val="006227BF"/>
    <w:rsid w:val="00633F52"/>
    <w:rsid w:val="00637973"/>
    <w:rsid w:val="0064588B"/>
    <w:rsid w:val="006531ED"/>
    <w:rsid w:val="006559A4"/>
    <w:rsid w:val="006651A9"/>
    <w:rsid w:val="00667875"/>
    <w:rsid w:val="0067032F"/>
    <w:rsid w:val="00672421"/>
    <w:rsid w:val="006A3D74"/>
    <w:rsid w:val="006B28C5"/>
    <w:rsid w:val="006B53BA"/>
    <w:rsid w:val="006B5BEA"/>
    <w:rsid w:val="006C1C99"/>
    <w:rsid w:val="006D37D7"/>
    <w:rsid w:val="006E535F"/>
    <w:rsid w:val="006F38EA"/>
    <w:rsid w:val="0070349B"/>
    <w:rsid w:val="007211D6"/>
    <w:rsid w:val="00732FF2"/>
    <w:rsid w:val="00741626"/>
    <w:rsid w:val="007465F3"/>
    <w:rsid w:val="007513D1"/>
    <w:rsid w:val="0078060D"/>
    <w:rsid w:val="00786FA5"/>
    <w:rsid w:val="007872D4"/>
    <w:rsid w:val="00794E6C"/>
    <w:rsid w:val="00795D20"/>
    <w:rsid w:val="007A4F1C"/>
    <w:rsid w:val="007A71CF"/>
    <w:rsid w:val="007B3CF8"/>
    <w:rsid w:val="007B578A"/>
    <w:rsid w:val="007D48DC"/>
    <w:rsid w:val="007D7458"/>
    <w:rsid w:val="007D74D3"/>
    <w:rsid w:val="007E56E5"/>
    <w:rsid w:val="008006AC"/>
    <w:rsid w:val="008144B1"/>
    <w:rsid w:val="00824967"/>
    <w:rsid w:val="0085077D"/>
    <w:rsid w:val="00851219"/>
    <w:rsid w:val="00851E2E"/>
    <w:rsid w:val="00862CCA"/>
    <w:rsid w:val="00864788"/>
    <w:rsid w:val="0089348D"/>
    <w:rsid w:val="00894EF3"/>
    <w:rsid w:val="00897276"/>
    <w:rsid w:val="008A2AD3"/>
    <w:rsid w:val="008E429E"/>
    <w:rsid w:val="008F1226"/>
    <w:rsid w:val="009041ED"/>
    <w:rsid w:val="00905DAC"/>
    <w:rsid w:val="00927D95"/>
    <w:rsid w:val="00941F67"/>
    <w:rsid w:val="00946C6D"/>
    <w:rsid w:val="00950957"/>
    <w:rsid w:val="0095488B"/>
    <w:rsid w:val="00960BAB"/>
    <w:rsid w:val="00960D3D"/>
    <w:rsid w:val="00961201"/>
    <w:rsid w:val="00963FE2"/>
    <w:rsid w:val="00966E20"/>
    <w:rsid w:val="00970C00"/>
    <w:rsid w:val="009776C2"/>
    <w:rsid w:val="009776D3"/>
    <w:rsid w:val="00980B63"/>
    <w:rsid w:val="0098422D"/>
    <w:rsid w:val="00992F87"/>
    <w:rsid w:val="009A095B"/>
    <w:rsid w:val="009B4BC9"/>
    <w:rsid w:val="009B5C5A"/>
    <w:rsid w:val="009B742D"/>
    <w:rsid w:val="009D50C5"/>
    <w:rsid w:val="009F1476"/>
    <w:rsid w:val="009F62E4"/>
    <w:rsid w:val="00A0223D"/>
    <w:rsid w:val="00A0696D"/>
    <w:rsid w:val="00A22A34"/>
    <w:rsid w:val="00A332D0"/>
    <w:rsid w:val="00A4308D"/>
    <w:rsid w:val="00A47203"/>
    <w:rsid w:val="00A54104"/>
    <w:rsid w:val="00A572F5"/>
    <w:rsid w:val="00A672B5"/>
    <w:rsid w:val="00A7565A"/>
    <w:rsid w:val="00A8577C"/>
    <w:rsid w:val="00A85B5D"/>
    <w:rsid w:val="00A872D5"/>
    <w:rsid w:val="00A90612"/>
    <w:rsid w:val="00A916C9"/>
    <w:rsid w:val="00A92494"/>
    <w:rsid w:val="00A9406E"/>
    <w:rsid w:val="00AA7F3B"/>
    <w:rsid w:val="00AC1FA9"/>
    <w:rsid w:val="00AC37FE"/>
    <w:rsid w:val="00AC4D52"/>
    <w:rsid w:val="00AC6D83"/>
    <w:rsid w:val="00AE0636"/>
    <w:rsid w:val="00AF1704"/>
    <w:rsid w:val="00B00755"/>
    <w:rsid w:val="00B01C16"/>
    <w:rsid w:val="00B125A9"/>
    <w:rsid w:val="00B316F4"/>
    <w:rsid w:val="00B31E77"/>
    <w:rsid w:val="00B43148"/>
    <w:rsid w:val="00B55039"/>
    <w:rsid w:val="00B56339"/>
    <w:rsid w:val="00B728E2"/>
    <w:rsid w:val="00B776BB"/>
    <w:rsid w:val="00B80764"/>
    <w:rsid w:val="00B84118"/>
    <w:rsid w:val="00B9729D"/>
    <w:rsid w:val="00BB3FCA"/>
    <w:rsid w:val="00BB6BDC"/>
    <w:rsid w:val="00BC7961"/>
    <w:rsid w:val="00BD0299"/>
    <w:rsid w:val="00BD2B98"/>
    <w:rsid w:val="00BD4CDA"/>
    <w:rsid w:val="00BE21C9"/>
    <w:rsid w:val="00BE6B08"/>
    <w:rsid w:val="00BE6B26"/>
    <w:rsid w:val="00C057E3"/>
    <w:rsid w:val="00C17444"/>
    <w:rsid w:val="00C53B96"/>
    <w:rsid w:val="00C546CA"/>
    <w:rsid w:val="00C82A90"/>
    <w:rsid w:val="00CA18F9"/>
    <w:rsid w:val="00CB07F6"/>
    <w:rsid w:val="00CB2023"/>
    <w:rsid w:val="00CD48E8"/>
    <w:rsid w:val="00CE6F2C"/>
    <w:rsid w:val="00CF0F82"/>
    <w:rsid w:val="00CF4701"/>
    <w:rsid w:val="00D04E74"/>
    <w:rsid w:val="00D15C32"/>
    <w:rsid w:val="00D172B7"/>
    <w:rsid w:val="00D2224B"/>
    <w:rsid w:val="00D24BE2"/>
    <w:rsid w:val="00D2627C"/>
    <w:rsid w:val="00D36B27"/>
    <w:rsid w:val="00D50D1C"/>
    <w:rsid w:val="00D818F3"/>
    <w:rsid w:val="00DA6D6D"/>
    <w:rsid w:val="00DC2F30"/>
    <w:rsid w:val="00DC4576"/>
    <w:rsid w:val="00DC5346"/>
    <w:rsid w:val="00DD0C89"/>
    <w:rsid w:val="00DD2109"/>
    <w:rsid w:val="00DD6C95"/>
    <w:rsid w:val="00DD7500"/>
    <w:rsid w:val="00DF1E6B"/>
    <w:rsid w:val="00E0069F"/>
    <w:rsid w:val="00E14716"/>
    <w:rsid w:val="00E23728"/>
    <w:rsid w:val="00E271F5"/>
    <w:rsid w:val="00E32271"/>
    <w:rsid w:val="00E378B6"/>
    <w:rsid w:val="00E40332"/>
    <w:rsid w:val="00E51DB8"/>
    <w:rsid w:val="00E8191E"/>
    <w:rsid w:val="00E85D48"/>
    <w:rsid w:val="00EB68EA"/>
    <w:rsid w:val="00ED1509"/>
    <w:rsid w:val="00ED7C59"/>
    <w:rsid w:val="00EE23A5"/>
    <w:rsid w:val="00EF068F"/>
    <w:rsid w:val="00EF20F4"/>
    <w:rsid w:val="00EF7F5C"/>
    <w:rsid w:val="00F05073"/>
    <w:rsid w:val="00F06207"/>
    <w:rsid w:val="00F10459"/>
    <w:rsid w:val="00F10DEA"/>
    <w:rsid w:val="00F16668"/>
    <w:rsid w:val="00F26325"/>
    <w:rsid w:val="00F2774A"/>
    <w:rsid w:val="00F35690"/>
    <w:rsid w:val="00F41384"/>
    <w:rsid w:val="00F451A3"/>
    <w:rsid w:val="00F550DC"/>
    <w:rsid w:val="00F611E0"/>
    <w:rsid w:val="00F80DF1"/>
    <w:rsid w:val="00FB720D"/>
    <w:rsid w:val="00FC5C0E"/>
    <w:rsid w:val="00FD0C20"/>
    <w:rsid w:val="00FD3B35"/>
    <w:rsid w:val="00FD58EE"/>
    <w:rsid w:val="00FD6076"/>
    <w:rsid w:val="00FE0D54"/>
    <w:rsid w:val="00FE7751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8AF81"/>
  <w15:docId w15:val="{C4F8C443-E593-4A93-951E-25F16339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818F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18F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D818F3"/>
  </w:style>
  <w:style w:type="paragraph" w:customStyle="1" w:styleId="ConsPlusNonformat">
    <w:name w:val="ConsPlusNonformat"/>
    <w:rsid w:val="00D818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table" w:styleId="a7">
    <w:name w:val="Table Grid"/>
    <w:basedOn w:val="a1"/>
    <w:uiPriority w:val="59"/>
    <w:rsid w:val="00D818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29078-2161-4662-9356-1E0D29AA2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Юлия А. Сазановская</dc:creator>
  <cp:lastModifiedBy>Евгения А. Мельниченко</cp:lastModifiedBy>
  <cp:revision>2</cp:revision>
  <cp:lastPrinted>2025-02-26T13:21:00Z</cp:lastPrinted>
  <dcterms:created xsi:type="dcterms:W3CDTF">2025-02-26T13:22:00Z</dcterms:created>
  <dcterms:modified xsi:type="dcterms:W3CDTF">2025-02-26T13:22:00Z</dcterms:modified>
</cp:coreProperties>
</file>