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C1EC9" w14:textId="77777777" w:rsidR="00824967" w:rsidRPr="00F433E9" w:rsidRDefault="00824967" w:rsidP="00824967">
      <w:pPr>
        <w:pStyle w:val="ConsPlusTitlePage"/>
        <w:tabs>
          <w:tab w:val="left" w:pos="364"/>
        </w:tabs>
        <w:rPr>
          <w:rFonts w:ascii="Times New Roman" w:hAnsi="Times New Roman" w:cs="Times New Roman"/>
          <w:sz w:val="24"/>
          <w:szCs w:val="24"/>
        </w:rPr>
      </w:pP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r w:rsidRPr="00F433E9">
        <w:rPr>
          <w:sz w:val="24"/>
          <w:szCs w:val="24"/>
        </w:rPr>
        <w:tab/>
      </w:r>
    </w:p>
    <w:p w14:paraId="4025D8CA" w14:textId="77777777" w:rsidR="00824967" w:rsidRPr="00F433E9" w:rsidRDefault="00824967" w:rsidP="00824967">
      <w:pPr>
        <w:pStyle w:val="ConsPlusTitle"/>
        <w:tabs>
          <w:tab w:val="left" w:pos="364"/>
        </w:tabs>
        <w:jc w:val="center"/>
        <w:rPr>
          <w:rFonts w:ascii="Times New Roman" w:hAnsi="Times New Roman" w:cs="Times New Roman"/>
          <w:sz w:val="24"/>
          <w:szCs w:val="24"/>
        </w:rPr>
      </w:pPr>
    </w:p>
    <w:p w14:paraId="06FA9A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6F5727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135157A"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0C859F6C"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D41AB40"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B53BF38"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36DBA2AF"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22FCD729"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58D71397"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E175D9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716DA272"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5FDEBA6"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4945F913" w14:textId="77777777" w:rsidR="00824967" w:rsidRPr="00F433E9" w:rsidRDefault="00824967" w:rsidP="00824967">
      <w:pPr>
        <w:pStyle w:val="ConsPlusTitle"/>
        <w:tabs>
          <w:tab w:val="left" w:pos="364"/>
        </w:tabs>
        <w:rPr>
          <w:rFonts w:ascii="Times New Roman" w:hAnsi="Times New Roman" w:cs="Times New Roman"/>
          <w:b w:val="0"/>
          <w:sz w:val="24"/>
          <w:szCs w:val="24"/>
        </w:rPr>
      </w:pPr>
    </w:p>
    <w:p w14:paraId="1C712978" w14:textId="77777777" w:rsidR="00824967" w:rsidRDefault="00824967" w:rsidP="00824967">
      <w:pPr>
        <w:pStyle w:val="ConsPlusTitle"/>
        <w:tabs>
          <w:tab w:val="left" w:pos="364"/>
        </w:tabs>
        <w:rPr>
          <w:rFonts w:ascii="Times New Roman" w:hAnsi="Times New Roman" w:cs="Times New Roman"/>
          <w:b w:val="0"/>
          <w:sz w:val="24"/>
          <w:szCs w:val="24"/>
        </w:rPr>
      </w:pPr>
    </w:p>
    <w:p w14:paraId="7A198A89" w14:textId="77777777" w:rsidR="004B065F" w:rsidRDefault="004B065F" w:rsidP="00824967">
      <w:pPr>
        <w:pStyle w:val="ConsPlusTitle"/>
        <w:tabs>
          <w:tab w:val="left" w:pos="364"/>
        </w:tabs>
        <w:rPr>
          <w:rFonts w:ascii="Times New Roman" w:hAnsi="Times New Roman" w:cs="Times New Roman"/>
          <w:b w:val="0"/>
          <w:sz w:val="24"/>
          <w:szCs w:val="24"/>
        </w:rPr>
      </w:pPr>
    </w:p>
    <w:p w14:paraId="6EBDBB01" w14:textId="77777777" w:rsidR="00B728E2" w:rsidRDefault="00B728E2" w:rsidP="00B728E2">
      <w:pPr>
        <w:tabs>
          <w:tab w:val="left" w:pos="364"/>
        </w:tabs>
        <w:ind w:firstLine="709"/>
        <w:jc w:val="both"/>
      </w:pPr>
    </w:p>
    <w:p w14:paraId="4F3FE795" w14:textId="55500353" w:rsidR="00B728E2" w:rsidRDefault="001118C1" w:rsidP="001118C1">
      <w:pPr>
        <w:tabs>
          <w:tab w:val="left" w:pos="364"/>
        </w:tabs>
        <w:jc w:val="both"/>
      </w:pPr>
      <w:r w:rsidRPr="001118C1">
        <w:t xml:space="preserve">О внесении изменений в решение Псковской городской Думы от 29.11.2024 № 490 </w:t>
      </w:r>
      <w:r>
        <w:t xml:space="preserve">                                 </w:t>
      </w:r>
      <w:proofErr w:type="gramStart"/>
      <w:r>
        <w:t xml:space="preserve">   </w:t>
      </w:r>
      <w:r w:rsidRPr="001118C1">
        <w:t>«</w:t>
      </w:r>
      <w:proofErr w:type="gramEnd"/>
      <w:r w:rsidRPr="001118C1">
        <w:t>Об утверждении Прогнозного плана (программы) приватизации муниципального имущества города Пскова на 2025 год и условий приватизации муниципального имущества в первом квартале 2025 года»</w:t>
      </w:r>
    </w:p>
    <w:p w14:paraId="7DCEF2A0" w14:textId="77777777" w:rsidR="001118C1" w:rsidRDefault="001118C1" w:rsidP="001118C1">
      <w:pPr>
        <w:tabs>
          <w:tab w:val="left" w:pos="364"/>
        </w:tabs>
        <w:jc w:val="both"/>
      </w:pPr>
    </w:p>
    <w:p w14:paraId="415D6778" w14:textId="20AB2B35" w:rsidR="00832CA2" w:rsidRDefault="001118C1" w:rsidP="00406EF2">
      <w:pPr>
        <w:tabs>
          <w:tab w:val="left" w:pos="364"/>
        </w:tabs>
        <w:ind w:firstLine="709"/>
        <w:jc w:val="both"/>
      </w:pPr>
      <w:r>
        <w:t>В соответствии с Федеральным законом от 21.12.2001 № 178-ФЗ «О приватизации государственного и муниципального имущества», пунктами 3.1-3.4 Положения о приватизации муниципального имущества города Пскова, утвержденного постановлением Псковской городской Думы от 11.07.2005 № 452, Прогнозным планом (программой) приватизации муниципального имущества города Пскова на 2025 год, утвержденным решением Псковской городской Думы от 29.11.2024 № 490, руководствуясь подпунктом 16 пункта 2 статьи 23 Устава муниципального образования «Город Псков»,</w:t>
      </w:r>
    </w:p>
    <w:p w14:paraId="079FCACD" w14:textId="77777777" w:rsidR="001118C1" w:rsidRPr="00DD616B" w:rsidRDefault="001118C1" w:rsidP="001118C1">
      <w:pPr>
        <w:tabs>
          <w:tab w:val="left" w:pos="364"/>
        </w:tabs>
        <w:ind w:firstLine="709"/>
        <w:jc w:val="both"/>
        <w:rPr>
          <w:rFonts w:eastAsia="Calibri"/>
          <w:sz w:val="28"/>
          <w:szCs w:val="28"/>
          <w:lang w:eastAsia="en-US"/>
        </w:rPr>
      </w:pPr>
    </w:p>
    <w:p w14:paraId="2930EB6D" w14:textId="77777777" w:rsidR="00824967" w:rsidRPr="009A4E5A" w:rsidRDefault="00824967" w:rsidP="00824967">
      <w:pPr>
        <w:tabs>
          <w:tab w:val="left" w:pos="364"/>
        </w:tabs>
        <w:jc w:val="center"/>
        <w:rPr>
          <w:rFonts w:eastAsia="Calibri"/>
          <w:b/>
          <w:lang w:eastAsia="en-US"/>
        </w:rPr>
      </w:pPr>
      <w:r w:rsidRPr="009A4E5A">
        <w:rPr>
          <w:rFonts w:eastAsia="Calibri"/>
          <w:b/>
          <w:lang w:eastAsia="en-US"/>
        </w:rPr>
        <w:t>Псковская городская Дума</w:t>
      </w:r>
    </w:p>
    <w:p w14:paraId="54C48FA2" w14:textId="77777777" w:rsidR="00A872D5" w:rsidRDefault="00824967" w:rsidP="00A872D5">
      <w:pPr>
        <w:tabs>
          <w:tab w:val="left" w:pos="364"/>
        </w:tabs>
        <w:spacing w:after="200" w:line="276" w:lineRule="auto"/>
        <w:jc w:val="center"/>
        <w:rPr>
          <w:rFonts w:eastAsia="Calibri"/>
          <w:b/>
          <w:lang w:eastAsia="en-US"/>
        </w:rPr>
      </w:pPr>
      <w:r w:rsidRPr="009A4E5A">
        <w:rPr>
          <w:rFonts w:eastAsia="Calibri"/>
          <w:b/>
          <w:lang w:eastAsia="en-US"/>
        </w:rPr>
        <w:t>РЕШИЛА</w:t>
      </w:r>
    </w:p>
    <w:p w14:paraId="3F257320" w14:textId="77777777" w:rsidR="001118C1" w:rsidRPr="00406EF2" w:rsidRDefault="001118C1" w:rsidP="00406EF2">
      <w:pPr>
        <w:numPr>
          <w:ilvl w:val="0"/>
          <w:numId w:val="9"/>
        </w:numPr>
        <w:tabs>
          <w:tab w:val="left" w:pos="1134"/>
        </w:tabs>
        <w:ind w:left="0" w:firstLine="709"/>
        <w:jc w:val="both"/>
      </w:pPr>
      <w:r w:rsidRPr="00406EF2">
        <w:t xml:space="preserve">Внести в решение Псковской городской Думы </w:t>
      </w:r>
      <w:r w:rsidRPr="00406EF2">
        <w:rPr>
          <w:iCs/>
        </w:rPr>
        <w:t>от 29.11.2024 № 490</w:t>
      </w:r>
      <w:r w:rsidRPr="00406EF2">
        <w:t xml:space="preserve"> «О</w:t>
      </w:r>
      <w:r w:rsidRPr="00406EF2">
        <w:rPr>
          <w:bCs/>
        </w:rPr>
        <w:t xml:space="preserve">б утверждении Прогнозного </w:t>
      </w:r>
      <w:r w:rsidRPr="00406EF2">
        <w:t>плана (программы) приватизации муниципального имущества города Пск</w:t>
      </w:r>
      <w:r w:rsidRPr="00406EF2">
        <w:t>о</w:t>
      </w:r>
      <w:r w:rsidRPr="00406EF2">
        <w:t>ва на 2025 год и условий приватизации муниципал</w:t>
      </w:r>
      <w:r w:rsidRPr="00406EF2">
        <w:t>ь</w:t>
      </w:r>
      <w:r w:rsidRPr="00406EF2">
        <w:t>ного имущества в первом квартале 2025 года» следующие и</w:t>
      </w:r>
      <w:r w:rsidRPr="00406EF2">
        <w:t>з</w:t>
      </w:r>
      <w:r w:rsidRPr="00406EF2">
        <w:t>менения:</w:t>
      </w:r>
    </w:p>
    <w:p w14:paraId="1ABE71A3" w14:textId="77777777" w:rsidR="001118C1" w:rsidRPr="00406EF2" w:rsidRDefault="001118C1" w:rsidP="00406EF2">
      <w:pPr>
        <w:numPr>
          <w:ilvl w:val="1"/>
          <w:numId w:val="9"/>
        </w:numPr>
        <w:tabs>
          <w:tab w:val="left" w:pos="1134"/>
        </w:tabs>
        <w:ind w:left="0" w:firstLine="709"/>
        <w:jc w:val="both"/>
      </w:pPr>
      <w:r w:rsidRPr="00406EF2">
        <w:t>в пункте 3 слова «согласно приложениям 2-4» заменить словами «согласно приложениям 2-6»;</w:t>
      </w:r>
    </w:p>
    <w:p w14:paraId="171A39FB" w14:textId="77777777" w:rsidR="001118C1" w:rsidRPr="00406EF2" w:rsidRDefault="001118C1" w:rsidP="00406EF2">
      <w:pPr>
        <w:numPr>
          <w:ilvl w:val="1"/>
          <w:numId w:val="9"/>
        </w:numPr>
        <w:tabs>
          <w:tab w:val="left" w:pos="1134"/>
        </w:tabs>
        <w:ind w:left="0" w:firstLine="709"/>
        <w:jc w:val="both"/>
      </w:pPr>
      <w:r w:rsidRPr="00406EF2">
        <w:t>в таблице «1. Перечень муниципальных объектов нежилого фонда, которые планируется приватизировать в 2025 году» приложения 1:</w:t>
      </w:r>
    </w:p>
    <w:p w14:paraId="642F1BC3" w14:textId="77777777" w:rsidR="001118C1" w:rsidRPr="00406EF2" w:rsidRDefault="001118C1" w:rsidP="00406EF2">
      <w:pPr>
        <w:numPr>
          <w:ilvl w:val="2"/>
          <w:numId w:val="9"/>
        </w:numPr>
        <w:tabs>
          <w:tab w:val="clear" w:pos="1080"/>
          <w:tab w:val="num" w:pos="1134"/>
        </w:tabs>
        <w:ind w:left="0" w:firstLine="709"/>
        <w:jc w:val="both"/>
      </w:pPr>
      <w:r w:rsidRPr="00406EF2">
        <w:t>в столбце 7 строки 4 слова «2 кв.» заменить словами «1 кв.»;</w:t>
      </w:r>
    </w:p>
    <w:p w14:paraId="7E48EFE9" w14:textId="77777777" w:rsidR="001118C1" w:rsidRPr="00406EF2" w:rsidRDefault="001118C1" w:rsidP="00406EF2">
      <w:pPr>
        <w:numPr>
          <w:ilvl w:val="2"/>
          <w:numId w:val="9"/>
        </w:numPr>
        <w:tabs>
          <w:tab w:val="clear" w:pos="1080"/>
          <w:tab w:val="num" w:pos="1134"/>
        </w:tabs>
        <w:ind w:left="0" w:firstLine="709"/>
        <w:jc w:val="both"/>
      </w:pPr>
      <w:r w:rsidRPr="00406EF2">
        <w:t>в столбце 7 строки 7 слова «2 кв.» заменить словами «1 кв.»;</w:t>
      </w:r>
    </w:p>
    <w:p w14:paraId="4F28C94F" w14:textId="77777777" w:rsidR="001118C1" w:rsidRPr="00406EF2" w:rsidRDefault="001118C1" w:rsidP="00406EF2">
      <w:pPr>
        <w:numPr>
          <w:ilvl w:val="1"/>
          <w:numId w:val="9"/>
        </w:numPr>
        <w:tabs>
          <w:tab w:val="left" w:pos="1134"/>
        </w:tabs>
        <w:ind w:left="0" w:firstLine="709"/>
        <w:jc w:val="both"/>
      </w:pPr>
      <w:r w:rsidRPr="00406EF2">
        <w:t>таблицу «1. Перечень муниципальных объектов нежилого фонда, планируемых к продаже на аукционе» приложения 2 дополнить строками 4, 5 следующего содержания:</w:t>
      </w:r>
    </w:p>
    <w:p w14:paraId="6ABFCBB7" w14:textId="77777777" w:rsidR="001118C1" w:rsidRPr="00406EF2" w:rsidRDefault="001118C1" w:rsidP="001118C1">
      <w:pPr>
        <w:tabs>
          <w:tab w:val="left" w:pos="1134"/>
        </w:tabs>
      </w:pPr>
    </w:p>
    <w:p w14:paraId="5AF71A86" w14:textId="77777777" w:rsidR="001118C1" w:rsidRPr="00406EF2" w:rsidRDefault="001118C1" w:rsidP="001118C1">
      <w:pPr>
        <w:tabs>
          <w:tab w:val="left" w:pos="1134"/>
        </w:tabs>
        <w:ind w:firstLine="709"/>
        <w:sectPr w:rsidR="001118C1" w:rsidRPr="00406EF2" w:rsidSect="001118C1">
          <w:headerReference w:type="even" r:id="rId8"/>
          <w:headerReference w:type="default" r:id="rId9"/>
          <w:footerReference w:type="even" r:id="rId10"/>
          <w:footerReference w:type="default" r:id="rId11"/>
          <w:pgSz w:w="11907" w:h="16840"/>
          <w:pgMar w:top="1418" w:right="851" w:bottom="1134" w:left="1531" w:header="851" w:footer="561" w:gutter="0"/>
          <w:cols w:space="720"/>
          <w:titlePg/>
        </w:sectPr>
      </w:pPr>
    </w:p>
    <w:p w14:paraId="54C167DC" w14:textId="77777777" w:rsidR="001118C1" w:rsidRPr="00406EF2" w:rsidRDefault="001118C1" w:rsidP="001118C1">
      <w:pPr>
        <w:ind w:left="709"/>
      </w:pPr>
      <w:r w:rsidRPr="00406EF2">
        <w:lastRenderedPageBreak/>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2181"/>
        <w:gridCol w:w="829"/>
        <w:gridCol w:w="1002"/>
        <w:gridCol w:w="1094"/>
        <w:gridCol w:w="2736"/>
        <w:gridCol w:w="2469"/>
        <w:gridCol w:w="2433"/>
        <w:gridCol w:w="1987"/>
      </w:tblGrid>
      <w:tr w:rsidR="001118C1" w:rsidRPr="00D02666" w14:paraId="4E399553" w14:textId="77777777" w:rsidTr="008C7A8A">
        <w:trPr>
          <w:jc w:val="center"/>
        </w:trPr>
        <w:tc>
          <w:tcPr>
            <w:tcW w:w="397" w:type="dxa"/>
            <w:tcBorders>
              <w:top w:val="single" w:sz="4" w:space="0" w:color="auto"/>
              <w:left w:val="single" w:sz="4" w:space="0" w:color="auto"/>
              <w:bottom w:val="single" w:sz="4" w:space="0" w:color="auto"/>
              <w:right w:val="single" w:sz="4" w:space="0" w:color="auto"/>
            </w:tcBorders>
          </w:tcPr>
          <w:p w14:paraId="1ABA5351" w14:textId="77777777" w:rsidR="001118C1" w:rsidRPr="00D02666" w:rsidRDefault="001118C1" w:rsidP="008C7A8A">
            <w:pPr>
              <w:tabs>
                <w:tab w:val="center" w:pos="4153"/>
                <w:tab w:val="right" w:pos="8306"/>
              </w:tabs>
              <w:suppressAutoHyphens/>
              <w:adjustRightInd w:val="0"/>
              <w:rPr>
                <w:sz w:val="16"/>
                <w:szCs w:val="16"/>
              </w:rPr>
            </w:pPr>
            <w:r w:rsidRPr="00D02666">
              <w:rPr>
                <w:sz w:val="16"/>
                <w:szCs w:val="16"/>
              </w:rPr>
              <w:t>4.</w:t>
            </w:r>
          </w:p>
        </w:tc>
        <w:tc>
          <w:tcPr>
            <w:tcW w:w="2181" w:type="dxa"/>
            <w:tcBorders>
              <w:top w:val="single" w:sz="4" w:space="0" w:color="auto"/>
              <w:left w:val="single" w:sz="4" w:space="0" w:color="auto"/>
              <w:bottom w:val="single" w:sz="4" w:space="0" w:color="auto"/>
              <w:right w:val="single" w:sz="4" w:space="0" w:color="auto"/>
            </w:tcBorders>
          </w:tcPr>
          <w:p w14:paraId="791B0F95" w14:textId="77777777" w:rsidR="001118C1" w:rsidRPr="00D02666" w:rsidRDefault="001118C1" w:rsidP="008C7A8A">
            <w:pPr>
              <w:rPr>
                <w:sz w:val="16"/>
                <w:szCs w:val="16"/>
              </w:rPr>
            </w:pPr>
            <w:r w:rsidRPr="00D02666">
              <w:rPr>
                <w:sz w:val="16"/>
                <w:szCs w:val="16"/>
              </w:rPr>
              <w:t>Помещение 1001,</w:t>
            </w:r>
          </w:p>
          <w:p w14:paraId="1E31BA12" w14:textId="77777777" w:rsidR="001118C1" w:rsidRPr="00D02666" w:rsidRDefault="001118C1" w:rsidP="008C7A8A">
            <w:pPr>
              <w:rPr>
                <w:sz w:val="16"/>
                <w:szCs w:val="16"/>
              </w:rPr>
            </w:pPr>
            <w:r w:rsidRPr="00D02666">
              <w:rPr>
                <w:sz w:val="16"/>
                <w:szCs w:val="16"/>
              </w:rPr>
              <w:t xml:space="preserve">г. Псков, ул. Советская, д. 42, </w:t>
            </w:r>
          </w:p>
          <w:p w14:paraId="74BC1097" w14:textId="77777777" w:rsidR="001118C1" w:rsidRPr="00D02666" w:rsidRDefault="001118C1" w:rsidP="008C7A8A">
            <w:pPr>
              <w:rPr>
                <w:sz w:val="16"/>
                <w:szCs w:val="16"/>
              </w:rPr>
            </w:pPr>
            <w:r w:rsidRPr="00D02666">
              <w:rPr>
                <w:sz w:val="16"/>
                <w:szCs w:val="16"/>
              </w:rPr>
              <w:t>КН 60:27:0010324:288</w:t>
            </w:r>
          </w:p>
        </w:tc>
        <w:tc>
          <w:tcPr>
            <w:tcW w:w="829" w:type="dxa"/>
            <w:tcBorders>
              <w:top w:val="single" w:sz="4" w:space="0" w:color="auto"/>
              <w:left w:val="single" w:sz="4" w:space="0" w:color="auto"/>
              <w:bottom w:val="single" w:sz="4" w:space="0" w:color="auto"/>
              <w:right w:val="single" w:sz="4" w:space="0" w:color="auto"/>
            </w:tcBorders>
          </w:tcPr>
          <w:p w14:paraId="6DD558B4" w14:textId="77777777" w:rsidR="001118C1" w:rsidRPr="00D02666" w:rsidRDefault="001118C1" w:rsidP="008C7A8A">
            <w:pPr>
              <w:jc w:val="center"/>
              <w:rPr>
                <w:sz w:val="16"/>
                <w:szCs w:val="16"/>
              </w:rPr>
            </w:pPr>
            <w:r w:rsidRPr="00D02666">
              <w:rPr>
                <w:sz w:val="16"/>
                <w:szCs w:val="16"/>
              </w:rPr>
              <w:t>103,2</w:t>
            </w:r>
          </w:p>
        </w:tc>
        <w:tc>
          <w:tcPr>
            <w:tcW w:w="0" w:type="auto"/>
            <w:tcBorders>
              <w:top w:val="single" w:sz="4" w:space="0" w:color="auto"/>
              <w:left w:val="single" w:sz="4" w:space="0" w:color="auto"/>
              <w:bottom w:val="single" w:sz="4" w:space="0" w:color="auto"/>
              <w:right w:val="single" w:sz="4" w:space="0" w:color="auto"/>
            </w:tcBorders>
          </w:tcPr>
          <w:p w14:paraId="2CB8E84E" w14:textId="77777777" w:rsidR="001118C1" w:rsidRPr="00D02666" w:rsidRDefault="001118C1" w:rsidP="008C7A8A">
            <w:pPr>
              <w:jc w:val="center"/>
              <w:rPr>
                <w:sz w:val="16"/>
                <w:szCs w:val="16"/>
              </w:rPr>
            </w:pPr>
            <w:r w:rsidRPr="00D02666">
              <w:rPr>
                <w:sz w:val="16"/>
                <w:szCs w:val="16"/>
              </w:rPr>
              <w:t>подвал</w:t>
            </w:r>
          </w:p>
        </w:tc>
        <w:tc>
          <w:tcPr>
            <w:tcW w:w="0" w:type="auto"/>
            <w:tcBorders>
              <w:top w:val="single" w:sz="4" w:space="0" w:color="auto"/>
              <w:left w:val="single" w:sz="4" w:space="0" w:color="auto"/>
              <w:bottom w:val="single" w:sz="4" w:space="0" w:color="auto"/>
              <w:right w:val="single" w:sz="4" w:space="0" w:color="auto"/>
            </w:tcBorders>
          </w:tcPr>
          <w:p w14:paraId="4CB4B600" w14:textId="77777777" w:rsidR="001118C1" w:rsidRPr="00D02666" w:rsidRDefault="001118C1" w:rsidP="008C7A8A">
            <w:pPr>
              <w:jc w:val="center"/>
              <w:rPr>
                <w:sz w:val="16"/>
                <w:szCs w:val="16"/>
              </w:rPr>
            </w:pPr>
            <w:r w:rsidRPr="00D02666">
              <w:rPr>
                <w:sz w:val="16"/>
                <w:szCs w:val="16"/>
              </w:rPr>
              <w:t>до 1917</w:t>
            </w:r>
          </w:p>
        </w:tc>
        <w:tc>
          <w:tcPr>
            <w:tcW w:w="0" w:type="auto"/>
            <w:tcBorders>
              <w:top w:val="single" w:sz="4" w:space="0" w:color="auto"/>
              <w:left w:val="single" w:sz="4" w:space="0" w:color="auto"/>
              <w:bottom w:val="single" w:sz="4" w:space="0" w:color="auto"/>
              <w:right w:val="single" w:sz="4" w:space="0" w:color="auto"/>
            </w:tcBorders>
          </w:tcPr>
          <w:p w14:paraId="4BB70AA5" w14:textId="77777777" w:rsidR="001118C1" w:rsidRPr="00D02666" w:rsidRDefault="001118C1" w:rsidP="008C7A8A">
            <w:pPr>
              <w:rPr>
                <w:rFonts w:eastAsia="Arial Unicode MS"/>
                <w:sz w:val="16"/>
                <w:szCs w:val="16"/>
              </w:rPr>
            </w:pPr>
            <w:r w:rsidRPr="00D02666">
              <w:rPr>
                <w:sz w:val="16"/>
                <w:szCs w:val="16"/>
              </w:rPr>
              <w:t>Здание (количество этажей – 3, в том числе подземная часть - 1): ф</w:t>
            </w:r>
            <w:r w:rsidRPr="00D02666">
              <w:rPr>
                <w:rFonts w:eastAsia="Arial Unicode MS"/>
                <w:sz w:val="16"/>
                <w:szCs w:val="16"/>
              </w:rPr>
              <w:t>ундамент – бутовый; стены, перегородки – дощатые, рубленные; к</w:t>
            </w:r>
            <w:r w:rsidRPr="00D02666">
              <w:rPr>
                <w:sz w:val="16"/>
                <w:szCs w:val="16"/>
              </w:rPr>
              <w:t xml:space="preserve">рыша - </w:t>
            </w:r>
            <w:r w:rsidRPr="00D02666">
              <w:rPr>
                <w:rFonts w:eastAsia="Arial Unicode MS"/>
                <w:sz w:val="16"/>
                <w:szCs w:val="16"/>
              </w:rPr>
              <w:t>скатная, шифер. Здание находится в неудовлетворительном состоянии. Износ по осмотру – более 60 %.</w:t>
            </w:r>
          </w:p>
          <w:p w14:paraId="48204451" w14:textId="77777777" w:rsidR="001118C1" w:rsidRPr="00D02666" w:rsidRDefault="001118C1" w:rsidP="008C7A8A">
            <w:pPr>
              <w:rPr>
                <w:rFonts w:eastAsia="Arial Unicode MS"/>
                <w:sz w:val="16"/>
                <w:szCs w:val="16"/>
              </w:rPr>
            </w:pPr>
            <w:r w:rsidRPr="00D02666">
              <w:rPr>
                <w:rFonts w:eastAsia="Arial Unicode MS"/>
                <w:sz w:val="16"/>
                <w:szCs w:val="16"/>
              </w:rPr>
              <w:t>Помещение (средняя высота потолков 2,28 м): внутренняя отделка – простая, пол – бетонный, частично керамическая плитка, потолок – побелка, оконные проемы – глухие, входная дверь – простая металлическая, класс инженерного оборудования – отечественное.</w:t>
            </w:r>
          </w:p>
          <w:p w14:paraId="18E9B23E" w14:textId="77777777" w:rsidR="001118C1" w:rsidRPr="00D02666" w:rsidRDefault="001118C1" w:rsidP="008C7A8A">
            <w:pPr>
              <w:rPr>
                <w:sz w:val="16"/>
                <w:szCs w:val="16"/>
              </w:rPr>
            </w:pPr>
            <w:r w:rsidRPr="00D02666">
              <w:rPr>
                <w:rFonts w:eastAsia="Arial Unicode MS"/>
                <w:sz w:val="16"/>
                <w:szCs w:val="16"/>
              </w:rPr>
              <w:t>Мелкие трещины, местные нарушения штукатурного слоя, цоколя и стен, трещины в местах сопряжения перегородок с плитами перекрытия и заполнениями дверных проемов в помещении, пол – потертость, сколы.</w:t>
            </w:r>
            <w:r w:rsidRPr="00D02666">
              <w:rPr>
                <w:sz w:val="16"/>
                <w:szCs w:val="16"/>
              </w:rPr>
              <w:t xml:space="preserve"> </w:t>
            </w:r>
            <w:r w:rsidRPr="00D02666">
              <w:rPr>
                <w:rFonts w:eastAsia="Arial Unicode MS"/>
                <w:sz w:val="16"/>
                <w:szCs w:val="16"/>
              </w:rPr>
              <w:t>Состояние - требуется выполнить стандартный ремонт с элементами капитальных работ в рамках выполнения ремонтно-реставрационных работ по сохранению объекта культурного наследия с приспособлением части объекта культурного наследия для современного использования.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7ADB1" w14:textId="77777777" w:rsidR="001118C1" w:rsidRPr="00D02666" w:rsidRDefault="001118C1" w:rsidP="008C7A8A">
            <w:pPr>
              <w:jc w:val="center"/>
              <w:rPr>
                <w:sz w:val="16"/>
                <w:szCs w:val="16"/>
              </w:rPr>
            </w:pPr>
            <w:r w:rsidRPr="00D02666">
              <w:rPr>
                <w:sz w:val="16"/>
                <w:szCs w:val="16"/>
              </w:rPr>
              <w:t>Имеются теплоснабжение, электроснабжение, водоснабжение, водоотведение.</w:t>
            </w:r>
          </w:p>
          <w:p w14:paraId="1C7F4FD8" w14:textId="77777777" w:rsidR="001118C1" w:rsidRPr="00D02666" w:rsidRDefault="001118C1" w:rsidP="008C7A8A">
            <w:pPr>
              <w:jc w:val="center"/>
              <w:rPr>
                <w:rFonts w:eastAsia="Arial Unicode MS"/>
                <w:sz w:val="16"/>
                <w:szCs w:val="16"/>
              </w:rPr>
            </w:pPr>
            <w:r w:rsidRPr="00D02666">
              <w:rPr>
                <w:rFonts w:eastAsia="Arial Unicode MS"/>
                <w:sz w:val="16"/>
                <w:szCs w:val="16"/>
              </w:rPr>
              <w:t>В помещении 1001 сантехническое оборудование демонтировано.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6E490" w14:textId="77777777" w:rsidR="001118C1" w:rsidRPr="00D02666" w:rsidRDefault="001118C1" w:rsidP="008C7A8A">
            <w:pPr>
              <w:suppressAutoHyphens/>
              <w:snapToGrid w:val="0"/>
              <w:rPr>
                <w:sz w:val="16"/>
                <w:szCs w:val="16"/>
              </w:rPr>
            </w:pPr>
            <w:r w:rsidRPr="00D02666">
              <w:rPr>
                <w:sz w:val="16"/>
                <w:szCs w:val="16"/>
              </w:rPr>
              <w:t xml:space="preserve">Помещение является частью объекта культурного наследия федерального значения (памятника истории и культуры) «Дом, в котором в 1856-1864 гг. жила революционерка Перовская Софья Львовна», включенного в единый государственный реестр объектов культурного наследия (памятников истории и культуры) народов Российской Федерации (регистрационный номер </w:t>
            </w:r>
            <w:r w:rsidRPr="00D02666">
              <w:rPr>
                <w:rStyle w:val="string"/>
                <w:sz w:val="16"/>
                <w:szCs w:val="16"/>
              </w:rPr>
              <w:t>601510225080006)</w:t>
            </w:r>
            <w:r w:rsidRPr="00D02666">
              <w:rPr>
                <w:sz w:val="16"/>
                <w:szCs w:val="16"/>
              </w:rPr>
              <w:t xml:space="preserve"> на основании постановления Совета Министров РСФСР от 04.12.1974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14:paraId="7E1B5302" w14:textId="77777777" w:rsidR="001118C1" w:rsidRPr="00D02666" w:rsidRDefault="001118C1" w:rsidP="008C7A8A">
            <w:pPr>
              <w:suppressAutoHyphens/>
              <w:snapToGrid w:val="0"/>
              <w:rPr>
                <w:sz w:val="16"/>
                <w:szCs w:val="16"/>
              </w:rPr>
            </w:pPr>
            <w:r w:rsidRPr="00D02666">
              <w:rPr>
                <w:sz w:val="16"/>
                <w:szCs w:val="16"/>
              </w:rPr>
              <w:t>Объект обременен требованиями к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требованиями к содержанию и использованию объектов культурного наследия в случае угрозы ухудшения их состояния,. требованиями к обеспечению доступа к таким объектам, к размещению наружной рекламы на объектах культурного наследия, в соответствии со статьями 47.2-47.4, 47.6 Федерального закона от 25.06.2002 № 73-ФЗ «Об объектах культурного наследия (памятниках истории и культуры) народов Российской Федерации».</w:t>
            </w:r>
          </w:p>
        </w:tc>
        <w:tc>
          <w:tcPr>
            <w:tcW w:w="0" w:type="auto"/>
            <w:tcBorders>
              <w:top w:val="single" w:sz="4" w:space="0" w:color="auto"/>
              <w:left w:val="single" w:sz="4" w:space="0" w:color="auto"/>
              <w:bottom w:val="single" w:sz="4" w:space="0" w:color="auto"/>
              <w:right w:val="single" w:sz="4" w:space="0" w:color="auto"/>
            </w:tcBorders>
          </w:tcPr>
          <w:p w14:paraId="794C66BD" w14:textId="77777777" w:rsidR="001118C1" w:rsidRPr="00D02666" w:rsidRDefault="001118C1" w:rsidP="008C7A8A">
            <w:pPr>
              <w:pStyle w:val="CharStyle15"/>
              <w:jc w:val="center"/>
              <w:rPr>
                <w:sz w:val="16"/>
                <w:szCs w:val="16"/>
              </w:rPr>
            </w:pPr>
            <w:r w:rsidRPr="00D02666">
              <w:rPr>
                <w:sz w:val="16"/>
                <w:szCs w:val="16"/>
              </w:rPr>
              <w:t>396 330,00</w:t>
            </w:r>
          </w:p>
          <w:p w14:paraId="030E59F9" w14:textId="77777777" w:rsidR="001118C1" w:rsidRPr="00D02666" w:rsidRDefault="001118C1" w:rsidP="008C7A8A">
            <w:pPr>
              <w:pStyle w:val="CharStyle15"/>
              <w:jc w:val="center"/>
              <w:rPr>
                <w:sz w:val="16"/>
                <w:szCs w:val="16"/>
              </w:rPr>
            </w:pPr>
            <w:r w:rsidRPr="00D02666">
              <w:rPr>
                <w:sz w:val="16"/>
                <w:szCs w:val="16"/>
              </w:rPr>
              <w:t>(Триста девяносто шесть тысяч триста тридцать) рублей с учетом НДС,</w:t>
            </w:r>
          </w:p>
          <w:p w14:paraId="589E5BEE" w14:textId="77777777" w:rsidR="001118C1" w:rsidRPr="00D02666" w:rsidRDefault="001118C1" w:rsidP="008C7A8A">
            <w:pPr>
              <w:pStyle w:val="CharStyle3"/>
              <w:jc w:val="center"/>
              <w:rPr>
                <w:sz w:val="16"/>
                <w:szCs w:val="16"/>
              </w:rPr>
            </w:pPr>
            <w:r w:rsidRPr="00D02666">
              <w:rPr>
                <w:sz w:val="16"/>
                <w:szCs w:val="16"/>
              </w:rPr>
              <w:t>ООО «Консалт Оценка» (№ 210/2024 от 03.12.2024)</w:t>
            </w:r>
          </w:p>
        </w:tc>
      </w:tr>
      <w:tr w:rsidR="001118C1" w:rsidRPr="00D02666" w14:paraId="7D84BC80" w14:textId="77777777" w:rsidTr="008C7A8A">
        <w:trPr>
          <w:jc w:val="center"/>
        </w:trPr>
        <w:tc>
          <w:tcPr>
            <w:tcW w:w="397" w:type="dxa"/>
            <w:vMerge w:val="restart"/>
            <w:tcBorders>
              <w:top w:val="single" w:sz="4" w:space="0" w:color="auto"/>
              <w:left w:val="single" w:sz="4" w:space="0" w:color="auto"/>
              <w:right w:val="single" w:sz="4" w:space="0" w:color="auto"/>
            </w:tcBorders>
          </w:tcPr>
          <w:p w14:paraId="12227629" w14:textId="77777777" w:rsidR="001118C1" w:rsidRPr="00D02666" w:rsidRDefault="001118C1" w:rsidP="008C7A8A">
            <w:pPr>
              <w:pageBreakBefore/>
              <w:tabs>
                <w:tab w:val="center" w:pos="4153"/>
                <w:tab w:val="right" w:pos="8306"/>
              </w:tabs>
              <w:suppressAutoHyphens/>
              <w:adjustRightInd w:val="0"/>
              <w:rPr>
                <w:sz w:val="16"/>
                <w:szCs w:val="16"/>
              </w:rPr>
            </w:pPr>
            <w:r w:rsidRPr="00D02666">
              <w:rPr>
                <w:sz w:val="16"/>
                <w:szCs w:val="16"/>
              </w:rPr>
              <w:lastRenderedPageBreak/>
              <w:t>5.</w:t>
            </w:r>
          </w:p>
        </w:tc>
        <w:tc>
          <w:tcPr>
            <w:tcW w:w="2181" w:type="dxa"/>
            <w:tcBorders>
              <w:top w:val="single" w:sz="4" w:space="0" w:color="auto"/>
              <w:left w:val="single" w:sz="4" w:space="0" w:color="auto"/>
              <w:bottom w:val="single" w:sz="4" w:space="0" w:color="auto"/>
              <w:right w:val="single" w:sz="4" w:space="0" w:color="auto"/>
            </w:tcBorders>
          </w:tcPr>
          <w:p w14:paraId="4F1BB0AD" w14:textId="77777777" w:rsidR="001118C1" w:rsidRPr="00D02666" w:rsidRDefault="001118C1" w:rsidP="008C7A8A">
            <w:pPr>
              <w:pStyle w:val="4"/>
              <w:pageBreakBefore/>
              <w:spacing w:before="0" w:after="0"/>
              <w:ind w:firstLine="0"/>
              <w:jc w:val="left"/>
              <w:rPr>
                <w:b w:val="0"/>
                <w:sz w:val="16"/>
                <w:szCs w:val="16"/>
              </w:rPr>
            </w:pPr>
            <w:r w:rsidRPr="00D02666">
              <w:rPr>
                <w:b w:val="0"/>
                <w:sz w:val="16"/>
                <w:szCs w:val="16"/>
              </w:rPr>
              <w:t>Муниципальное имущество,</w:t>
            </w:r>
          </w:p>
          <w:p w14:paraId="7455B602" w14:textId="77777777" w:rsidR="001118C1" w:rsidRPr="00D02666" w:rsidRDefault="001118C1" w:rsidP="008C7A8A">
            <w:pPr>
              <w:pStyle w:val="4"/>
              <w:pageBreakBefore/>
              <w:spacing w:before="0" w:after="0"/>
              <w:ind w:firstLine="0"/>
              <w:jc w:val="left"/>
              <w:rPr>
                <w:b w:val="0"/>
                <w:sz w:val="16"/>
                <w:szCs w:val="16"/>
              </w:rPr>
            </w:pPr>
            <w:r w:rsidRPr="00D02666">
              <w:rPr>
                <w:b w:val="0"/>
                <w:sz w:val="16"/>
                <w:szCs w:val="16"/>
              </w:rPr>
              <w:t xml:space="preserve">г. Псков, п. Панино, д. 45, </w:t>
            </w:r>
          </w:p>
          <w:p w14:paraId="173470C7" w14:textId="77777777" w:rsidR="001118C1" w:rsidRPr="00D02666" w:rsidRDefault="001118C1" w:rsidP="008C7A8A">
            <w:pPr>
              <w:pStyle w:val="4"/>
              <w:pageBreakBefore/>
              <w:spacing w:before="0" w:after="0"/>
              <w:ind w:firstLine="0"/>
              <w:jc w:val="left"/>
              <w:rPr>
                <w:b w:val="0"/>
                <w:sz w:val="16"/>
                <w:szCs w:val="16"/>
              </w:rPr>
            </w:pPr>
            <w:r w:rsidRPr="00D02666">
              <w:rPr>
                <w:b w:val="0"/>
                <w:sz w:val="16"/>
                <w:szCs w:val="16"/>
              </w:rPr>
              <w:t xml:space="preserve">в том числе: </w:t>
            </w:r>
          </w:p>
        </w:tc>
        <w:tc>
          <w:tcPr>
            <w:tcW w:w="829" w:type="dxa"/>
            <w:tcBorders>
              <w:top w:val="single" w:sz="4" w:space="0" w:color="auto"/>
              <w:left w:val="single" w:sz="4" w:space="0" w:color="auto"/>
              <w:bottom w:val="single" w:sz="4" w:space="0" w:color="auto"/>
              <w:right w:val="single" w:sz="4" w:space="0" w:color="auto"/>
            </w:tcBorders>
          </w:tcPr>
          <w:p w14:paraId="51D7341F" w14:textId="77777777" w:rsidR="001118C1" w:rsidRPr="00D02666" w:rsidRDefault="001118C1" w:rsidP="008C7A8A">
            <w:pPr>
              <w:keepNext/>
              <w:pageBreakBefore/>
              <w:tabs>
                <w:tab w:val="center" w:pos="4153"/>
                <w:tab w:val="right" w:pos="8306"/>
              </w:tabs>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47F75B15" w14:textId="77777777" w:rsidR="001118C1" w:rsidRPr="00D02666" w:rsidRDefault="001118C1" w:rsidP="008C7A8A">
            <w:pPr>
              <w:keepNext/>
              <w:pageBreakBefore/>
              <w:tabs>
                <w:tab w:val="center" w:pos="4153"/>
                <w:tab w:val="right" w:pos="8306"/>
              </w:tabs>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776E1BF4" w14:textId="77777777" w:rsidR="001118C1" w:rsidRPr="00D02666" w:rsidRDefault="001118C1" w:rsidP="008C7A8A">
            <w:pPr>
              <w:keepNext/>
              <w:pageBreakBefore/>
              <w:tabs>
                <w:tab w:val="center" w:pos="4153"/>
                <w:tab w:val="right" w:pos="8306"/>
              </w:tabs>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56334BFC" w14:textId="77777777" w:rsidR="001118C1" w:rsidRPr="00D02666" w:rsidRDefault="001118C1" w:rsidP="008C7A8A">
            <w:pPr>
              <w:pStyle w:val="12"/>
              <w:numPr>
                <w:ilvl w:val="0"/>
                <w:numId w:val="0"/>
              </w:numPr>
              <w:spacing w:before="0" w:after="0"/>
              <w:jc w:val="left"/>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F6F591" w14:textId="77777777" w:rsidR="001118C1" w:rsidRPr="00D02666" w:rsidRDefault="001118C1" w:rsidP="008C7A8A">
            <w:pPr>
              <w:pageBreakBefore/>
              <w:tabs>
                <w:tab w:val="center" w:pos="4153"/>
                <w:tab w:val="right" w:pos="8306"/>
              </w:tabs>
              <w:rPr>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76830" w14:textId="77777777" w:rsidR="001118C1" w:rsidRPr="00D02666" w:rsidRDefault="001118C1" w:rsidP="008C7A8A">
            <w:pPr>
              <w:keepNext/>
              <w:pageBreakBefore/>
              <w:tabs>
                <w:tab w:val="center" w:pos="4153"/>
                <w:tab w:val="right" w:pos="8306"/>
              </w:tabs>
              <w:rPr>
                <w:sz w:val="16"/>
                <w:szCs w:val="16"/>
              </w:rPr>
            </w:pPr>
          </w:p>
        </w:tc>
        <w:tc>
          <w:tcPr>
            <w:tcW w:w="0" w:type="auto"/>
            <w:tcBorders>
              <w:top w:val="single" w:sz="4" w:space="0" w:color="auto"/>
              <w:left w:val="single" w:sz="4" w:space="0" w:color="auto"/>
              <w:bottom w:val="single" w:sz="4" w:space="0" w:color="auto"/>
              <w:right w:val="single" w:sz="4" w:space="0" w:color="auto"/>
            </w:tcBorders>
          </w:tcPr>
          <w:p w14:paraId="39A4A8DE" w14:textId="77777777" w:rsidR="001118C1" w:rsidRPr="00D02666" w:rsidRDefault="001118C1" w:rsidP="008C7A8A">
            <w:pPr>
              <w:keepNext/>
              <w:pageBreakBefore/>
              <w:jc w:val="center"/>
              <w:rPr>
                <w:sz w:val="16"/>
                <w:szCs w:val="16"/>
              </w:rPr>
            </w:pPr>
            <w:r w:rsidRPr="00D02666">
              <w:rPr>
                <w:sz w:val="16"/>
                <w:szCs w:val="16"/>
              </w:rPr>
              <w:t xml:space="preserve">7 782 800,00 </w:t>
            </w:r>
            <w:r w:rsidRPr="00D02666">
              <w:rPr>
                <w:sz w:val="16"/>
                <w:szCs w:val="16"/>
              </w:rPr>
              <w:br/>
              <w:t>(Семь миллионов семьсот восемьдесят две тысячи восемьсот) рублей, ООО «Консалт Оценка» (№ 215/2024 от 09.12.2024),</w:t>
            </w:r>
          </w:p>
          <w:p w14:paraId="7CEF25A9" w14:textId="77777777" w:rsidR="001118C1" w:rsidRPr="00D02666" w:rsidRDefault="001118C1" w:rsidP="008C7A8A">
            <w:pPr>
              <w:keepNext/>
              <w:pageBreakBefore/>
              <w:jc w:val="center"/>
              <w:rPr>
                <w:sz w:val="16"/>
                <w:szCs w:val="16"/>
              </w:rPr>
            </w:pPr>
            <w:r w:rsidRPr="00D02666">
              <w:rPr>
                <w:sz w:val="16"/>
                <w:szCs w:val="16"/>
              </w:rPr>
              <w:t>в том числе:</w:t>
            </w:r>
          </w:p>
        </w:tc>
      </w:tr>
      <w:tr w:rsidR="001118C1" w:rsidRPr="00D02666" w14:paraId="6EC1F84A" w14:textId="77777777" w:rsidTr="008C7A8A">
        <w:trPr>
          <w:jc w:val="center"/>
        </w:trPr>
        <w:tc>
          <w:tcPr>
            <w:tcW w:w="397" w:type="dxa"/>
            <w:vMerge/>
            <w:tcBorders>
              <w:left w:val="single" w:sz="4" w:space="0" w:color="auto"/>
              <w:right w:val="single" w:sz="4" w:space="0" w:color="auto"/>
            </w:tcBorders>
          </w:tcPr>
          <w:p w14:paraId="6840814B" w14:textId="77777777" w:rsidR="001118C1" w:rsidRPr="00D02666" w:rsidRDefault="001118C1" w:rsidP="001118C1">
            <w:pPr>
              <w:numPr>
                <w:ilvl w:val="0"/>
                <w:numId w:val="8"/>
              </w:numPr>
              <w:tabs>
                <w:tab w:val="center" w:pos="4153"/>
                <w:tab w:val="right" w:pos="8306"/>
              </w:tabs>
              <w:suppressAutoHyphens/>
              <w:adjustRightInd w:val="0"/>
              <w:ind w:left="0" w:firstLine="0"/>
              <w:rPr>
                <w:sz w:val="16"/>
                <w:szCs w:val="16"/>
              </w:rPr>
            </w:pPr>
          </w:p>
        </w:tc>
        <w:tc>
          <w:tcPr>
            <w:tcW w:w="2181" w:type="dxa"/>
            <w:tcBorders>
              <w:top w:val="single" w:sz="4" w:space="0" w:color="auto"/>
              <w:left w:val="single" w:sz="4" w:space="0" w:color="auto"/>
              <w:bottom w:val="single" w:sz="4" w:space="0" w:color="auto"/>
              <w:right w:val="single" w:sz="4" w:space="0" w:color="auto"/>
            </w:tcBorders>
          </w:tcPr>
          <w:p w14:paraId="0DAD11C3" w14:textId="77777777" w:rsidR="001118C1" w:rsidRPr="00D02666" w:rsidRDefault="001118C1" w:rsidP="008C7A8A">
            <w:pPr>
              <w:rPr>
                <w:sz w:val="16"/>
                <w:szCs w:val="16"/>
              </w:rPr>
            </w:pPr>
            <w:r w:rsidRPr="00D02666">
              <w:rPr>
                <w:sz w:val="16"/>
                <w:szCs w:val="16"/>
              </w:rPr>
              <w:t xml:space="preserve">1) Здание (наименование: «Незавершенный строительством объект»), </w:t>
            </w:r>
          </w:p>
          <w:p w14:paraId="438F0E73" w14:textId="77777777" w:rsidR="001118C1" w:rsidRPr="00D02666" w:rsidRDefault="001118C1" w:rsidP="008C7A8A">
            <w:pPr>
              <w:pStyle w:val="4"/>
              <w:spacing w:before="0" w:after="0"/>
              <w:ind w:firstLine="0"/>
              <w:jc w:val="left"/>
              <w:rPr>
                <w:b w:val="0"/>
                <w:sz w:val="16"/>
                <w:szCs w:val="16"/>
              </w:rPr>
            </w:pPr>
            <w:r w:rsidRPr="00D02666">
              <w:rPr>
                <w:b w:val="0"/>
                <w:sz w:val="16"/>
                <w:szCs w:val="16"/>
              </w:rPr>
              <w:t>КН 60:27:0130105:19</w:t>
            </w:r>
          </w:p>
        </w:tc>
        <w:tc>
          <w:tcPr>
            <w:tcW w:w="829" w:type="dxa"/>
            <w:tcBorders>
              <w:top w:val="single" w:sz="4" w:space="0" w:color="auto"/>
              <w:left w:val="single" w:sz="4" w:space="0" w:color="auto"/>
              <w:bottom w:val="single" w:sz="4" w:space="0" w:color="auto"/>
              <w:right w:val="single" w:sz="4" w:space="0" w:color="auto"/>
            </w:tcBorders>
          </w:tcPr>
          <w:p w14:paraId="622A3CD9" w14:textId="77777777" w:rsidR="001118C1" w:rsidRPr="00D02666" w:rsidRDefault="001118C1" w:rsidP="008C7A8A">
            <w:pPr>
              <w:keepNext/>
              <w:tabs>
                <w:tab w:val="center" w:pos="4153"/>
                <w:tab w:val="right" w:pos="8306"/>
              </w:tabs>
              <w:rPr>
                <w:sz w:val="16"/>
                <w:szCs w:val="16"/>
              </w:rPr>
            </w:pPr>
            <w:r w:rsidRPr="00D02666">
              <w:rPr>
                <w:sz w:val="16"/>
                <w:szCs w:val="16"/>
              </w:rPr>
              <w:t>1 412,8</w:t>
            </w:r>
          </w:p>
        </w:tc>
        <w:tc>
          <w:tcPr>
            <w:tcW w:w="0" w:type="auto"/>
            <w:tcBorders>
              <w:top w:val="single" w:sz="4" w:space="0" w:color="auto"/>
              <w:left w:val="single" w:sz="4" w:space="0" w:color="auto"/>
              <w:bottom w:val="single" w:sz="4" w:space="0" w:color="auto"/>
              <w:right w:val="single" w:sz="4" w:space="0" w:color="auto"/>
            </w:tcBorders>
          </w:tcPr>
          <w:p w14:paraId="096D4054" w14:textId="77777777" w:rsidR="001118C1" w:rsidRPr="00D02666" w:rsidRDefault="001118C1" w:rsidP="008C7A8A">
            <w:pPr>
              <w:keepNext/>
              <w:tabs>
                <w:tab w:val="center" w:pos="4153"/>
                <w:tab w:val="right" w:pos="8306"/>
              </w:tabs>
              <w:jc w:val="center"/>
              <w:rPr>
                <w:sz w:val="16"/>
                <w:szCs w:val="16"/>
              </w:rPr>
            </w:pPr>
            <w:r w:rsidRPr="00D02666">
              <w:rPr>
                <w:rFonts w:eastAsia="TimesNewRomanPSMT"/>
                <w:sz w:val="16"/>
                <w:szCs w:val="16"/>
              </w:rPr>
              <w:t xml:space="preserve">4, </w:t>
            </w:r>
            <w:r w:rsidRPr="00D02666">
              <w:rPr>
                <w:rFonts w:eastAsia="TimesNewRomanPSMT"/>
                <w:sz w:val="16"/>
                <w:szCs w:val="16"/>
              </w:rPr>
              <w:br/>
              <w:t>в том числе подземных 0</w:t>
            </w:r>
          </w:p>
        </w:tc>
        <w:tc>
          <w:tcPr>
            <w:tcW w:w="0" w:type="auto"/>
            <w:tcBorders>
              <w:top w:val="single" w:sz="4" w:space="0" w:color="auto"/>
              <w:left w:val="single" w:sz="4" w:space="0" w:color="auto"/>
              <w:bottom w:val="single" w:sz="4" w:space="0" w:color="auto"/>
              <w:right w:val="single" w:sz="4" w:space="0" w:color="auto"/>
            </w:tcBorders>
          </w:tcPr>
          <w:p w14:paraId="3F4994C8" w14:textId="77777777" w:rsidR="001118C1" w:rsidRPr="00D02666" w:rsidRDefault="001118C1" w:rsidP="008C7A8A">
            <w:pPr>
              <w:keepNext/>
              <w:tabs>
                <w:tab w:val="center" w:pos="4153"/>
                <w:tab w:val="right" w:pos="8306"/>
              </w:tabs>
              <w:jc w:val="center"/>
              <w:rPr>
                <w:sz w:val="16"/>
                <w:szCs w:val="16"/>
              </w:rPr>
            </w:pPr>
            <w:r w:rsidRPr="00D02666">
              <w:rPr>
                <w:sz w:val="16"/>
                <w:szCs w:val="16"/>
              </w:rPr>
              <w:t>сведения отсутствуют</w:t>
            </w:r>
          </w:p>
        </w:tc>
        <w:tc>
          <w:tcPr>
            <w:tcW w:w="0" w:type="auto"/>
            <w:tcBorders>
              <w:top w:val="single" w:sz="4" w:space="0" w:color="auto"/>
              <w:left w:val="single" w:sz="4" w:space="0" w:color="auto"/>
              <w:bottom w:val="single" w:sz="4" w:space="0" w:color="auto"/>
              <w:right w:val="single" w:sz="4" w:space="0" w:color="auto"/>
            </w:tcBorders>
          </w:tcPr>
          <w:p w14:paraId="04DD9454" w14:textId="77777777" w:rsidR="001118C1" w:rsidRPr="00D02666" w:rsidRDefault="001118C1" w:rsidP="008C7A8A">
            <w:pPr>
              <w:tabs>
                <w:tab w:val="center" w:pos="4153"/>
                <w:tab w:val="right" w:pos="8306"/>
              </w:tabs>
              <w:jc w:val="center"/>
              <w:rPr>
                <w:sz w:val="16"/>
                <w:szCs w:val="16"/>
              </w:rPr>
            </w:pPr>
            <w:r w:rsidRPr="00D02666">
              <w:rPr>
                <w:sz w:val="16"/>
                <w:szCs w:val="16"/>
              </w:rPr>
              <w:t>Фундаменты – сборные железобетонные и бетонные. Стены, перегородки – кирпичные. Материал чердачных и междуэтажных перекрытий – железобетон. Форма крыши плоская, кровля совмещенная, мягкая.</w:t>
            </w:r>
            <w:r>
              <w:rPr>
                <w:sz w:val="16"/>
                <w:szCs w:val="16"/>
              </w:rPr>
              <w:t xml:space="preserve"> Оконные проемы – стеклопакеты, дверные проемы – простые. Внутренняя отделка – штукатурка.</w:t>
            </w:r>
          </w:p>
          <w:p w14:paraId="438FFB8F" w14:textId="77777777" w:rsidR="001118C1" w:rsidRPr="00D02666" w:rsidRDefault="001118C1" w:rsidP="008C7A8A">
            <w:pPr>
              <w:tabs>
                <w:tab w:val="center" w:pos="4153"/>
                <w:tab w:val="right" w:pos="8306"/>
              </w:tabs>
              <w:jc w:val="center"/>
              <w:rPr>
                <w:sz w:val="16"/>
                <w:szCs w:val="16"/>
              </w:rPr>
            </w:pPr>
            <w:r w:rsidRPr="00D02666">
              <w:rPr>
                <w:sz w:val="16"/>
                <w:szCs w:val="16"/>
              </w:rPr>
              <w:t>Здание находится в удовлетворительном состоянии, не введено в эксплуатацию (степень готовности объекта к эксплуатации около 70%). Необходимо выполнить работы по подведению коммуникаций к земельному участку, проектированию и монтажу коммуникаций. Состояние нежилого здания удовлетворительное, требуется выполнить стандартный ремонт с элементами капитальных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27AC3" w14:textId="77777777" w:rsidR="001118C1" w:rsidRPr="00D02666" w:rsidRDefault="001118C1" w:rsidP="008C7A8A">
            <w:pPr>
              <w:tabs>
                <w:tab w:val="center" w:pos="4153"/>
                <w:tab w:val="right" w:pos="8306"/>
              </w:tabs>
              <w:jc w:val="center"/>
              <w:rPr>
                <w:sz w:val="16"/>
                <w:szCs w:val="16"/>
              </w:rPr>
            </w:pPr>
            <w:r w:rsidRPr="00D02666">
              <w:rPr>
                <w:sz w:val="16"/>
                <w:szCs w:val="16"/>
              </w:rPr>
              <w:t>Объект не подключен к инженерным системам. Газоснабжение возможно от газопровода высокого давления, проложенного в д. Панино Псковского района, владелец АО «Газпром газораспределение Псков». Техническая возможность подключения объекта к системе теплоснабжения отсутствует ввиду отсутствия в данном районе сетей теплоснабжения МП г. Пскова «ПТС». Также в данном районе отсутствуют сети водопровода и канализации, обслуживаемые МП г. Пскова «Горводоканал». Получение технических условий на подключение объекта к сетям электроснабжения ПАО «Россетти Северо-Запад» возможно только в рамках процедуры технологического присоединения в соответствии с постановлением Правительства Российской Федерации от 27.12.2004 № 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C4E34" w14:textId="77777777" w:rsidR="001118C1" w:rsidRPr="00D02666" w:rsidRDefault="001118C1" w:rsidP="008C7A8A">
            <w:pPr>
              <w:tabs>
                <w:tab w:val="center" w:pos="4153"/>
                <w:tab w:val="right" w:pos="8306"/>
              </w:tabs>
              <w:jc w:val="center"/>
              <w:rPr>
                <w:sz w:val="16"/>
                <w:szCs w:val="16"/>
              </w:rPr>
            </w:pPr>
            <w:r w:rsidRPr="00D02666">
              <w:rPr>
                <w:sz w:val="16"/>
                <w:szCs w:val="16"/>
              </w:rPr>
              <w:t>Нет</w:t>
            </w:r>
          </w:p>
        </w:tc>
        <w:tc>
          <w:tcPr>
            <w:tcW w:w="0" w:type="auto"/>
            <w:tcBorders>
              <w:top w:val="single" w:sz="4" w:space="0" w:color="auto"/>
              <w:left w:val="single" w:sz="4" w:space="0" w:color="auto"/>
              <w:bottom w:val="single" w:sz="4" w:space="0" w:color="auto"/>
              <w:right w:val="single" w:sz="4" w:space="0" w:color="auto"/>
            </w:tcBorders>
          </w:tcPr>
          <w:p w14:paraId="77F0DFAD" w14:textId="77777777" w:rsidR="001118C1" w:rsidRPr="00D02666" w:rsidRDefault="001118C1" w:rsidP="008C7A8A">
            <w:pPr>
              <w:keepNext/>
              <w:tabs>
                <w:tab w:val="center" w:pos="4153"/>
                <w:tab w:val="right" w:pos="8306"/>
              </w:tabs>
              <w:jc w:val="center"/>
              <w:rPr>
                <w:sz w:val="16"/>
                <w:szCs w:val="16"/>
              </w:rPr>
            </w:pPr>
            <w:r w:rsidRPr="00D02666">
              <w:rPr>
                <w:sz w:val="16"/>
                <w:szCs w:val="16"/>
              </w:rPr>
              <w:t>6 314 400,00</w:t>
            </w:r>
            <w:r w:rsidRPr="00D02666">
              <w:rPr>
                <w:sz w:val="16"/>
                <w:szCs w:val="16"/>
              </w:rPr>
              <w:br/>
              <w:t>(Шесть миллионов триста четырнадцать тысяч четыреста) рублей с учетом НДС</w:t>
            </w:r>
          </w:p>
        </w:tc>
      </w:tr>
      <w:tr w:rsidR="001118C1" w:rsidRPr="00D02666" w14:paraId="25D4EDE6" w14:textId="77777777" w:rsidTr="008C7A8A">
        <w:trPr>
          <w:jc w:val="center"/>
        </w:trPr>
        <w:tc>
          <w:tcPr>
            <w:tcW w:w="397" w:type="dxa"/>
            <w:vMerge/>
            <w:tcBorders>
              <w:left w:val="single" w:sz="4" w:space="0" w:color="auto"/>
              <w:bottom w:val="single" w:sz="4" w:space="0" w:color="auto"/>
              <w:right w:val="single" w:sz="4" w:space="0" w:color="auto"/>
            </w:tcBorders>
          </w:tcPr>
          <w:p w14:paraId="225F263F" w14:textId="77777777" w:rsidR="001118C1" w:rsidRPr="00D02666" w:rsidRDefault="001118C1" w:rsidP="001118C1">
            <w:pPr>
              <w:numPr>
                <w:ilvl w:val="0"/>
                <w:numId w:val="8"/>
              </w:numPr>
              <w:tabs>
                <w:tab w:val="center" w:pos="4153"/>
                <w:tab w:val="right" w:pos="8306"/>
              </w:tabs>
              <w:suppressAutoHyphens/>
              <w:adjustRightInd w:val="0"/>
              <w:ind w:left="0" w:firstLine="0"/>
              <w:rPr>
                <w:sz w:val="16"/>
                <w:szCs w:val="16"/>
              </w:rPr>
            </w:pPr>
          </w:p>
        </w:tc>
        <w:tc>
          <w:tcPr>
            <w:tcW w:w="2181" w:type="dxa"/>
            <w:tcBorders>
              <w:top w:val="single" w:sz="4" w:space="0" w:color="auto"/>
              <w:left w:val="single" w:sz="4" w:space="0" w:color="auto"/>
              <w:bottom w:val="single" w:sz="4" w:space="0" w:color="auto"/>
              <w:right w:val="single" w:sz="4" w:space="0" w:color="auto"/>
            </w:tcBorders>
          </w:tcPr>
          <w:p w14:paraId="374B0000" w14:textId="77777777" w:rsidR="001118C1" w:rsidRPr="00D02666" w:rsidRDefault="001118C1" w:rsidP="008C7A8A">
            <w:pPr>
              <w:pStyle w:val="4"/>
              <w:spacing w:before="0" w:after="0"/>
              <w:ind w:firstLine="0"/>
              <w:jc w:val="left"/>
              <w:rPr>
                <w:b w:val="0"/>
                <w:sz w:val="16"/>
                <w:szCs w:val="16"/>
              </w:rPr>
            </w:pPr>
            <w:r w:rsidRPr="00D02666">
              <w:rPr>
                <w:b w:val="0"/>
                <w:sz w:val="16"/>
                <w:szCs w:val="16"/>
              </w:rPr>
              <w:t>2) Земельный уч</w:t>
            </w:r>
            <w:r w:rsidRPr="00D02666">
              <w:rPr>
                <w:b w:val="0"/>
                <w:sz w:val="16"/>
                <w:szCs w:val="16"/>
              </w:rPr>
              <w:t>а</w:t>
            </w:r>
            <w:r w:rsidRPr="00D02666">
              <w:rPr>
                <w:b w:val="0"/>
                <w:sz w:val="16"/>
                <w:szCs w:val="16"/>
              </w:rPr>
              <w:t xml:space="preserve">сток, </w:t>
            </w:r>
          </w:p>
          <w:p w14:paraId="534BD3EB" w14:textId="77777777" w:rsidR="001118C1" w:rsidRPr="00D02666" w:rsidRDefault="001118C1" w:rsidP="008C7A8A">
            <w:pPr>
              <w:pStyle w:val="4"/>
              <w:spacing w:before="0" w:after="0"/>
              <w:ind w:firstLine="0"/>
              <w:jc w:val="left"/>
              <w:rPr>
                <w:b w:val="0"/>
                <w:sz w:val="16"/>
                <w:szCs w:val="16"/>
              </w:rPr>
            </w:pPr>
            <w:r w:rsidRPr="00D02666">
              <w:rPr>
                <w:b w:val="0"/>
                <w:sz w:val="16"/>
                <w:szCs w:val="16"/>
              </w:rPr>
              <w:t>КН 60:27:0130105:14</w:t>
            </w:r>
          </w:p>
          <w:p w14:paraId="1F0DC8FF" w14:textId="77777777" w:rsidR="001118C1" w:rsidRPr="00D02666" w:rsidRDefault="001118C1" w:rsidP="008C7A8A">
            <w:pPr>
              <w:pStyle w:val="4"/>
              <w:spacing w:before="0" w:after="0"/>
              <w:ind w:firstLine="0"/>
              <w:jc w:val="left"/>
              <w:rPr>
                <w:b w:val="0"/>
                <w:sz w:val="16"/>
                <w:szCs w:val="16"/>
              </w:rPr>
            </w:pPr>
            <w:r w:rsidRPr="00D02666">
              <w:rPr>
                <w:b w:val="0"/>
                <w:sz w:val="16"/>
                <w:szCs w:val="16"/>
              </w:rPr>
              <w:t>(категория земель: земли населенных пунктов, вид разрешенного использования «Под объект незавершенного строительства»; тип территориальной зоны: ОД1 «Многофункциональная общественно-деловая зона»</w:t>
            </w:r>
          </w:p>
        </w:tc>
        <w:tc>
          <w:tcPr>
            <w:tcW w:w="829" w:type="dxa"/>
            <w:tcBorders>
              <w:top w:val="single" w:sz="4" w:space="0" w:color="auto"/>
              <w:left w:val="single" w:sz="4" w:space="0" w:color="auto"/>
              <w:bottom w:val="single" w:sz="4" w:space="0" w:color="auto"/>
              <w:right w:val="single" w:sz="4" w:space="0" w:color="auto"/>
            </w:tcBorders>
          </w:tcPr>
          <w:p w14:paraId="6EE4A451" w14:textId="77777777" w:rsidR="001118C1" w:rsidRPr="00D02666" w:rsidRDefault="001118C1" w:rsidP="008C7A8A">
            <w:pPr>
              <w:keepNext/>
              <w:tabs>
                <w:tab w:val="center" w:pos="4153"/>
                <w:tab w:val="right" w:pos="8306"/>
              </w:tabs>
              <w:rPr>
                <w:sz w:val="16"/>
                <w:szCs w:val="16"/>
              </w:rPr>
            </w:pPr>
            <w:r w:rsidRPr="00D02666">
              <w:rPr>
                <w:sz w:val="16"/>
                <w:szCs w:val="16"/>
              </w:rPr>
              <w:t>1 641,0</w:t>
            </w:r>
          </w:p>
        </w:tc>
        <w:tc>
          <w:tcPr>
            <w:tcW w:w="0" w:type="auto"/>
            <w:tcBorders>
              <w:top w:val="single" w:sz="4" w:space="0" w:color="auto"/>
              <w:left w:val="single" w:sz="4" w:space="0" w:color="auto"/>
              <w:bottom w:val="single" w:sz="4" w:space="0" w:color="auto"/>
              <w:right w:val="single" w:sz="4" w:space="0" w:color="auto"/>
            </w:tcBorders>
          </w:tcPr>
          <w:p w14:paraId="5480B4C8" w14:textId="77777777" w:rsidR="001118C1" w:rsidRPr="00D02666" w:rsidRDefault="001118C1" w:rsidP="008C7A8A">
            <w:pPr>
              <w:keepNext/>
              <w:tabs>
                <w:tab w:val="center" w:pos="4153"/>
                <w:tab w:val="right" w:pos="8306"/>
              </w:tabs>
              <w:jc w:val="center"/>
              <w:rPr>
                <w:sz w:val="16"/>
                <w:szCs w:val="16"/>
              </w:rPr>
            </w:pPr>
            <w:r w:rsidRPr="00D02666">
              <w:rPr>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68A43226" w14:textId="77777777" w:rsidR="001118C1" w:rsidRPr="00D02666" w:rsidRDefault="001118C1" w:rsidP="008C7A8A">
            <w:pPr>
              <w:keepNext/>
              <w:tabs>
                <w:tab w:val="center" w:pos="4153"/>
                <w:tab w:val="right" w:pos="8306"/>
              </w:tabs>
              <w:jc w:val="center"/>
              <w:rPr>
                <w:sz w:val="16"/>
                <w:szCs w:val="16"/>
              </w:rPr>
            </w:pPr>
            <w:r w:rsidRPr="00D02666">
              <w:rPr>
                <w:sz w:val="16"/>
                <w:szCs w:val="16"/>
              </w:rPr>
              <w:t>-</w:t>
            </w:r>
          </w:p>
        </w:tc>
        <w:tc>
          <w:tcPr>
            <w:tcW w:w="0" w:type="auto"/>
            <w:tcBorders>
              <w:top w:val="single" w:sz="4" w:space="0" w:color="auto"/>
              <w:left w:val="single" w:sz="4" w:space="0" w:color="auto"/>
              <w:bottom w:val="single" w:sz="4" w:space="0" w:color="auto"/>
              <w:right w:val="single" w:sz="4" w:space="0" w:color="auto"/>
            </w:tcBorders>
          </w:tcPr>
          <w:p w14:paraId="7E24BF4E" w14:textId="77777777" w:rsidR="001118C1" w:rsidRPr="00D02666" w:rsidRDefault="001118C1" w:rsidP="008C7A8A">
            <w:pPr>
              <w:tabs>
                <w:tab w:val="center" w:pos="4153"/>
                <w:tab w:val="right" w:pos="8306"/>
              </w:tabs>
              <w:jc w:val="center"/>
              <w:rPr>
                <w:sz w:val="16"/>
                <w:szCs w:val="16"/>
              </w:rPr>
            </w:pPr>
            <w:r w:rsidRPr="00D02666">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C1BEE" w14:textId="77777777" w:rsidR="001118C1" w:rsidRPr="00D02666" w:rsidRDefault="001118C1" w:rsidP="008C7A8A">
            <w:pPr>
              <w:tabs>
                <w:tab w:val="center" w:pos="4153"/>
                <w:tab w:val="right" w:pos="8306"/>
              </w:tabs>
              <w:jc w:val="center"/>
              <w:rPr>
                <w:sz w:val="16"/>
                <w:szCs w:val="16"/>
              </w:rPr>
            </w:pPr>
            <w:r w:rsidRPr="00D02666">
              <w:rPr>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85865" w14:textId="77777777" w:rsidR="001118C1" w:rsidRPr="00D02666" w:rsidRDefault="001118C1" w:rsidP="008C7A8A">
            <w:pPr>
              <w:keepNext/>
              <w:tabs>
                <w:tab w:val="center" w:pos="4153"/>
                <w:tab w:val="right" w:pos="8306"/>
              </w:tabs>
              <w:jc w:val="center"/>
              <w:rPr>
                <w:sz w:val="16"/>
                <w:szCs w:val="16"/>
              </w:rPr>
            </w:pPr>
            <w:r w:rsidRPr="00D02666">
              <w:rPr>
                <w:sz w:val="16"/>
                <w:szCs w:val="16"/>
              </w:rPr>
              <w:t>Земельный участок расположен вне границ зон с особыми условиями использования территории.</w:t>
            </w:r>
          </w:p>
        </w:tc>
        <w:tc>
          <w:tcPr>
            <w:tcW w:w="0" w:type="auto"/>
            <w:tcBorders>
              <w:top w:val="single" w:sz="4" w:space="0" w:color="auto"/>
              <w:left w:val="single" w:sz="4" w:space="0" w:color="auto"/>
              <w:bottom w:val="single" w:sz="4" w:space="0" w:color="auto"/>
              <w:right w:val="single" w:sz="4" w:space="0" w:color="auto"/>
            </w:tcBorders>
          </w:tcPr>
          <w:p w14:paraId="1743F9DA" w14:textId="77777777" w:rsidR="001118C1" w:rsidRPr="00D02666" w:rsidRDefault="001118C1" w:rsidP="008C7A8A">
            <w:pPr>
              <w:keepNext/>
              <w:tabs>
                <w:tab w:val="center" w:pos="4153"/>
                <w:tab w:val="right" w:pos="8306"/>
              </w:tabs>
              <w:jc w:val="center"/>
              <w:rPr>
                <w:sz w:val="16"/>
                <w:szCs w:val="16"/>
              </w:rPr>
            </w:pPr>
            <w:r w:rsidRPr="00D02666">
              <w:rPr>
                <w:sz w:val="16"/>
                <w:szCs w:val="16"/>
              </w:rPr>
              <w:t>1 468 400,00</w:t>
            </w:r>
            <w:r w:rsidRPr="00D02666">
              <w:rPr>
                <w:sz w:val="16"/>
                <w:szCs w:val="16"/>
              </w:rPr>
              <w:br/>
              <w:t>(Один миллион четыреста шестьдесят восемь тысяч четыреста) рублей без учета НДС (в </w:t>
            </w:r>
            <w:proofErr w:type="spellStart"/>
            <w:r w:rsidRPr="00D02666">
              <w:rPr>
                <w:sz w:val="16"/>
                <w:szCs w:val="16"/>
              </w:rPr>
              <w:t>оответствии</w:t>
            </w:r>
            <w:proofErr w:type="spellEnd"/>
            <w:r w:rsidRPr="00D02666">
              <w:rPr>
                <w:sz w:val="16"/>
                <w:szCs w:val="16"/>
              </w:rPr>
              <w:t xml:space="preserve"> с подпунктом 6 пункта 2 статьи 146 Налогового кодекса Российской Федерации операции по реализации земельных участков не признаются объектом налогообл</w:t>
            </w:r>
            <w:r w:rsidRPr="00D02666">
              <w:rPr>
                <w:sz w:val="16"/>
                <w:szCs w:val="16"/>
              </w:rPr>
              <w:t>о</w:t>
            </w:r>
            <w:r w:rsidRPr="00D02666">
              <w:rPr>
                <w:sz w:val="16"/>
                <w:szCs w:val="16"/>
              </w:rPr>
              <w:t>жения НДС)</w:t>
            </w:r>
          </w:p>
        </w:tc>
      </w:tr>
    </w:tbl>
    <w:p w14:paraId="74B751E4" w14:textId="77777777" w:rsidR="001118C1" w:rsidRPr="00D02666" w:rsidRDefault="001118C1" w:rsidP="001118C1">
      <w:pPr>
        <w:rPr>
          <w:sz w:val="28"/>
          <w:szCs w:val="28"/>
        </w:rPr>
      </w:pPr>
      <w:r w:rsidRPr="00D02666">
        <w:rPr>
          <w:sz w:val="28"/>
          <w:szCs w:val="28"/>
        </w:rPr>
        <w:t>»;</w:t>
      </w:r>
    </w:p>
    <w:p w14:paraId="37CD80A7" w14:textId="77777777" w:rsidR="001118C1" w:rsidRPr="00D02666" w:rsidRDefault="001118C1" w:rsidP="001118C1">
      <w:pPr>
        <w:rPr>
          <w:sz w:val="28"/>
          <w:szCs w:val="28"/>
        </w:rPr>
        <w:sectPr w:rsidR="001118C1" w:rsidRPr="00D02666" w:rsidSect="001118C1">
          <w:pgSz w:w="16840" w:h="11907" w:orient="landscape"/>
          <w:pgMar w:top="1278" w:right="851" w:bottom="568" w:left="851" w:header="851" w:footer="27" w:gutter="0"/>
          <w:cols w:space="720"/>
        </w:sectPr>
      </w:pPr>
    </w:p>
    <w:p w14:paraId="61CD6500" w14:textId="77777777" w:rsidR="001118C1" w:rsidRPr="00406EF2" w:rsidRDefault="001118C1" w:rsidP="001118C1">
      <w:pPr>
        <w:numPr>
          <w:ilvl w:val="1"/>
          <w:numId w:val="9"/>
        </w:numPr>
        <w:tabs>
          <w:tab w:val="left" w:pos="1134"/>
        </w:tabs>
        <w:ind w:left="0" w:firstLine="709"/>
        <w:jc w:val="both"/>
      </w:pPr>
      <w:r w:rsidRPr="00406EF2">
        <w:lastRenderedPageBreak/>
        <w:t>дополнить приложением 5 следующего содержания:</w:t>
      </w:r>
    </w:p>
    <w:p w14:paraId="1FA8A524" w14:textId="77777777" w:rsidR="001118C1" w:rsidRPr="00406EF2" w:rsidRDefault="001118C1" w:rsidP="001118C1">
      <w:pPr>
        <w:pStyle w:val="2"/>
        <w:tabs>
          <w:tab w:val="num" w:pos="1134"/>
          <w:tab w:val="num" w:pos="1224"/>
          <w:tab w:val="num" w:pos="1276"/>
        </w:tabs>
        <w:spacing w:line="240" w:lineRule="auto"/>
        <w:ind w:firstLine="709"/>
        <w:rPr>
          <w:sz w:val="24"/>
          <w:szCs w:val="24"/>
        </w:rPr>
      </w:pPr>
      <w:r w:rsidRPr="00406EF2">
        <w:rPr>
          <w:sz w:val="24"/>
          <w:szCs w:val="24"/>
        </w:rPr>
        <w:t>«</w:t>
      </w:r>
    </w:p>
    <w:tbl>
      <w:tblPr>
        <w:tblW w:w="2572" w:type="pct"/>
        <w:jc w:val="right"/>
        <w:tblCellMar>
          <w:left w:w="70" w:type="dxa"/>
          <w:right w:w="70" w:type="dxa"/>
        </w:tblCellMar>
        <w:tblLook w:val="0000" w:firstRow="0" w:lastRow="0" w:firstColumn="0" w:lastColumn="0" w:noHBand="0" w:noVBand="0"/>
      </w:tblPr>
      <w:tblGrid>
        <w:gridCol w:w="5103"/>
      </w:tblGrid>
      <w:tr w:rsidR="00406EF2" w:rsidRPr="00406EF2" w14:paraId="1B9E7A4F" w14:textId="77777777" w:rsidTr="008C7A8A">
        <w:tblPrEx>
          <w:tblCellMar>
            <w:top w:w="0" w:type="dxa"/>
            <w:bottom w:w="0" w:type="dxa"/>
          </w:tblCellMar>
        </w:tblPrEx>
        <w:trPr>
          <w:jc w:val="right"/>
        </w:trPr>
        <w:tc>
          <w:tcPr>
            <w:tcW w:w="5000" w:type="pct"/>
          </w:tcPr>
          <w:p w14:paraId="23D41E63" w14:textId="77777777" w:rsidR="001118C1" w:rsidRPr="00406EF2" w:rsidRDefault="001118C1" w:rsidP="008C7A8A">
            <w:pPr>
              <w:pStyle w:val="3"/>
              <w:spacing w:before="0"/>
              <w:jc w:val="right"/>
              <w:rPr>
                <w:rFonts w:ascii="Times New Roman" w:hAnsi="Times New Roman" w:cs="Times New Roman"/>
                <w:color w:val="auto"/>
              </w:rPr>
            </w:pPr>
            <w:r w:rsidRPr="00406EF2">
              <w:rPr>
                <w:rFonts w:ascii="Times New Roman" w:hAnsi="Times New Roman" w:cs="Times New Roman"/>
                <w:color w:val="auto"/>
              </w:rPr>
              <w:t>Приложение 5</w:t>
            </w:r>
          </w:p>
        </w:tc>
      </w:tr>
      <w:tr w:rsidR="00406EF2" w:rsidRPr="00406EF2" w14:paraId="2BB21E36" w14:textId="77777777" w:rsidTr="008C7A8A">
        <w:tblPrEx>
          <w:tblCellMar>
            <w:top w:w="0" w:type="dxa"/>
            <w:bottom w:w="0" w:type="dxa"/>
          </w:tblCellMar>
        </w:tblPrEx>
        <w:trPr>
          <w:jc w:val="right"/>
        </w:trPr>
        <w:tc>
          <w:tcPr>
            <w:tcW w:w="5000" w:type="pct"/>
          </w:tcPr>
          <w:p w14:paraId="29C6E0F9" w14:textId="77777777" w:rsidR="001118C1" w:rsidRPr="00406EF2" w:rsidRDefault="001118C1" w:rsidP="008C7A8A">
            <w:pPr>
              <w:pStyle w:val="3"/>
              <w:spacing w:before="0"/>
              <w:jc w:val="right"/>
              <w:rPr>
                <w:rFonts w:ascii="Times New Roman" w:hAnsi="Times New Roman" w:cs="Times New Roman"/>
                <w:color w:val="auto"/>
              </w:rPr>
            </w:pPr>
            <w:r w:rsidRPr="00406EF2">
              <w:rPr>
                <w:rFonts w:ascii="Times New Roman" w:hAnsi="Times New Roman" w:cs="Times New Roman"/>
                <w:color w:val="auto"/>
              </w:rPr>
              <w:t>к решению Псковской городской Думы</w:t>
            </w:r>
          </w:p>
          <w:p w14:paraId="4DB173BE" w14:textId="77777777" w:rsidR="001118C1" w:rsidRPr="00406EF2" w:rsidRDefault="001118C1" w:rsidP="008C7A8A">
            <w:pPr>
              <w:jc w:val="right"/>
            </w:pPr>
            <w:r w:rsidRPr="00406EF2">
              <w:rPr>
                <w:iCs/>
              </w:rPr>
              <w:t>от 29.11.2024 № 490</w:t>
            </w:r>
          </w:p>
        </w:tc>
      </w:tr>
    </w:tbl>
    <w:p w14:paraId="6B3DBD74" w14:textId="77777777" w:rsidR="001118C1" w:rsidRPr="00406EF2" w:rsidRDefault="001118C1" w:rsidP="001118C1">
      <w:pPr>
        <w:jc w:val="center"/>
        <w:rPr>
          <w:b/>
        </w:rPr>
      </w:pPr>
    </w:p>
    <w:p w14:paraId="3A9A020D" w14:textId="77777777" w:rsidR="001118C1" w:rsidRPr="00406EF2" w:rsidRDefault="001118C1" w:rsidP="001118C1">
      <w:pPr>
        <w:jc w:val="center"/>
        <w:rPr>
          <w:b/>
        </w:rPr>
      </w:pPr>
      <w:r w:rsidRPr="00406EF2">
        <w:rPr>
          <w:b/>
        </w:rPr>
        <w:t xml:space="preserve">Копия охранного обязательства </w:t>
      </w:r>
    </w:p>
    <w:p w14:paraId="414D90C1" w14:textId="77777777" w:rsidR="001118C1" w:rsidRPr="00406EF2" w:rsidRDefault="001118C1" w:rsidP="001118C1">
      <w:pPr>
        <w:keepNext/>
        <w:jc w:val="center"/>
        <w:rPr>
          <w:b/>
        </w:rPr>
      </w:pPr>
      <w:r w:rsidRPr="00406EF2">
        <w:rPr>
          <w:b/>
        </w:rPr>
        <w:t xml:space="preserve">объекта культурного наследия федерального значения </w:t>
      </w:r>
    </w:p>
    <w:p w14:paraId="57B70265" w14:textId="77777777" w:rsidR="001118C1" w:rsidRPr="00406EF2" w:rsidRDefault="001118C1" w:rsidP="001118C1">
      <w:pPr>
        <w:keepNext/>
        <w:jc w:val="center"/>
        <w:rPr>
          <w:b/>
        </w:rPr>
      </w:pPr>
      <w:r w:rsidRPr="00406EF2">
        <w:rPr>
          <w:b/>
        </w:rPr>
        <w:t xml:space="preserve">«Дом, в котором в 1856-1864 гг. жила </w:t>
      </w:r>
    </w:p>
    <w:p w14:paraId="22E3C512" w14:textId="77777777" w:rsidR="001118C1" w:rsidRPr="00406EF2" w:rsidRDefault="001118C1" w:rsidP="001118C1">
      <w:pPr>
        <w:keepNext/>
        <w:jc w:val="center"/>
        <w:rPr>
          <w:b/>
        </w:rPr>
      </w:pPr>
      <w:r w:rsidRPr="00406EF2">
        <w:rPr>
          <w:b/>
        </w:rPr>
        <w:t>революционерка Перовская Софья Львовна»,</w:t>
      </w:r>
    </w:p>
    <w:p w14:paraId="170BF7FE" w14:textId="77777777" w:rsidR="001118C1" w:rsidRPr="00406EF2" w:rsidRDefault="001118C1" w:rsidP="001118C1">
      <w:pPr>
        <w:keepNext/>
        <w:jc w:val="center"/>
        <w:rPr>
          <w:b/>
        </w:rPr>
      </w:pPr>
      <w:r w:rsidRPr="00406EF2">
        <w:rPr>
          <w:b/>
        </w:rPr>
        <w:t>расположенный по адресу: г. Псков, ул. Советская, д. 42</w:t>
      </w:r>
    </w:p>
    <w:p w14:paraId="41358472" w14:textId="77777777" w:rsidR="001118C1" w:rsidRPr="00406EF2" w:rsidRDefault="001118C1" w:rsidP="001118C1">
      <w:pPr>
        <w:keepNext/>
        <w:jc w:val="center"/>
        <w:rPr>
          <w:b/>
        </w:rPr>
      </w:pPr>
    </w:p>
    <w:tbl>
      <w:tblPr>
        <w:tblW w:w="5000" w:type="pct"/>
        <w:tblLook w:val="01E0" w:firstRow="1" w:lastRow="1" w:firstColumn="1" w:lastColumn="1" w:noHBand="0" w:noVBand="0"/>
      </w:tblPr>
      <w:tblGrid>
        <w:gridCol w:w="6778"/>
        <w:gridCol w:w="3143"/>
      </w:tblGrid>
      <w:tr w:rsidR="001118C1" w:rsidRPr="00D02666" w14:paraId="1E182950" w14:textId="77777777" w:rsidTr="008C7A8A">
        <w:tc>
          <w:tcPr>
            <w:tcW w:w="3416" w:type="pct"/>
            <w:shd w:val="clear" w:color="auto" w:fill="auto"/>
          </w:tcPr>
          <w:p w14:paraId="3D26D398" w14:textId="77777777" w:rsidR="001118C1" w:rsidRPr="00D02666" w:rsidRDefault="001118C1" w:rsidP="008C7A8A">
            <w:pPr>
              <w:pStyle w:val="ConsPlusNonformat"/>
              <w:widowControl/>
              <w:spacing w:after="120"/>
              <w:ind w:firstLine="567"/>
              <w:jc w:val="center"/>
              <w:rPr>
                <w:rFonts w:ascii="Times New Roman" w:hAnsi="Times New Roman" w:cs="Times New Roman"/>
                <w:b/>
              </w:rPr>
            </w:pPr>
          </w:p>
        </w:tc>
        <w:tc>
          <w:tcPr>
            <w:tcW w:w="1584" w:type="pct"/>
            <w:shd w:val="clear" w:color="auto" w:fill="auto"/>
          </w:tcPr>
          <w:p w14:paraId="15904151" w14:textId="77777777" w:rsidR="001118C1" w:rsidRPr="00D02666" w:rsidRDefault="001118C1" w:rsidP="008C7A8A">
            <w:pPr>
              <w:pStyle w:val="ConsPlusNonformat"/>
              <w:widowControl/>
              <w:pBdr>
                <w:top w:val="single" w:sz="4" w:space="1" w:color="auto"/>
              </w:pBdr>
              <w:rPr>
                <w:rFonts w:ascii="Times New Roman" w:hAnsi="Times New Roman" w:cs="Times New Roman"/>
              </w:rPr>
            </w:pPr>
            <w:r w:rsidRPr="00D02666">
              <w:rPr>
                <w:rFonts w:ascii="Times New Roman" w:hAnsi="Times New Roman" w:cs="Times New Roman"/>
              </w:rPr>
              <w:t>УТВЕРЖДЕНО</w:t>
            </w:r>
          </w:p>
          <w:p w14:paraId="5A2684C2" w14:textId="77777777" w:rsidR="001118C1" w:rsidRPr="00D02666" w:rsidRDefault="001118C1" w:rsidP="008C7A8A">
            <w:pPr>
              <w:pStyle w:val="ConsPlusNonformat"/>
              <w:widowControl/>
              <w:rPr>
                <w:rFonts w:ascii="Times New Roman" w:hAnsi="Times New Roman" w:cs="Times New Roman"/>
              </w:rPr>
            </w:pPr>
            <w:r w:rsidRPr="00D02666">
              <w:rPr>
                <w:rFonts w:ascii="Times New Roman" w:hAnsi="Times New Roman" w:cs="Times New Roman"/>
              </w:rPr>
              <w:t>Приказом Комитета по охране</w:t>
            </w:r>
          </w:p>
          <w:p w14:paraId="12BFF97F" w14:textId="77777777" w:rsidR="001118C1" w:rsidRPr="00D02666" w:rsidRDefault="001118C1" w:rsidP="008C7A8A">
            <w:pPr>
              <w:pStyle w:val="ConsPlusNonformat"/>
              <w:widowControl/>
              <w:rPr>
                <w:rFonts w:ascii="Times New Roman" w:hAnsi="Times New Roman" w:cs="Times New Roman"/>
              </w:rPr>
            </w:pPr>
            <w:r w:rsidRPr="00D02666">
              <w:rPr>
                <w:rFonts w:ascii="Times New Roman" w:hAnsi="Times New Roman" w:cs="Times New Roman"/>
              </w:rPr>
              <w:t xml:space="preserve">объектов культурного наследия </w:t>
            </w:r>
          </w:p>
          <w:p w14:paraId="69D329A4" w14:textId="77777777" w:rsidR="001118C1" w:rsidRPr="00D02666" w:rsidRDefault="001118C1" w:rsidP="008C7A8A">
            <w:pPr>
              <w:pStyle w:val="ConsPlusNonformat"/>
              <w:widowControl/>
              <w:rPr>
                <w:rFonts w:ascii="Times New Roman" w:hAnsi="Times New Roman" w:cs="Times New Roman"/>
              </w:rPr>
            </w:pPr>
            <w:r w:rsidRPr="00D02666">
              <w:rPr>
                <w:rFonts w:ascii="Times New Roman" w:hAnsi="Times New Roman" w:cs="Times New Roman"/>
              </w:rPr>
              <w:t>Псковской области</w:t>
            </w:r>
          </w:p>
          <w:p w14:paraId="64F174BB" w14:textId="77777777" w:rsidR="001118C1" w:rsidRPr="00D02666" w:rsidRDefault="001118C1" w:rsidP="008C7A8A">
            <w:pPr>
              <w:pStyle w:val="ConsPlusNonformat"/>
              <w:widowControl/>
              <w:rPr>
                <w:rFonts w:ascii="Times New Roman" w:hAnsi="Times New Roman" w:cs="Times New Roman"/>
              </w:rPr>
            </w:pPr>
            <w:r w:rsidRPr="00D02666">
              <w:rPr>
                <w:rFonts w:ascii="Times New Roman" w:hAnsi="Times New Roman" w:cs="Times New Roman"/>
              </w:rPr>
              <w:t>от 30.12.2021 № 784</w:t>
            </w:r>
          </w:p>
        </w:tc>
      </w:tr>
    </w:tbl>
    <w:p w14:paraId="1FF5B3D0" w14:textId="77777777" w:rsidR="001118C1" w:rsidRPr="00D02666" w:rsidRDefault="001118C1" w:rsidP="001118C1">
      <w:pPr>
        <w:pStyle w:val="ConsPlusNonformat"/>
        <w:widowControl/>
        <w:jc w:val="center"/>
        <w:rPr>
          <w:rFonts w:ascii="Times New Roman" w:hAnsi="Times New Roman" w:cs="Times New Roman"/>
          <w:b/>
        </w:rPr>
      </w:pPr>
    </w:p>
    <w:p w14:paraId="2FFFEC8F"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ОХРАННОЕ ОБЯЗАТЕЛЬСТВО</w:t>
      </w:r>
    </w:p>
    <w:p w14:paraId="0822F40F"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СОБСТВЕННИКА ИЛИ ИНОГО ЗАКОННОГО ВЛАДЕЛЬЦА</w:t>
      </w:r>
    </w:p>
    <w:p w14:paraId="3FF98937"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ОБЪЕКТА КУЛЬТУРНОГО НАСЛЕДИЯ,</w:t>
      </w:r>
    </w:p>
    <w:p w14:paraId="6311CB6F"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 xml:space="preserve">включенного в единый государственный реестр </w:t>
      </w:r>
    </w:p>
    <w:p w14:paraId="3CB653F7"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 xml:space="preserve">объектов культурного наследия (памятников истории и культуры) </w:t>
      </w:r>
    </w:p>
    <w:p w14:paraId="39C00120"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народов Российской Федерации</w:t>
      </w:r>
    </w:p>
    <w:p w14:paraId="15F7ECAA" w14:textId="77777777" w:rsidR="001118C1" w:rsidRPr="00D02666" w:rsidRDefault="001118C1" w:rsidP="001118C1">
      <w:pPr>
        <w:pStyle w:val="ConsPlusNonformat"/>
        <w:jc w:val="center"/>
        <w:rPr>
          <w:rFonts w:ascii="Times New Roman" w:hAnsi="Times New Roman" w:cs="Times New Roman"/>
        </w:rPr>
      </w:pPr>
    </w:p>
    <w:tbl>
      <w:tblPr>
        <w:tblW w:w="5000" w:type="pct"/>
        <w:jc w:val="center"/>
        <w:tblCellMar>
          <w:top w:w="55" w:type="dxa"/>
          <w:left w:w="55" w:type="dxa"/>
          <w:bottom w:w="55" w:type="dxa"/>
          <w:right w:w="55" w:type="dxa"/>
        </w:tblCellMar>
        <w:tblLook w:val="0000" w:firstRow="0" w:lastRow="0" w:firstColumn="0" w:lastColumn="0" w:noHBand="0" w:noVBand="0"/>
      </w:tblPr>
      <w:tblGrid>
        <w:gridCol w:w="9919"/>
      </w:tblGrid>
      <w:tr w:rsidR="001118C1" w:rsidRPr="00D02666" w14:paraId="7F1EF91F" w14:textId="77777777" w:rsidTr="008C7A8A">
        <w:trPr>
          <w:jc w:val="center"/>
        </w:trPr>
        <w:tc>
          <w:tcPr>
            <w:tcW w:w="5000" w:type="pct"/>
            <w:tcBorders>
              <w:top w:val="single" w:sz="1" w:space="0" w:color="000000"/>
              <w:left w:val="single" w:sz="1" w:space="0" w:color="000000"/>
              <w:bottom w:val="single" w:sz="1" w:space="0" w:color="000000"/>
              <w:right w:val="single" w:sz="1" w:space="0" w:color="000000"/>
            </w:tcBorders>
            <w:shd w:val="clear" w:color="auto" w:fill="auto"/>
            <w:vAlign w:val="center"/>
          </w:tcPr>
          <w:p w14:paraId="633EE689" w14:textId="77777777" w:rsidR="001118C1" w:rsidRPr="00D02666" w:rsidRDefault="001118C1" w:rsidP="008C7A8A">
            <w:pPr>
              <w:snapToGrid w:val="0"/>
              <w:jc w:val="center"/>
              <w:rPr>
                <w:b/>
                <w:bCs/>
                <w:sz w:val="20"/>
              </w:rPr>
            </w:pPr>
            <w:r w:rsidRPr="00D02666">
              <w:rPr>
                <w:b/>
                <w:bCs/>
                <w:sz w:val="20"/>
              </w:rPr>
              <w:t>«</w:t>
            </w:r>
            <w:r w:rsidRPr="00D02666">
              <w:rPr>
                <w:rStyle w:val="string"/>
                <w:b/>
                <w:sz w:val="20"/>
              </w:rPr>
              <w:t>Дом, в котором в 1856-1864 гг. жила революционерка Перовская Софья Львовна</w:t>
            </w:r>
            <w:r w:rsidRPr="00D02666">
              <w:rPr>
                <w:b/>
                <w:bCs/>
                <w:sz w:val="20"/>
              </w:rPr>
              <w:t>»</w:t>
            </w:r>
          </w:p>
        </w:tc>
      </w:tr>
    </w:tbl>
    <w:p w14:paraId="624814EB" w14:textId="77777777" w:rsidR="001118C1" w:rsidRPr="00D02666" w:rsidRDefault="001118C1" w:rsidP="001118C1">
      <w:pPr>
        <w:pStyle w:val="ConsPlusNonformat"/>
        <w:jc w:val="center"/>
        <w:rPr>
          <w:rFonts w:ascii="Times New Roman" w:hAnsi="Times New Roman" w:cs="Times New Roman"/>
          <w:vertAlign w:val="superscript"/>
        </w:rPr>
      </w:pPr>
      <w:r w:rsidRPr="00D02666">
        <w:rPr>
          <w:rFonts w:ascii="Times New Roman" w:hAnsi="Times New Roman" w:cs="Times New Roman"/>
          <w:vertAlign w:val="superscript"/>
        </w:rPr>
        <w:t>(наименование объекта культурного наследия, включенного в единый государственный реестр объектов</w:t>
      </w:r>
    </w:p>
    <w:p w14:paraId="0257628D" w14:textId="77777777" w:rsidR="001118C1" w:rsidRPr="00D02666" w:rsidRDefault="001118C1" w:rsidP="001118C1">
      <w:pPr>
        <w:pStyle w:val="ConsPlusNonformat"/>
        <w:jc w:val="center"/>
        <w:rPr>
          <w:rFonts w:ascii="Times New Roman" w:hAnsi="Times New Roman" w:cs="Times New Roman"/>
          <w:vertAlign w:val="superscript"/>
        </w:rPr>
      </w:pPr>
      <w:r w:rsidRPr="00D02666">
        <w:rPr>
          <w:rFonts w:ascii="Times New Roman" w:hAnsi="Times New Roman" w:cs="Times New Roman"/>
          <w:vertAlign w:val="superscript"/>
        </w:rPr>
        <w:t>культурного наследия (памятников истории и культуры) народов Российской Федерации, в соответствии с</w:t>
      </w:r>
    </w:p>
    <w:p w14:paraId="6D6C7344" w14:textId="77777777" w:rsidR="001118C1" w:rsidRPr="00D02666" w:rsidRDefault="001118C1" w:rsidP="001118C1">
      <w:pPr>
        <w:pStyle w:val="ConsPlusNonformat"/>
        <w:jc w:val="center"/>
        <w:rPr>
          <w:rFonts w:ascii="Times New Roman" w:hAnsi="Times New Roman" w:cs="Times New Roman"/>
          <w:vertAlign w:val="superscript"/>
        </w:rPr>
      </w:pPr>
      <w:r w:rsidRPr="00D02666">
        <w:rPr>
          <w:rFonts w:ascii="Times New Roman" w:hAnsi="Times New Roman" w:cs="Times New Roman"/>
          <w:vertAlign w:val="superscript"/>
        </w:rPr>
        <w:t>данными единого государственного реестра объектов культурного наследия (памятников истории и</w:t>
      </w:r>
    </w:p>
    <w:p w14:paraId="748EF2CF" w14:textId="77777777" w:rsidR="001118C1" w:rsidRPr="00D02666" w:rsidRDefault="001118C1" w:rsidP="001118C1">
      <w:pPr>
        <w:pStyle w:val="ConsPlusNonformat"/>
        <w:jc w:val="center"/>
        <w:rPr>
          <w:rFonts w:ascii="Times New Roman" w:hAnsi="Times New Roman" w:cs="Times New Roman"/>
          <w:vertAlign w:val="superscript"/>
        </w:rPr>
      </w:pPr>
      <w:r w:rsidRPr="00D02666">
        <w:rPr>
          <w:rFonts w:ascii="Times New Roman" w:hAnsi="Times New Roman" w:cs="Times New Roman"/>
          <w:vertAlign w:val="superscript"/>
        </w:rPr>
        <w:t>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582"/>
        <w:gridCol w:w="708"/>
        <w:gridCol w:w="644"/>
        <w:gridCol w:w="696"/>
        <w:gridCol w:w="644"/>
        <w:gridCol w:w="724"/>
        <w:gridCol w:w="668"/>
        <w:gridCol w:w="664"/>
        <w:gridCol w:w="668"/>
        <w:gridCol w:w="666"/>
        <w:gridCol w:w="666"/>
        <w:gridCol w:w="666"/>
        <w:gridCol w:w="666"/>
        <w:gridCol w:w="577"/>
        <w:gridCol w:w="672"/>
      </w:tblGrid>
      <w:tr w:rsidR="001118C1" w:rsidRPr="00D02666" w14:paraId="68CA1ED5" w14:textId="77777777" w:rsidTr="008C7A8A">
        <w:tc>
          <w:tcPr>
            <w:tcW w:w="293" w:type="pct"/>
            <w:tcBorders>
              <w:top w:val="single" w:sz="4" w:space="0" w:color="000000"/>
              <w:left w:val="single" w:sz="4" w:space="0" w:color="000000"/>
              <w:bottom w:val="single" w:sz="4" w:space="0" w:color="000000"/>
            </w:tcBorders>
            <w:shd w:val="clear" w:color="auto" w:fill="auto"/>
          </w:tcPr>
          <w:p w14:paraId="2B05F0C0"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6</w:t>
            </w:r>
          </w:p>
        </w:tc>
        <w:tc>
          <w:tcPr>
            <w:tcW w:w="357" w:type="pct"/>
            <w:tcBorders>
              <w:top w:val="single" w:sz="4" w:space="0" w:color="000000"/>
              <w:left w:val="single" w:sz="4" w:space="0" w:color="000000"/>
              <w:bottom w:val="single" w:sz="4" w:space="0" w:color="000000"/>
            </w:tcBorders>
            <w:shd w:val="clear" w:color="auto" w:fill="auto"/>
          </w:tcPr>
          <w:p w14:paraId="1DF1D1D7"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0</w:t>
            </w:r>
          </w:p>
        </w:tc>
        <w:tc>
          <w:tcPr>
            <w:tcW w:w="325" w:type="pct"/>
            <w:tcBorders>
              <w:top w:val="single" w:sz="4" w:space="0" w:color="000000"/>
              <w:left w:val="single" w:sz="4" w:space="0" w:color="000000"/>
              <w:bottom w:val="single" w:sz="4" w:space="0" w:color="000000"/>
            </w:tcBorders>
            <w:shd w:val="clear" w:color="auto" w:fill="auto"/>
          </w:tcPr>
          <w:p w14:paraId="610BE1A5"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1</w:t>
            </w:r>
          </w:p>
        </w:tc>
        <w:tc>
          <w:tcPr>
            <w:tcW w:w="351" w:type="pct"/>
            <w:tcBorders>
              <w:top w:val="single" w:sz="4" w:space="0" w:color="000000"/>
              <w:left w:val="single" w:sz="4" w:space="0" w:color="000000"/>
              <w:bottom w:val="single" w:sz="4" w:space="0" w:color="000000"/>
            </w:tcBorders>
            <w:shd w:val="clear" w:color="auto" w:fill="auto"/>
          </w:tcPr>
          <w:p w14:paraId="1FDC6E28"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5</w:t>
            </w:r>
          </w:p>
        </w:tc>
        <w:tc>
          <w:tcPr>
            <w:tcW w:w="325" w:type="pct"/>
            <w:tcBorders>
              <w:top w:val="single" w:sz="4" w:space="0" w:color="000000"/>
              <w:left w:val="single" w:sz="4" w:space="0" w:color="000000"/>
              <w:bottom w:val="single" w:sz="4" w:space="0" w:color="000000"/>
            </w:tcBorders>
            <w:shd w:val="clear" w:color="auto" w:fill="auto"/>
          </w:tcPr>
          <w:p w14:paraId="667AA7A1"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1</w:t>
            </w:r>
          </w:p>
        </w:tc>
        <w:tc>
          <w:tcPr>
            <w:tcW w:w="365" w:type="pct"/>
            <w:tcBorders>
              <w:top w:val="single" w:sz="4" w:space="0" w:color="000000"/>
              <w:left w:val="single" w:sz="4" w:space="0" w:color="000000"/>
              <w:bottom w:val="single" w:sz="4" w:space="0" w:color="000000"/>
            </w:tcBorders>
            <w:shd w:val="clear" w:color="auto" w:fill="auto"/>
          </w:tcPr>
          <w:p w14:paraId="0A7DC70C"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0</w:t>
            </w:r>
          </w:p>
        </w:tc>
        <w:tc>
          <w:tcPr>
            <w:tcW w:w="337" w:type="pct"/>
            <w:tcBorders>
              <w:top w:val="single" w:sz="4" w:space="0" w:color="000000"/>
              <w:left w:val="single" w:sz="4" w:space="0" w:color="000000"/>
              <w:bottom w:val="single" w:sz="4" w:space="0" w:color="000000"/>
            </w:tcBorders>
            <w:shd w:val="clear" w:color="auto" w:fill="auto"/>
          </w:tcPr>
          <w:p w14:paraId="1649DEFE"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2</w:t>
            </w:r>
          </w:p>
        </w:tc>
        <w:tc>
          <w:tcPr>
            <w:tcW w:w="335" w:type="pct"/>
            <w:tcBorders>
              <w:top w:val="single" w:sz="4" w:space="0" w:color="000000"/>
              <w:left w:val="single" w:sz="4" w:space="0" w:color="000000"/>
              <w:bottom w:val="single" w:sz="4" w:space="0" w:color="000000"/>
            </w:tcBorders>
            <w:shd w:val="clear" w:color="auto" w:fill="auto"/>
          </w:tcPr>
          <w:p w14:paraId="2AFC82A1"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2</w:t>
            </w:r>
          </w:p>
        </w:tc>
        <w:tc>
          <w:tcPr>
            <w:tcW w:w="337" w:type="pct"/>
            <w:tcBorders>
              <w:top w:val="single" w:sz="4" w:space="0" w:color="000000"/>
              <w:left w:val="single" w:sz="4" w:space="0" w:color="000000"/>
              <w:bottom w:val="single" w:sz="4" w:space="0" w:color="000000"/>
            </w:tcBorders>
            <w:shd w:val="clear" w:color="auto" w:fill="auto"/>
          </w:tcPr>
          <w:p w14:paraId="342C117D"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5</w:t>
            </w:r>
          </w:p>
        </w:tc>
        <w:tc>
          <w:tcPr>
            <w:tcW w:w="336" w:type="pct"/>
            <w:tcBorders>
              <w:top w:val="single" w:sz="4" w:space="0" w:color="000000"/>
              <w:left w:val="single" w:sz="4" w:space="0" w:color="000000"/>
              <w:bottom w:val="single" w:sz="4" w:space="0" w:color="000000"/>
            </w:tcBorders>
            <w:shd w:val="clear" w:color="auto" w:fill="auto"/>
          </w:tcPr>
          <w:p w14:paraId="19A7A854"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0</w:t>
            </w:r>
          </w:p>
        </w:tc>
        <w:tc>
          <w:tcPr>
            <w:tcW w:w="336" w:type="pct"/>
            <w:tcBorders>
              <w:top w:val="single" w:sz="4" w:space="0" w:color="000000"/>
              <w:left w:val="single" w:sz="4" w:space="0" w:color="000000"/>
              <w:bottom w:val="single" w:sz="4" w:space="0" w:color="000000"/>
            </w:tcBorders>
            <w:shd w:val="clear" w:color="auto" w:fill="auto"/>
          </w:tcPr>
          <w:p w14:paraId="4FF14FAB"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8</w:t>
            </w:r>
          </w:p>
        </w:tc>
        <w:tc>
          <w:tcPr>
            <w:tcW w:w="336" w:type="pct"/>
            <w:tcBorders>
              <w:top w:val="single" w:sz="4" w:space="0" w:color="000000"/>
              <w:left w:val="single" w:sz="4" w:space="0" w:color="000000"/>
              <w:bottom w:val="single" w:sz="4" w:space="0" w:color="000000"/>
            </w:tcBorders>
            <w:shd w:val="clear" w:color="auto" w:fill="auto"/>
          </w:tcPr>
          <w:p w14:paraId="778A32F4"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0</w:t>
            </w:r>
          </w:p>
        </w:tc>
        <w:tc>
          <w:tcPr>
            <w:tcW w:w="336" w:type="pct"/>
            <w:tcBorders>
              <w:top w:val="single" w:sz="4" w:space="0" w:color="000000"/>
              <w:left w:val="single" w:sz="4" w:space="0" w:color="000000"/>
              <w:bottom w:val="single" w:sz="4" w:space="0" w:color="000000"/>
            </w:tcBorders>
            <w:shd w:val="clear" w:color="auto" w:fill="auto"/>
          </w:tcPr>
          <w:p w14:paraId="0BD1A0B2"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lang w:val="en-US"/>
              </w:rPr>
              <w:t>0</w:t>
            </w:r>
          </w:p>
        </w:tc>
        <w:tc>
          <w:tcPr>
            <w:tcW w:w="291" w:type="pct"/>
            <w:tcBorders>
              <w:top w:val="single" w:sz="4" w:space="0" w:color="000000"/>
              <w:left w:val="single" w:sz="4" w:space="0" w:color="000000"/>
              <w:bottom w:val="single" w:sz="4" w:space="0" w:color="000000"/>
            </w:tcBorders>
            <w:shd w:val="clear" w:color="auto" w:fill="auto"/>
          </w:tcPr>
          <w:p w14:paraId="040E8F6E"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0</w:t>
            </w:r>
          </w:p>
        </w:tc>
        <w:tc>
          <w:tcPr>
            <w:tcW w:w="339" w:type="pct"/>
            <w:tcBorders>
              <w:top w:val="single" w:sz="4" w:space="0" w:color="000000"/>
              <w:left w:val="single" w:sz="4" w:space="0" w:color="000000"/>
              <w:bottom w:val="single" w:sz="4" w:space="0" w:color="000000"/>
              <w:right w:val="single" w:sz="4" w:space="0" w:color="000000"/>
            </w:tcBorders>
            <w:shd w:val="clear" w:color="auto" w:fill="auto"/>
          </w:tcPr>
          <w:p w14:paraId="3DA11C5E"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6</w:t>
            </w:r>
          </w:p>
        </w:tc>
      </w:tr>
    </w:tbl>
    <w:p w14:paraId="2D0DC5AB" w14:textId="77777777" w:rsidR="001118C1" w:rsidRPr="00D02666" w:rsidRDefault="001118C1" w:rsidP="001118C1">
      <w:pPr>
        <w:pStyle w:val="ConsPlusNormal"/>
        <w:jc w:val="center"/>
        <w:rPr>
          <w:rFonts w:ascii="Times New Roman" w:hAnsi="Times New Roman" w:cs="Times New Roman"/>
          <w:vertAlign w:val="superscript"/>
        </w:rPr>
      </w:pPr>
      <w:r w:rsidRPr="00D02666">
        <w:rPr>
          <w:rFonts w:ascii="Times New Roman" w:hAnsi="Times New Roman" w:cs="Times New Roman"/>
          <w:vertAlign w:val="superscript"/>
        </w:rPr>
        <w:t>(регистрационный номер объекта культурного наследия в едином государственном реестре объектов</w:t>
      </w:r>
    </w:p>
    <w:p w14:paraId="0465075E" w14:textId="77777777" w:rsidR="001118C1" w:rsidRPr="00D02666" w:rsidRDefault="001118C1" w:rsidP="001118C1">
      <w:pPr>
        <w:pStyle w:val="ConsPlusNormal"/>
        <w:jc w:val="center"/>
        <w:rPr>
          <w:rFonts w:ascii="Times New Roman" w:hAnsi="Times New Roman" w:cs="Times New Roman"/>
          <w:vertAlign w:val="superscript"/>
        </w:rPr>
      </w:pPr>
      <w:r w:rsidRPr="00D02666">
        <w:rPr>
          <w:rFonts w:ascii="Times New Roman" w:hAnsi="Times New Roman" w:cs="Times New Roman"/>
          <w:vertAlign w:val="superscript"/>
        </w:rPr>
        <w:t>культурного наследия (памятников истории и культуры) народов Российской Федерации</w:t>
      </w:r>
    </w:p>
    <w:p w14:paraId="32D8573F"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Отметка о наличии или отсутствии паспорта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отношении которого утверждено охранное обязательство (далее — объект культурного наследия):</w:t>
      </w:r>
    </w:p>
    <w:p w14:paraId="3097EB46" w14:textId="77777777" w:rsidR="001118C1" w:rsidRPr="00D02666" w:rsidRDefault="001118C1" w:rsidP="001118C1">
      <w:pPr>
        <w:pStyle w:val="ConsPlusNonformat"/>
        <w:jc w:val="center"/>
        <w:rPr>
          <w:rFonts w:ascii="Times New Roman" w:hAnsi="Times New Roman" w:cs="Times New Roman"/>
          <w:b/>
        </w:rPr>
      </w:pPr>
    </w:p>
    <w:tbl>
      <w:tblPr>
        <w:tblW w:w="5000" w:type="pct"/>
        <w:tblCellMar>
          <w:top w:w="102" w:type="dxa"/>
          <w:left w:w="62" w:type="dxa"/>
          <w:bottom w:w="102" w:type="dxa"/>
          <w:right w:w="62" w:type="dxa"/>
        </w:tblCellMar>
        <w:tblLook w:val="0000" w:firstRow="0" w:lastRow="0" w:firstColumn="0" w:lastColumn="0" w:noHBand="0" w:noVBand="0"/>
      </w:tblPr>
      <w:tblGrid>
        <w:gridCol w:w="1477"/>
        <w:gridCol w:w="2214"/>
        <w:gridCol w:w="591"/>
        <w:gridCol w:w="2068"/>
        <w:gridCol w:w="591"/>
        <w:gridCol w:w="530"/>
        <w:gridCol w:w="2450"/>
      </w:tblGrid>
      <w:tr w:rsidR="001118C1" w:rsidRPr="00D02666" w14:paraId="7E18D1DC" w14:textId="77777777" w:rsidTr="008C7A8A">
        <w:tc>
          <w:tcPr>
            <w:tcW w:w="744" w:type="pct"/>
            <w:shd w:val="clear" w:color="auto" w:fill="auto"/>
          </w:tcPr>
          <w:p w14:paraId="4F2998AC" w14:textId="77777777" w:rsidR="001118C1" w:rsidRPr="00D02666" w:rsidRDefault="001118C1" w:rsidP="008C7A8A">
            <w:pPr>
              <w:pStyle w:val="ConsPlusNormal"/>
              <w:snapToGrid w:val="0"/>
              <w:jc w:val="center"/>
              <w:rPr>
                <w:rFonts w:ascii="Times New Roman" w:hAnsi="Times New Roman" w:cs="Times New Roman"/>
              </w:rPr>
            </w:pPr>
          </w:p>
        </w:tc>
        <w:tc>
          <w:tcPr>
            <w:tcW w:w="1116" w:type="pct"/>
            <w:shd w:val="clear" w:color="auto" w:fill="auto"/>
            <w:vAlign w:val="center"/>
          </w:tcPr>
          <w:p w14:paraId="09D2D9D3" w14:textId="77777777" w:rsidR="001118C1" w:rsidRPr="00D02666" w:rsidRDefault="001118C1" w:rsidP="008C7A8A">
            <w:pPr>
              <w:pStyle w:val="ConsPlusNormal"/>
              <w:jc w:val="right"/>
              <w:rPr>
                <w:rFonts w:ascii="Times New Roman" w:hAnsi="Times New Roman" w:cs="Times New Roman"/>
              </w:rPr>
            </w:pPr>
            <w:r w:rsidRPr="00D02666">
              <w:rPr>
                <w:rFonts w:ascii="Times New Roman" w:hAnsi="Times New Roman" w:cs="Times New Roman"/>
              </w:rPr>
              <w:t>имеется</w:t>
            </w:r>
          </w:p>
        </w:tc>
        <w:tc>
          <w:tcPr>
            <w:tcW w:w="298" w:type="pct"/>
            <w:tcBorders>
              <w:top w:val="single" w:sz="4" w:space="0" w:color="000000"/>
              <w:left w:val="single" w:sz="4" w:space="0" w:color="000000"/>
              <w:bottom w:val="single" w:sz="4" w:space="0" w:color="000000"/>
            </w:tcBorders>
            <w:shd w:val="clear" w:color="auto" w:fill="auto"/>
            <w:vAlign w:val="center"/>
          </w:tcPr>
          <w:p w14:paraId="78FB373C" w14:textId="77777777" w:rsidR="001118C1" w:rsidRPr="00D02666" w:rsidRDefault="001118C1" w:rsidP="008C7A8A">
            <w:pPr>
              <w:pStyle w:val="ConsPlusNormal"/>
              <w:ind w:firstLine="142"/>
              <w:jc w:val="center"/>
              <w:rPr>
                <w:rFonts w:ascii="Times New Roman" w:hAnsi="Times New Roman" w:cs="Times New Roman"/>
              </w:rPr>
            </w:pPr>
            <w:r w:rsidRPr="00D02666">
              <w:rPr>
                <w:rFonts w:ascii="Times New Roman" w:hAnsi="Times New Roman" w:cs="Times New Roman"/>
                <w:b/>
                <w:lang w:val="en-US"/>
              </w:rPr>
              <w:t>V</w:t>
            </w:r>
          </w:p>
        </w:tc>
        <w:tc>
          <w:tcPr>
            <w:tcW w:w="1042" w:type="pct"/>
            <w:tcBorders>
              <w:left w:val="single" w:sz="4" w:space="0" w:color="000000"/>
            </w:tcBorders>
            <w:shd w:val="clear" w:color="auto" w:fill="auto"/>
            <w:vAlign w:val="center"/>
          </w:tcPr>
          <w:p w14:paraId="5882F2DB" w14:textId="77777777" w:rsidR="001118C1" w:rsidRPr="00D02666" w:rsidRDefault="001118C1" w:rsidP="008C7A8A">
            <w:pPr>
              <w:pStyle w:val="ConsPlusNormal"/>
              <w:ind w:hanging="587"/>
              <w:jc w:val="right"/>
              <w:rPr>
                <w:rFonts w:ascii="Times New Roman" w:hAnsi="Times New Roman" w:cs="Times New Roman"/>
              </w:rPr>
            </w:pPr>
            <w:r w:rsidRPr="00D02666">
              <w:rPr>
                <w:rFonts w:ascii="Times New Roman" w:hAnsi="Times New Roman" w:cs="Times New Roman"/>
              </w:rPr>
              <w:t>отсутствует</w:t>
            </w:r>
          </w:p>
        </w:tc>
        <w:tc>
          <w:tcPr>
            <w:tcW w:w="298" w:type="pct"/>
            <w:tcBorders>
              <w:top w:val="single" w:sz="4" w:space="0" w:color="000000"/>
              <w:left w:val="single" w:sz="4" w:space="0" w:color="000000"/>
              <w:bottom w:val="single" w:sz="4" w:space="0" w:color="000000"/>
            </w:tcBorders>
            <w:shd w:val="clear" w:color="auto" w:fill="auto"/>
          </w:tcPr>
          <w:p w14:paraId="32AB915A" w14:textId="77777777" w:rsidR="001118C1" w:rsidRPr="00D02666" w:rsidRDefault="001118C1" w:rsidP="008C7A8A">
            <w:pPr>
              <w:pStyle w:val="ConsPlusNormal"/>
              <w:snapToGrid w:val="0"/>
              <w:jc w:val="center"/>
              <w:rPr>
                <w:rFonts w:ascii="Times New Roman" w:hAnsi="Times New Roman" w:cs="Times New Roman"/>
                <w:b/>
                <w:lang w:val="en-US"/>
              </w:rPr>
            </w:pPr>
          </w:p>
        </w:tc>
        <w:tc>
          <w:tcPr>
            <w:tcW w:w="1502" w:type="pct"/>
            <w:gridSpan w:val="2"/>
            <w:tcBorders>
              <w:left w:val="single" w:sz="4" w:space="0" w:color="000000"/>
            </w:tcBorders>
            <w:shd w:val="clear" w:color="auto" w:fill="auto"/>
          </w:tcPr>
          <w:p w14:paraId="7AF402B5" w14:textId="77777777" w:rsidR="001118C1" w:rsidRPr="00D02666" w:rsidRDefault="001118C1" w:rsidP="008C7A8A">
            <w:pPr>
              <w:pStyle w:val="ConsPlusNormal"/>
              <w:snapToGrid w:val="0"/>
              <w:jc w:val="center"/>
              <w:rPr>
                <w:rFonts w:ascii="Times New Roman" w:hAnsi="Times New Roman" w:cs="Times New Roman"/>
                <w:b/>
                <w:lang w:val="en-US"/>
              </w:rPr>
            </w:pPr>
          </w:p>
        </w:tc>
      </w:tr>
      <w:tr w:rsidR="001118C1" w:rsidRPr="00D02666" w14:paraId="6927B0F5" w14:textId="77777777" w:rsidTr="008C7A8A">
        <w:tblPrEx>
          <w:tblCellMar>
            <w:top w:w="0" w:type="dxa"/>
            <w:left w:w="0" w:type="dxa"/>
            <w:bottom w:w="0" w:type="dxa"/>
            <w:right w:w="0" w:type="dxa"/>
          </w:tblCellMar>
        </w:tblPrEx>
        <w:tc>
          <w:tcPr>
            <w:tcW w:w="744" w:type="pct"/>
            <w:shd w:val="clear" w:color="auto" w:fill="auto"/>
          </w:tcPr>
          <w:p w14:paraId="1937EBB8" w14:textId="77777777" w:rsidR="001118C1" w:rsidRPr="00D02666" w:rsidRDefault="001118C1" w:rsidP="008C7A8A">
            <w:pPr>
              <w:pStyle w:val="ConsPlusNormal"/>
              <w:snapToGrid w:val="0"/>
              <w:jc w:val="center"/>
              <w:rPr>
                <w:rFonts w:ascii="Times New Roman" w:hAnsi="Times New Roman" w:cs="Times New Roman"/>
                <w:b/>
                <w:vertAlign w:val="superscript"/>
                <w:lang w:val="en-US"/>
              </w:rPr>
            </w:pPr>
          </w:p>
        </w:tc>
        <w:tc>
          <w:tcPr>
            <w:tcW w:w="3021" w:type="pct"/>
            <w:gridSpan w:val="5"/>
            <w:shd w:val="clear" w:color="auto" w:fill="auto"/>
            <w:vAlign w:val="center"/>
          </w:tcPr>
          <w:p w14:paraId="115AC2FF" w14:textId="77777777" w:rsidR="001118C1" w:rsidRPr="00D02666" w:rsidRDefault="001118C1" w:rsidP="008C7A8A">
            <w:pPr>
              <w:pStyle w:val="ConsPlusNormal"/>
              <w:ind w:hanging="505"/>
              <w:jc w:val="center"/>
              <w:rPr>
                <w:rFonts w:ascii="Times New Roman" w:hAnsi="Times New Roman" w:cs="Times New Roman"/>
                <w:vertAlign w:val="superscript"/>
              </w:rPr>
            </w:pPr>
            <w:r w:rsidRPr="00D02666">
              <w:rPr>
                <w:rFonts w:ascii="Times New Roman" w:hAnsi="Times New Roman" w:cs="Times New Roman"/>
                <w:vertAlign w:val="superscript"/>
              </w:rPr>
              <w:t>(нужное отметить знаком «</w:t>
            </w:r>
            <w:r w:rsidRPr="00D02666">
              <w:rPr>
                <w:rFonts w:ascii="Times New Roman" w:hAnsi="Times New Roman" w:cs="Times New Roman"/>
                <w:b/>
                <w:bCs/>
                <w:vertAlign w:val="superscript"/>
              </w:rPr>
              <w:t>V</w:t>
            </w:r>
            <w:r w:rsidRPr="00D02666">
              <w:rPr>
                <w:rFonts w:ascii="Times New Roman" w:hAnsi="Times New Roman" w:cs="Times New Roman"/>
                <w:vertAlign w:val="superscript"/>
              </w:rPr>
              <w:t>»)</w:t>
            </w:r>
          </w:p>
        </w:tc>
        <w:tc>
          <w:tcPr>
            <w:tcW w:w="1235" w:type="pct"/>
            <w:shd w:val="clear" w:color="auto" w:fill="auto"/>
          </w:tcPr>
          <w:p w14:paraId="61F7593F" w14:textId="77777777" w:rsidR="001118C1" w:rsidRPr="00D02666" w:rsidRDefault="001118C1" w:rsidP="008C7A8A">
            <w:pPr>
              <w:pStyle w:val="ConsPlusNormal"/>
              <w:snapToGrid w:val="0"/>
              <w:jc w:val="center"/>
              <w:rPr>
                <w:rFonts w:ascii="Times New Roman" w:hAnsi="Times New Roman" w:cs="Times New Roman"/>
                <w:vertAlign w:val="superscript"/>
              </w:rPr>
            </w:pPr>
          </w:p>
        </w:tc>
      </w:tr>
    </w:tbl>
    <w:p w14:paraId="32BC9680" w14:textId="77777777" w:rsidR="001118C1" w:rsidRPr="00D02666" w:rsidRDefault="001118C1" w:rsidP="001118C1">
      <w:pPr>
        <w:contextualSpacing/>
        <w:rPr>
          <w:sz w:val="20"/>
        </w:rPr>
      </w:pPr>
      <w:r w:rsidRPr="00D02666">
        <w:rPr>
          <w:sz w:val="20"/>
        </w:rPr>
        <w:t>При отсутствии паспорта объекта культурного наследия в охранное обязательство вносятся:</w:t>
      </w:r>
    </w:p>
    <w:p w14:paraId="07E66AC5" w14:textId="77777777" w:rsidR="001118C1" w:rsidRPr="00D02666" w:rsidRDefault="001118C1" w:rsidP="001118C1">
      <w:pPr>
        <w:pStyle w:val="ConsPlusNonformat"/>
        <w:jc w:val="center"/>
        <w:rPr>
          <w:rFonts w:ascii="Times New Roman" w:hAnsi="Times New Roman" w:cs="Times New Roman"/>
          <w:b/>
        </w:rPr>
      </w:pPr>
    </w:p>
    <w:p w14:paraId="2D9AB8DF"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Раздел 1. Сведения об объекте культурного наследия</w:t>
      </w:r>
    </w:p>
    <w:p w14:paraId="23B30A6C" w14:textId="77777777" w:rsidR="001118C1" w:rsidRPr="00D02666" w:rsidRDefault="001118C1" w:rsidP="001118C1">
      <w:pPr>
        <w:pStyle w:val="ConsPlusNonformat"/>
        <w:jc w:val="center"/>
        <w:rPr>
          <w:rFonts w:ascii="Times New Roman" w:hAnsi="Times New Roman" w:cs="Times New Roman"/>
          <w:b/>
        </w:rPr>
      </w:pPr>
    </w:p>
    <w:p w14:paraId="26A388AF"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1.1. Сведения о наименовании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911"/>
      </w:tblGrid>
      <w:tr w:rsidR="001118C1" w:rsidRPr="00D02666" w14:paraId="4B9009FA" w14:textId="77777777" w:rsidTr="008C7A8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6ABF64EF" w14:textId="77777777" w:rsidR="001118C1" w:rsidRPr="00D02666" w:rsidRDefault="001118C1" w:rsidP="008C7A8A">
            <w:pPr>
              <w:pStyle w:val="ConsPlusNonformat"/>
              <w:snapToGrid w:val="0"/>
              <w:rPr>
                <w:rFonts w:ascii="Times New Roman" w:hAnsi="Times New Roman" w:cs="Times New Roman"/>
                <w:b/>
              </w:rPr>
            </w:pPr>
          </w:p>
        </w:tc>
      </w:tr>
    </w:tbl>
    <w:p w14:paraId="6FDB9DE6"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tbl>
      <w:tblPr>
        <w:tblW w:w="5000" w:type="pct"/>
        <w:tblCellMar>
          <w:top w:w="102" w:type="dxa"/>
          <w:left w:w="62" w:type="dxa"/>
          <w:bottom w:w="102" w:type="dxa"/>
          <w:right w:w="62" w:type="dxa"/>
        </w:tblCellMar>
        <w:tblLook w:val="0000" w:firstRow="0" w:lastRow="0" w:firstColumn="0" w:lastColumn="0" w:noHBand="0" w:noVBand="0"/>
      </w:tblPr>
      <w:tblGrid>
        <w:gridCol w:w="9911"/>
      </w:tblGrid>
      <w:tr w:rsidR="001118C1" w:rsidRPr="00D02666" w14:paraId="1F13538A" w14:textId="77777777" w:rsidTr="008C7A8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74577D7" w14:textId="77777777" w:rsidR="001118C1" w:rsidRPr="00D02666" w:rsidRDefault="001118C1" w:rsidP="008C7A8A">
            <w:pPr>
              <w:pStyle w:val="ConsPlusNonformat"/>
              <w:snapToGrid w:val="0"/>
              <w:rPr>
                <w:rFonts w:ascii="Times New Roman" w:hAnsi="Times New Roman" w:cs="Times New Roman"/>
                <w:b/>
              </w:rPr>
            </w:pPr>
          </w:p>
        </w:tc>
      </w:tr>
    </w:tbl>
    <w:p w14:paraId="4378A635"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1.3. Сведения о категории историко-культурного значения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827"/>
        <w:gridCol w:w="1890"/>
        <w:gridCol w:w="890"/>
        <w:gridCol w:w="2656"/>
        <w:gridCol w:w="827"/>
        <w:gridCol w:w="2826"/>
      </w:tblGrid>
      <w:tr w:rsidR="001118C1" w:rsidRPr="00D02666" w14:paraId="337D66C6" w14:textId="77777777" w:rsidTr="008C7A8A">
        <w:tc>
          <w:tcPr>
            <w:tcW w:w="417" w:type="pct"/>
            <w:tcBorders>
              <w:top w:val="single" w:sz="4" w:space="0" w:color="000000"/>
              <w:left w:val="single" w:sz="4" w:space="0" w:color="000000"/>
              <w:bottom w:val="single" w:sz="4" w:space="0" w:color="000000"/>
            </w:tcBorders>
            <w:shd w:val="clear" w:color="auto" w:fill="auto"/>
          </w:tcPr>
          <w:p w14:paraId="068D0744"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953" w:type="pct"/>
            <w:tcBorders>
              <w:left w:val="single" w:sz="4" w:space="0" w:color="000000"/>
            </w:tcBorders>
            <w:shd w:val="clear" w:color="auto" w:fill="auto"/>
          </w:tcPr>
          <w:p w14:paraId="6B5C5E2B"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федерального значения</w:t>
            </w:r>
          </w:p>
        </w:tc>
        <w:tc>
          <w:tcPr>
            <w:tcW w:w="449" w:type="pct"/>
            <w:tcBorders>
              <w:top w:val="single" w:sz="4" w:space="0" w:color="000000"/>
              <w:left w:val="single" w:sz="4" w:space="0" w:color="000000"/>
              <w:bottom w:val="single" w:sz="4" w:space="0" w:color="000000"/>
            </w:tcBorders>
            <w:shd w:val="clear" w:color="auto" w:fill="auto"/>
          </w:tcPr>
          <w:p w14:paraId="519586BD"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339" w:type="pct"/>
            <w:tcBorders>
              <w:left w:val="single" w:sz="4" w:space="0" w:color="000000"/>
            </w:tcBorders>
            <w:shd w:val="clear" w:color="auto" w:fill="auto"/>
          </w:tcPr>
          <w:p w14:paraId="705EE8E2"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регионального значения</w:t>
            </w:r>
          </w:p>
        </w:tc>
        <w:tc>
          <w:tcPr>
            <w:tcW w:w="417" w:type="pct"/>
            <w:tcBorders>
              <w:top w:val="single" w:sz="4" w:space="0" w:color="000000"/>
              <w:left w:val="single" w:sz="4" w:space="0" w:color="000000"/>
              <w:bottom w:val="single" w:sz="4" w:space="0" w:color="000000"/>
            </w:tcBorders>
            <w:shd w:val="clear" w:color="auto" w:fill="auto"/>
          </w:tcPr>
          <w:p w14:paraId="04191958"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425" w:type="pct"/>
            <w:tcBorders>
              <w:left w:val="single" w:sz="4" w:space="0" w:color="000000"/>
            </w:tcBorders>
            <w:shd w:val="clear" w:color="auto" w:fill="auto"/>
          </w:tcPr>
          <w:p w14:paraId="51EE0688"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муниципального значения</w:t>
            </w:r>
          </w:p>
        </w:tc>
      </w:tr>
      <w:tr w:rsidR="001118C1" w:rsidRPr="00D02666" w14:paraId="63ED0BF2" w14:textId="77777777" w:rsidTr="008C7A8A">
        <w:tc>
          <w:tcPr>
            <w:tcW w:w="5000" w:type="pct"/>
            <w:gridSpan w:val="6"/>
            <w:shd w:val="clear" w:color="auto" w:fill="auto"/>
          </w:tcPr>
          <w:p w14:paraId="6CDC8BD3" w14:textId="77777777" w:rsidR="001118C1" w:rsidRPr="00D02666" w:rsidRDefault="001118C1" w:rsidP="008C7A8A">
            <w:pPr>
              <w:pStyle w:val="ConsPlusNormal"/>
              <w:ind w:hanging="505"/>
              <w:jc w:val="center"/>
              <w:rPr>
                <w:rFonts w:ascii="Times New Roman" w:hAnsi="Times New Roman" w:cs="Times New Roman"/>
                <w:vertAlign w:val="superscript"/>
              </w:rPr>
            </w:pPr>
            <w:r w:rsidRPr="00D02666">
              <w:rPr>
                <w:rFonts w:ascii="Times New Roman" w:hAnsi="Times New Roman" w:cs="Times New Roman"/>
                <w:vertAlign w:val="superscript"/>
              </w:rPr>
              <w:t>(нужное отметить знаком «</w:t>
            </w:r>
            <w:r w:rsidRPr="00D02666">
              <w:rPr>
                <w:rFonts w:ascii="Times New Roman" w:hAnsi="Times New Roman" w:cs="Times New Roman"/>
                <w:b/>
                <w:bCs/>
                <w:vertAlign w:val="superscript"/>
              </w:rPr>
              <w:t>V</w:t>
            </w:r>
            <w:r w:rsidRPr="00D02666">
              <w:rPr>
                <w:rFonts w:ascii="Times New Roman" w:hAnsi="Times New Roman" w:cs="Times New Roman"/>
                <w:vertAlign w:val="superscript"/>
              </w:rPr>
              <w:t>»)</w:t>
            </w:r>
          </w:p>
        </w:tc>
      </w:tr>
    </w:tbl>
    <w:p w14:paraId="17F02B24"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1.4. Сведения о виде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2548"/>
        <w:gridCol w:w="812"/>
        <w:gridCol w:w="2593"/>
        <w:gridCol w:w="720"/>
        <w:gridCol w:w="3248"/>
      </w:tblGrid>
      <w:tr w:rsidR="001118C1" w:rsidRPr="00D02666" w14:paraId="28C414F4" w14:textId="77777777" w:rsidTr="008C7A8A">
        <w:trPr>
          <w:trHeight w:val="390"/>
        </w:trPr>
        <w:tc>
          <w:tcPr>
            <w:tcW w:w="1284" w:type="pct"/>
            <w:shd w:val="clear" w:color="auto" w:fill="auto"/>
            <w:vAlign w:val="center"/>
          </w:tcPr>
          <w:p w14:paraId="73B3D0F4"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409" w:type="pct"/>
            <w:tcBorders>
              <w:top w:val="single" w:sz="4" w:space="0" w:color="000000"/>
              <w:left w:val="single" w:sz="4" w:space="0" w:color="000000"/>
              <w:bottom w:val="single" w:sz="4" w:space="0" w:color="000000"/>
            </w:tcBorders>
            <w:shd w:val="clear" w:color="auto" w:fill="auto"/>
            <w:vAlign w:val="center"/>
          </w:tcPr>
          <w:p w14:paraId="5464086A"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307" w:type="pct"/>
            <w:tcBorders>
              <w:left w:val="single" w:sz="4" w:space="0" w:color="000000"/>
            </w:tcBorders>
            <w:shd w:val="clear" w:color="auto" w:fill="auto"/>
            <w:vAlign w:val="center"/>
          </w:tcPr>
          <w:p w14:paraId="1CA3BA61"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памятник</w:t>
            </w:r>
          </w:p>
        </w:tc>
        <w:tc>
          <w:tcPr>
            <w:tcW w:w="363" w:type="pct"/>
            <w:tcBorders>
              <w:top w:val="single" w:sz="4" w:space="0" w:color="000000"/>
              <w:left w:val="single" w:sz="4" w:space="0" w:color="000000"/>
              <w:bottom w:val="single" w:sz="4" w:space="0" w:color="000000"/>
            </w:tcBorders>
            <w:shd w:val="clear" w:color="auto" w:fill="auto"/>
            <w:vAlign w:val="center"/>
          </w:tcPr>
          <w:p w14:paraId="5031D5FB"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637" w:type="pct"/>
            <w:tcBorders>
              <w:left w:val="single" w:sz="4" w:space="0" w:color="000000"/>
            </w:tcBorders>
            <w:shd w:val="clear" w:color="auto" w:fill="auto"/>
            <w:vAlign w:val="center"/>
          </w:tcPr>
          <w:p w14:paraId="22EAE79C"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ансамбль</w:t>
            </w:r>
          </w:p>
        </w:tc>
      </w:tr>
      <w:tr w:rsidR="001118C1" w:rsidRPr="00D02666" w14:paraId="007B4DE6" w14:textId="77777777" w:rsidTr="008C7A8A">
        <w:tc>
          <w:tcPr>
            <w:tcW w:w="5000" w:type="pct"/>
            <w:gridSpan w:val="5"/>
            <w:shd w:val="clear" w:color="auto" w:fill="auto"/>
          </w:tcPr>
          <w:p w14:paraId="0564A0D9" w14:textId="77777777" w:rsidR="001118C1" w:rsidRPr="00D02666" w:rsidRDefault="001118C1" w:rsidP="008C7A8A">
            <w:pPr>
              <w:pStyle w:val="ConsPlusNormal"/>
              <w:ind w:hanging="505"/>
              <w:jc w:val="center"/>
              <w:rPr>
                <w:rFonts w:ascii="Times New Roman" w:hAnsi="Times New Roman" w:cs="Times New Roman"/>
                <w:vertAlign w:val="superscript"/>
              </w:rPr>
            </w:pPr>
            <w:r w:rsidRPr="00D02666">
              <w:rPr>
                <w:rFonts w:ascii="Times New Roman" w:hAnsi="Times New Roman" w:cs="Times New Roman"/>
                <w:vertAlign w:val="superscript"/>
              </w:rPr>
              <w:lastRenderedPageBreak/>
              <w:t>(нужное отметить знаком «</w:t>
            </w:r>
            <w:r w:rsidRPr="00D02666">
              <w:rPr>
                <w:rFonts w:ascii="Times New Roman" w:hAnsi="Times New Roman" w:cs="Times New Roman"/>
                <w:b/>
                <w:bCs/>
                <w:vertAlign w:val="superscript"/>
              </w:rPr>
              <w:t>V</w:t>
            </w:r>
            <w:r w:rsidRPr="00D02666">
              <w:rPr>
                <w:rFonts w:ascii="Times New Roman" w:hAnsi="Times New Roman" w:cs="Times New Roman"/>
                <w:vertAlign w:val="superscript"/>
              </w:rPr>
              <w:t>»)</w:t>
            </w:r>
          </w:p>
        </w:tc>
      </w:tr>
    </w:tbl>
    <w:p w14:paraId="1568125A"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bl>
      <w:tblPr>
        <w:tblW w:w="5000" w:type="pct"/>
        <w:tblCellMar>
          <w:top w:w="102" w:type="dxa"/>
          <w:left w:w="62" w:type="dxa"/>
          <w:bottom w:w="102" w:type="dxa"/>
          <w:right w:w="62" w:type="dxa"/>
        </w:tblCellMar>
        <w:tblLook w:val="0000" w:firstRow="0" w:lastRow="0" w:firstColumn="0" w:lastColumn="0" w:noHBand="0" w:noVBand="0"/>
      </w:tblPr>
      <w:tblGrid>
        <w:gridCol w:w="9911"/>
      </w:tblGrid>
      <w:tr w:rsidR="001118C1" w:rsidRPr="00D02666" w14:paraId="68412C75" w14:textId="77777777" w:rsidTr="008C7A8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494B719" w14:textId="77777777" w:rsidR="001118C1" w:rsidRPr="00D02666" w:rsidRDefault="001118C1" w:rsidP="008C7A8A">
            <w:pPr>
              <w:pStyle w:val="ConsPlusNormal"/>
              <w:snapToGrid w:val="0"/>
              <w:jc w:val="both"/>
              <w:rPr>
                <w:rFonts w:ascii="Times New Roman" w:hAnsi="Times New Roman" w:cs="Times New Roman"/>
                <w:b/>
              </w:rPr>
            </w:pPr>
          </w:p>
        </w:tc>
      </w:tr>
    </w:tbl>
    <w:p w14:paraId="27537C17"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1.6. Сведения о местонахождении объекта культурного наследия (адрес объекта или, при его отсутствии, описание местоположения объекта):</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61CACE8F" w14:textId="77777777" w:rsidTr="008C7A8A">
        <w:trPr>
          <w:trHeight w:val="285"/>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48CC544C"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3C6333D1" w14:textId="77777777" w:rsidR="001118C1" w:rsidRPr="00D02666" w:rsidRDefault="001118C1" w:rsidP="001118C1">
      <w:pPr>
        <w:pStyle w:val="ConsPlusNormal"/>
        <w:ind w:firstLine="567"/>
        <w:jc w:val="center"/>
        <w:rPr>
          <w:rFonts w:ascii="Times New Roman" w:hAnsi="Times New Roman" w:cs="Times New Roman"/>
          <w:vertAlign w:val="superscript"/>
        </w:rPr>
      </w:pPr>
      <w:r w:rsidRPr="00D02666">
        <w:rPr>
          <w:rFonts w:ascii="Times New Roman" w:hAnsi="Times New Roman" w:cs="Times New Roman"/>
          <w:vertAlign w:val="superscript"/>
        </w:rPr>
        <w:t>(субъект Российской Федерации)</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3D38AE55"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44C7BA08"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4284BC29" w14:textId="77777777" w:rsidR="001118C1" w:rsidRPr="00D02666" w:rsidRDefault="001118C1" w:rsidP="001118C1">
      <w:pPr>
        <w:pStyle w:val="ConsPlusNormal"/>
        <w:ind w:firstLine="567"/>
        <w:jc w:val="center"/>
        <w:rPr>
          <w:rFonts w:ascii="Times New Roman" w:hAnsi="Times New Roman" w:cs="Times New Roman"/>
          <w:vertAlign w:val="superscript"/>
        </w:rPr>
      </w:pPr>
      <w:r w:rsidRPr="00D02666">
        <w:rPr>
          <w:rFonts w:ascii="Times New Roman" w:hAnsi="Times New Roman" w:cs="Times New Roman"/>
          <w:vertAlign w:val="superscript"/>
        </w:rPr>
        <w:t>(населенный пункт)</w:t>
      </w:r>
    </w:p>
    <w:tbl>
      <w:tblPr>
        <w:tblW w:w="5000" w:type="pct"/>
        <w:tblCellMar>
          <w:top w:w="55" w:type="dxa"/>
          <w:left w:w="55" w:type="dxa"/>
          <w:bottom w:w="55" w:type="dxa"/>
          <w:right w:w="55" w:type="dxa"/>
        </w:tblCellMar>
        <w:tblLook w:val="0000" w:firstRow="0" w:lastRow="0" w:firstColumn="0" w:lastColumn="0" w:noHBand="0" w:noVBand="0"/>
      </w:tblPr>
      <w:tblGrid>
        <w:gridCol w:w="698"/>
        <w:gridCol w:w="5394"/>
        <w:gridCol w:w="885"/>
        <w:gridCol w:w="821"/>
        <w:gridCol w:w="1226"/>
        <w:gridCol w:w="892"/>
      </w:tblGrid>
      <w:tr w:rsidR="001118C1" w:rsidRPr="00D02666" w14:paraId="5179787E" w14:textId="77777777" w:rsidTr="008C7A8A">
        <w:tc>
          <w:tcPr>
            <w:tcW w:w="352" w:type="pct"/>
            <w:shd w:val="clear" w:color="auto" w:fill="auto"/>
          </w:tcPr>
          <w:p w14:paraId="79333D18"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ул.</w:t>
            </w:r>
          </w:p>
        </w:tc>
        <w:tc>
          <w:tcPr>
            <w:tcW w:w="2720" w:type="pct"/>
            <w:tcBorders>
              <w:top w:val="single" w:sz="4" w:space="0" w:color="000000"/>
              <w:left w:val="single" w:sz="4" w:space="0" w:color="000000"/>
              <w:bottom w:val="single" w:sz="4" w:space="0" w:color="000000"/>
            </w:tcBorders>
            <w:shd w:val="clear" w:color="auto" w:fill="auto"/>
          </w:tcPr>
          <w:p w14:paraId="3DBBB782"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446" w:type="pct"/>
            <w:tcBorders>
              <w:left w:val="single" w:sz="4" w:space="0" w:color="000000"/>
            </w:tcBorders>
            <w:shd w:val="clear" w:color="auto" w:fill="auto"/>
          </w:tcPr>
          <w:p w14:paraId="657BBE61"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д.</w:t>
            </w:r>
          </w:p>
        </w:tc>
        <w:tc>
          <w:tcPr>
            <w:tcW w:w="414" w:type="pct"/>
            <w:tcBorders>
              <w:top w:val="single" w:sz="4" w:space="0" w:color="000000"/>
              <w:left w:val="single" w:sz="4" w:space="0" w:color="000000"/>
              <w:bottom w:val="single" w:sz="4" w:space="0" w:color="000000"/>
            </w:tcBorders>
            <w:shd w:val="clear" w:color="auto" w:fill="auto"/>
          </w:tcPr>
          <w:p w14:paraId="57438C5E"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618" w:type="pct"/>
            <w:tcBorders>
              <w:left w:val="single" w:sz="4" w:space="0" w:color="000000"/>
            </w:tcBorders>
            <w:shd w:val="clear" w:color="auto" w:fill="auto"/>
          </w:tcPr>
          <w:p w14:paraId="556CD906"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корп. и (или) стр.</w:t>
            </w:r>
          </w:p>
        </w:tc>
        <w:tc>
          <w:tcPr>
            <w:tcW w:w="450" w:type="pct"/>
            <w:tcBorders>
              <w:top w:val="single" w:sz="4" w:space="0" w:color="000000"/>
              <w:left w:val="single" w:sz="4" w:space="0" w:color="000000"/>
              <w:bottom w:val="single" w:sz="4" w:space="0" w:color="000000"/>
              <w:right w:val="single" w:sz="4" w:space="0" w:color="000000"/>
            </w:tcBorders>
            <w:shd w:val="clear" w:color="auto" w:fill="auto"/>
          </w:tcPr>
          <w:p w14:paraId="4BCEA414"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3C1062D3" w14:textId="77777777" w:rsidR="001118C1" w:rsidRPr="00D02666" w:rsidRDefault="001118C1" w:rsidP="001118C1">
      <w:pPr>
        <w:pStyle w:val="ConsPlusNonformat"/>
        <w:ind w:firstLine="567"/>
        <w:jc w:val="both"/>
        <w:rPr>
          <w:rFonts w:ascii="Times New Roman" w:hAnsi="Times New Roman" w:cs="Times New Roman"/>
        </w:rPr>
      </w:pPr>
    </w:p>
    <w:tbl>
      <w:tblPr>
        <w:tblW w:w="5000" w:type="pct"/>
        <w:tblCellMar>
          <w:top w:w="55" w:type="dxa"/>
          <w:left w:w="55" w:type="dxa"/>
          <w:bottom w:w="55" w:type="dxa"/>
          <w:right w:w="55" w:type="dxa"/>
        </w:tblCellMar>
        <w:tblLook w:val="0000" w:firstRow="0" w:lastRow="0" w:firstColumn="0" w:lastColumn="0" w:noHBand="0" w:noVBand="0"/>
      </w:tblPr>
      <w:tblGrid>
        <w:gridCol w:w="4952"/>
        <w:gridCol w:w="4968"/>
      </w:tblGrid>
      <w:tr w:rsidR="001118C1" w:rsidRPr="00D02666" w14:paraId="27BC1ED4" w14:textId="77777777" w:rsidTr="008C7A8A">
        <w:tc>
          <w:tcPr>
            <w:tcW w:w="2496" w:type="pct"/>
            <w:shd w:val="clear" w:color="auto" w:fill="auto"/>
          </w:tcPr>
          <w:p w14:paraId="5BAC0574"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кадастровый номер (при наличии):</w:t>
            </w:r>
          </w:p>
        </w:tc>
        <w:tc>
          <w:tcPr>
            <w:tcW w:w="2504" w:type="pct"/>
            <w:tcBorders>
              <w:top w:val="single" w:sz="1" w:space="0" w:color="000000"/>
              <w:left w:val="single" w:sz="1" w:space="0" w:color="000000"/>
              <w:bottom w:val="single" w:sz="1" w:space="0" w:color="000000"/>
              <w:right w:val="single" w:sz="1" w:space="0" w:color="000000"/>
            </w:tcBorders>
            <w:shd w:val="clear" w:color="auto" w:fill="auto"/>
          </w:tcPr>
          <w:p w14:paraId="715A13F2"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76F784DA" w14:textId="77777777" w:rsidR="001118C1" w:rsidRPr="00D02666" w:rsidRDefault="001118C1" w:rsidP="001118C1">
      <w:pPr>
        <w:pStyle w:val="ConsPlusNonformat"/>
        <w:ind w:firstLine="567"/>
        <w:jc w:val="both"/>
        <w:rPr>
          <w:rFonts w:ascii="Times New Roman" w:hAnsi="Times New Roman" w:cs="Times New Roman"/>
        </w:rPr>
      </w:pP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61A68BF9"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10B0973C"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4D54AB9E" w14:textId="77777777" w:rsidR="001118C1" w:rsidRPr="00D02666" w:rsidRDefault="001118C1" w:rsidP="001118C1">
      <w:pPr>
        <w:pStyle w:val="ConsPlusNonformat"/>
        <w:ind w:firstLine="567"/>
        <w:contextualSpacing/>
        <w:jc w:val="center"/>
        <w:rPr>
          <w:rFonts w:ascii="Times New Roman" w:hAnsi="Times New Roman" w:cs="Times New Roman"/>
          <w:vertAlign w:val="superscript"/>
        </w:rPr>
      </w:pPr>
      <w:r w:rsidRPr="00D02666">
        <w:rPr>
          <w:rFonts w:ascii="Times New Roman" w:hAnsi="Times New Roman" w:cs="Times New Roman"/>
          <w:vertAlign w:val="superscript"/>
        </w:rPr>
        <w:t>(описание местоположения)</w:t>
      </w:r>
    </w:p>
    <w:p w14:paraId="4448B646" w14:textId="77777777" w:rsidR="001118C1" w:rsidRPr="00D02666" w:rsidRDefault="001118C1" w:rsidP="001118C1">
      <w:pPr>
        <w:pStyle w:val="ConsPlusNonformat"/>
        <w:ind w:firstLine="567"/>
        <w:contextualSpacing/>
        <w:jc w:val="both"/>
        <w:rPr>
          <w:rFonts w:ascii="Times New Roman" w:hAnsi="Times New Roman" w:cs="Times New Roman"/>
        </w:rPr>
      </w:pPr>
      <w:r w:rsidRPr="00D02666">
        <w:rPr>
          <w:rFonts w:ascii="Times New Roman" w:hAnsi="Times New Roman" w:cs="Times New Roman"/>
        </w:rPr>
        <w:t>1.7. Сведения о границах территории объекта культурного наследия:</w:t>
      </w:r>
    </w:p>
    <w:tbl>
      <w:tblPr>
        <w:tblW w:w="5000" w:type="pct"/>
        <w:tblCellMar>
          <w:top w:w="102" w:type="dxa"/>
          <w:left w:w="62" w:type="dxa"/>
          <w:bottom w:w="102" w:type="dxa"/>
          <w:right w:w="62" w:type="dxa"/>
        </w:tblCellMar>
        <w:tblLook w:val="0000" w:firstRow="0" w:lastRow="0" w:firstColumn="0" w:lastColumn="0" w:noHBand="0" w:noVBand="0"/>
      </w:tblPr>
      <w:tblGrid>
        <w:gridCol w:w="9911"/>
      </w:tblGrid>
      <w:tr w:rsidR="001118C1" w:rsidRPr="00D02666" w14:paraId="7CF9A05E" w14:textId="77777777" w:rsidTr="008C7A8A">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4856828" w14:textId="77777777" w:rsidR="001118C1" w:rsidRPr="00D02666" w:rsidRDefault="001118C1" w:rsidP="008C7A8A">
            <w:pPr>
              <w:pStyle w:val="ConsPlusNormal"/>
              <w:snapToGrid w:val="0"/>
              <w:jc w:val="both"/>
              <w:rPr>
                <w:rFonts w:ascii="Times New Roman" w:hAnsi="Times New Roman" w:cs="Times New Roman"/>
              </w:rPr>
            </w:pPr>
          </w:p>
        </w:tc>
      </w:tr>
    </w:tbl>
    <w:p w14:paraId="0F8A2E30"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1.8. Описание предмета охраны объекта культурного наследия:</w:t>
      </w:r>
    </w:p>
    <w:tbl>
      <w:tblPr>
        <w:tblW w:w="5000" w:type="pct"/>
        <w:tblLook w:val="0000" w:firstRow="0" w:lastRow="0" w:firstColumn="0" w:lastColumn="0" w:noHBand="0" w:noVBand="0"/>
      </w:tblPr>
      <w:tblGrid>
        <w:gridCol w:w="9911"/>
      </w:tblGrid>
      <w:tr w:rsidR="001118C1" w:rsidRPr="00D02666" w14:paraId="6EAA5532" w14:textId="77777777" w:rsidTr="008C7A8A">
        <w:trPr>
          <w:trHeight w:val="390"/>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431A9A9D" w14:textId="77777777" w:rsidR="001118C1" w:rsidRPr="00D02666" w:rsidRDefault="001118C1" w:rsidP="008C7A8A">
            <w:pPr>
              <w:pStyle w:val="ConsPlusNormal"/>
              <w:snapToGrid w:val="0"/>
              <w:jc w:val="both"/>
              <w:rPr>
                <w:rFonts w:ascii="Times New Roman" w:hAnsi="Times New Roman" w:cs="Times New Roman"/>
              </w:rPr>
            </w:pPr>
          </w:p>
        </w:tc>
      </w:tr>
    </w:tbl>
    <w:p w14:paraId="1793490A"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1.9. Фотографическое (иное графическое) изображение объекта культурного наследия (на момент утверждения охранного обязательства),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 на ___ листах.</w:t>
      </w:r>
    </w:p>
    <w:p w14:paraId="0865D170"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1.10. Сведения о наличии зон охраны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705"/>
      </w:tblGrid>
      <w:tr w:rsidR="001118C1" w:rsidRPr="00D02666" w14:paraId="087A95E8" w14:textId="77777777" w:rsidTr="008C7A8A">
        <w:tc>
          <w:tcPr>
            <w:tcW w:w="9705" w:type="dxa"/>
            <w:tcBorders>
              <w:top w:val="single" w:sz="4" w:space="0" w:color="000000"/>
              <w:left w:val="single" w:sz="4" w:space="0" w:color="000000"/>
              <w:bottom w:val="single" w:sz="4" w:space="0" w:color="000000"/>
              <w:right w:val="single" w:sz="4" w:space="0" w:color="000000"/>
            </w:tcBorders>
            <w:shd w:val="clear" w:color="auto" w:fill="auto"/>
          </w:tcPr>
          <w:p w14:paraId="45207022" w14:textId="77777777" w:rsidR="001118C1" w:rsidRPr="00D02666" w:rsidRDefault="001118C1" w:rsidP="008C7A8A">
            <w:pPr>
              <w:pStyle w:val="ConsPlusNormal"/>
              <w:snapToGrid w:val="0"/>
              <w:jc w:val="both"/>
              <w:rPr>
                <w:rFonts w:ascii="Times New Roman" w:hAnsi="Times New Roman" w:cs="Times New Roman"/>
              </w:rPr>
            </w:pPr>
          </w:p>
        </w:tc>
      </w:tr>
    </w:tbl>
    <w:p w14:paraId="61D598AE" w14:textId="77777777" w:rsidR="001118C1" w:rsidRPr="00D02666" w:rsidRDefault="001118C1" w:rsidP="001118C1">
      <w:pPr>
        <w:pStyle w:val="ConsPlusNormal"/>
        <w:ind w:firstLine="567"/>
        <w:jc w:val="both"/>
        <w:rPr>
          <w:rFonts w:ascii="Times New Roman" w:hAnsi="Times New Roman" w:cs="Times New Roman"/>
        </w:rPr>
      </w:pPr>
      <w:r w:rsidRPr="00D02666">
        <w:rPr>
          <w:rFonts w:ascii="Times New Roman" w:hAnsi="Times New Roman" w:cs="Times New Roman"/>
        </w:rPr>
        <w:t>1.11. Сведения об объектах культурного наследия, входящих в состав объекта культурного наследия, являющегося ансамблем:</w:t>
      </w:r>
    </w:p>
    <w:tbl>
      <w:tblPr>
        <w:tblW w:w="5000" w:type="pct"/>
        <w:tblCellMar>
          <w:top w:w="55" w:type="dxa"/>
          <w:left w:w="55" w:type="dxa"/>
          <w:bottom w:w="55" w:type="dxa"/>
          <w:right w:w="55" w:type="dxa"/>
        </w:tblCellMar>
        <w:tblLook w:val="0000" w:firstRow="0" w:lastRow="0" w:firstColumn="0" w:lastColumn="0" w:noHBand="0" w:noVBand="0"/>
      </w:tblPr>
      <w:tblGrid>
        <w:gridCol w:w="464"/>
        <w:gridCol w:w="2170"/>
        <w:gridCol w:w="1877"/>
        <w:gridCol w:w="2109"/>
        <w:gridCol w:w="1752"/>
        <w:gridCol w:w="1547"/>
      </w:tblGrid>
      <w:tr w:rsidR="001118C1" w:rsidRPr="00D02666" w14:paraId="7289E665" w14:textId="77777777" w:rsidTr="008C7A8A">
        <w:tc>
          <w:tcPr>
            <w:tcW w:w="234" w:type="pct"/>
            <w:tcBorders>
              <w:top w:val="single" w:sz="1" w:space="0" w:color="000000"/>
              <w:left w:val="single" w:sz="1" w:space="0" w:color="000000"/>
              <w:bottom w:val="single" w:sz="1" w:space="0" w:color="000000"/>
            </w:tcBorders>
            <w:shd w:val="clear" w:color="auto" w:fill="auto"/>
          </w:tcPr>
          <w:p w14:paraId="5A4F3C47" w14:textId="77777777" w:rsidR="001118C1" w:rsidRPr="00D02666" w:rsidRDefault="001118C1" w:rsidP="008C7A8A">
            <w:pPr>
              <w:pStyle w:val="ad"/>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w:t>
            </w:r>
          </w:p>
        </w:tc>
        <w:tc>
          <w:tcPr>
            <w:tcW w:w="1094" w:type="pct"/>
            <w:tcBorders>
              <w:top w:val="single" w:sz="1" w:space="0" w:color="000000"/>
              <w:left w:val="single" w:sz="1" w:space="0" w:color="000000"/>
              <w:bottom w:val="single" w:sz="1" w:space="0" w:color="000000"/>
            </w:tcBorders>
            <w:shd w:val="clear" w:color="auto" w:fill="auto"/>
          </w:tcPr>
          <w:p w14:paraId="2CC84D4E"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Наименование объекта культурного наследия</w:t>
            </w:r>
          </w:p>
        </w:tc>
        <w:tc>
          <w:tcPr>
            <w:tcW w:w="946" w:type="pct"/>
            <w:tcBorders>
              <w:top w:val="single" w:sz="1" w:space="0" w:color="000000"/>
              <w:left w:val="single" w:sz="1" w:space="0" w:color="000000"/>
              <w:bottom w:val="single" w:sz="1" w:space="0" w:color="000000"/>
            </w:tcBorders>
            <w:shd w:val="clear" w:color="auto" w:fill="auto"/>
          </w:tcPr>
          <w:p w14:paraId="1B4A7730"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Адрес объекта или местоположение</w:t>
            </w:r>
          </w:p>
        </w:tc>
        <w:tc>
          <w:tcPr>
            <w:tcW w:w="1063" w:type="pct"/>
            <w:tcBorders>
              <w:top w:val="single" w:sz="1" w:space="0" w:color="000000"/>
              <w:left w:val="single" w:sz="1" w:space="0" w:color="000000"/>
              <w:bottom w:val="single" w:sz="1" w:space="0" w:color="000000"/>
            </w:tcBorders>
            <w:shd w:val="clear" w:color="auto" w:fill="auto"/>
          </w:tcPr>
          <w:p w14:paraId="12CB3BB7"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Границы территории объекта культурного наследия</w:t>
            </w:r>
          </w:p>
        </w:tc>
        <w:tc>
          <w:tcPr>
            <w:tcW w:w="883" w:type="pct"/>
            <w:tcBorders>
              <w:top w:val="single" w:sz="1" w:space="0" w:color="000000"/>
              <w:left w:val="single" w:sz="1" w:space="0" w:color="000000"/>
              <w:bottom w:val="single" w:sz="1" w:space="0" w:color="000000"/>
            </w:tcBorders>
            <w:shd w:val="clear" w:color="auto" w:fill="auto"/>
          </w:tcPr>
          <w:p w14:paraId="19BE95B4"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Предмет охраны объекта культурного наследия</w:t>
            </w:r>
          </w:p>
        </w:tc>
        <w:tc>
          <w:tcPr>
            <w:tcW w:w="780" w:type="pct"/>
            <w:tcBorders>
              <w:top w:val="single" w:sz="1" w:space="0" w:color="000000"/>
              <w:left w:val="single" w:sz="1" w:space="0" w:color="000000"/>
              <w:bottom w:val="single" w:sz="1" w:space="0" w:color="000000"/>
              <w:right w:val="single" w:sz="1" w:space="0" w:color="000000"/>
            </w:tcBorders>
            <w:shd w:val="clear" w:color="auto" w:fill="auto"/>
          </w:tcPr>
          <w:p w14:paraId="3F81D309"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Зоны охраны объекта культурного наследия</w:t>
            </w:r>
          </w:p>
        </w:tc>
      </w:tr>
      <w:tr w:rsidR="001118C1" w:rsidRPr="00D02666" w14:paraId="6F440D33" w14:textId="77777777" w:rsidTr="008C7A8A">
        <w:tc>
          <w:tcPr>
            <w:tcW w:w="234" w:type="pct"/>
            <w:tcBorders>
              <w:left w:val="single" w:sz="1" w:space="0" w:color="000000"/>
              <w:bottom w:val="single" w:sz="1" w:space="0" w:color="000000"/>
            </w:tcBorders>
            <w:shd w:val="clear" w:color="auto" w:fill="auto"/>
          </w:tcPr>
          <w:p w14:paraId="2F58A0A3"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094" w:type="pct"/>
            <w:tcBorders>
              <w:left w:val="single" w:sz="1" w:space="0" w:color="000000"/>
              <w:bottom w:val="single" w:sz="1" w:space="0" w:color="000000"/>
            </w:tcBorders>
            <w:shd w:val="clear" w:color="auto" w:fill="auto"/>
          </w:tcPr>
          <w:p w14:paraId="76174F13"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946" w:type="pct"/>
            <w:tcBorders>
              <w:left w:val="single" w:sz="1" w:space="0" w:color="000000"/>
              <w:bottom w:val="single" w:sz="1" w:space="0" w:color="000000"/>
            </w:tcBorders>
            <w:shd w:val="clear" w:color="auto" w:fill="auto"/>
          </w:tcPr>
          <w:p w14:paraId="77417F24"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1063" w:type="pct"/>
            <w:tcBorders>
              <w:left w:val="single" w:sz="1" w:space="0" w:color="000000"/>
              <w:bottom w:val="single" w:sz="1" w:space="0" w:color="000000"/>
            </w:tcBorders>
            <w:shd w:val="clear" w:color="auto" w:fill="auto"/>
          </w:tcPr>
          <w:p w14:paraId="26B77001"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883" w:type="pct"/>
            <w:tcBorders>
              <w:left w:val="single" w:sz="1" w:space="0" w:color="000000"/>
              <w:bottom w:val="single" w:sz="1" w:space="0" w:color="000000"/>
            </w:tcBorders>
            <w:shd w:val="clear" w:color="auto" w:fill="auto"/>
          </w:tcPr>
          <w:p w14:paraId="6650ADCD"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c>
          <w:tcPr>
            <w:tcW w:w="780" w:type="pct"/>
            <w:tcBorders>
              <w:left w:val="single" w:sz="1" w:space="0" w:color="000000"/>
              <w:bottom w:val="single" w:sz="1" w:space="0" w:color="000000"/>
              <w:right w:val="single" w:sz="1" w:space="0" w:color="000000"/>
            </w:tcBorders>
            <w:shd w:val="clear" w:color="auto" w:fill="auto"/>
          </w:tcPr>
          <w:p w14:paraId="402890B4"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20BB4621" w14:textId="77777777" w:rsidR="001118C1" w:rsidRPr="00D02666" w:rsidRDefault="001118C1" w:rsidP="001118C1">
      <w:pPr>
        <w:pStyle w:val="ConsPlusNormal"/>
        <w:ind w:firstLine="567"/>
        <w:jc w:val="both"/>
        <w:rPr>
          <w:rFonts w:ascii="Times New Roman" w:hAnsi="Times New Roman" w:cs="Times New Roman"/>
        </w:rPr>
      </w:pPr>
      <w:r w:rsidRPr="00D02666">
        <w:rPr>
          <w:rFonts w:ascii="Times New Roman" w:hAnsi="Times New Roman" w:cs="Times New Roman"/>
        </w:rPr>
        <w:t>1.12. Сведения о требованиях к осуществлению деятельности в границах территории объекта культурного наследия, об особом режиме использования земельного участка, в границах которого располагается объект археологического наследия, установленных статьей 5.1 Федерального закона от 25 июня 2002 г. № 73-ФЗ «Об объектах культурного наследия (памятниках истории и культуры) народов Российской Федерации» (далее — Закон № 73-ФЗ):</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4204E824"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4B7E2958"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514A7861" w14:textId="77777777" w:rsidR="001118C1" w:rsidRPr="00D02666" w:rsidRDefault="001118C1" w:rsidP="001118C1">
      <w:pPr>
        <w:pStyle w:val="ConsPlusNormal"/>
        <w:keepNext/>
        <w:ind w:firstLine="567"/>
        <w:jc w:val="both"/>
        <w:rPr>
          <w:rFonts w:ascii="Times New Roman" w:hAnsi="Times New Roman" w:cs="Times New Roman"/>
        </w:rPr>
      </w:pPr>
      <w:r w:rsidRPr="00D02666">
        <w:rPr>
          <w:rFonts w:ascii="Times New Roman" w:hAnsi="Times New Roman" w:cs="Times New Roman"/>
        </w:rPr>
        <w:t>1.13. Иные сведения, предусмотренные Законом №73-ФЗ:</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5DECBB98"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30F91022" w14:textId="77777777" w:rsidR="001118C1" w:rsidRPr="00D02666" w:rsidRDefault="001118C1" w:rsidP="008C7A8A">
            <w:pPr>
              <w:pStyle w:val="ad"/>
              <w:snapToGrid w:val="0"/>
              <w:spacing w:after="0" w:line="240" w:lineRule="auto"/>
              <w:jc w:val="both"/>
              <w:rPr>
                <w:rFonts w:ascii="Times New Roman" w:hAnsi="Times New Roman" w:cs="Times New Roman"/>
                <w:sz w:val="20"/>
                <w:szCs w:val="20"/>
              </w:rPr>
            </w:pPr>
          </w:p>
        </w:tc>
      </w:tr>
    </w:tbl>
    <w:p w14:paraId="5DE5AEDA" w14:textId="77777777" w:rsidR="001118C1" w:rsidRPr="00D02666" w:rsidRDefault="001118C1" w:rsidP="001118C1">
      <w:pPr>
        <w:pStyle w:val="ConsPlusNonformat"/>
        <w:ind w:firstLine="567"/>
        <w:jc w:val="both"/>
        <w:rPr>
          <w:rFonts w:ascii="Times New Roman" w:hAnsi="Times New Roman" w:cs="Times New Roman"/>
        </w:rPr>
      </w:pPr>
    </w:p>
    <w:p w14:paraId="4F71CBF8"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Раздел 2. Требования к сохранению объекта культурного наследия</w:t>
      </w:r>
    </w:p>
    <w:p w14:paraId="5BAABCB6" w14:textId="77777777" w:rsidR="001118C1" w:rsidRPr="00D02666" w:rsidRDefault="001118C1" w:rsidP="001118C1">
      <w:pPr>
        <w:pStyle w:val="ConsPlusNonformat"/>
        <w:jc w:val="center"/>
        <w:rPr>
          <w:rFonts w:ascii="Times New Roman" w:hAnsi="Times New Roman" w:cs="Times New Roman"/>
          <w:b/>
          <w:bCs/>
        </w:rPr>
      </w:pPr>
    </w:p>
    <w:p w14:paraId="4016873B"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2.1. В соответствии с пунктом 1 статьи 47.2 Закона №73-ФЗ требования к сохранению объекта культурного наследия предусматривают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14:paraId="3B4EB89A"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 xml:space="preserve">2.2. Состав (перечень) и сроки (периодичность) работ по сохранению объекта культурного наследия являются неотъемлемой частью настоящего охранного обязательства (приложение № 1 к охранному обязательству) и </w:t>
      </w:r>
      <w:r w:rsidRPr="00D02666">
        <w:rPr>
          <w:rFonts w:ascii="Times New Roman" w:hAnsi="Times New Roman" w:cs="Times New Roman"/>
        </w:rPr>
        <w:lastRenderedPageBreak/>
        <w:t>определяются соответствующим органом охраны объектов культурного наследия, определенным пунктом 7 статьи 47.6 Закона № 73-ФЗ (далее — соответствующий орган охраны) культурного наследия (в соответствии со статьями 9,9.1, 9.2, 9.3 Закона № 73-ФЗ) с учетом мнения собственника или иного законного владельца объекта культурного наследия, на основании составленного органом охраны объектов культурного наследия акта технического состояния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14:paraId="560CC170"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2.3. Лица, указанные в пункте 11 статьи 47.6 Закона № 73-ФЗ, обязаны обеспечивать финансирование мероприятий, обеспечивающих выполнение требований к сохранению объекта культурного наследия.</w:t>
      </w:r>
    </w:p>
    <w:p w14:paraId="4265C931" w14:textId="77777777" w:rsidR="001118C1" w:rsidRPr="00D02666" w:rsidRDefault="001118C1" w:rsidP="001118C1">
      <w:pPr>
        <w:pStyle w:val="ConsPlusNonformat"/>
        <w:jc w:val="center"/>
        <w:rPr>
          <w:rFonts w:ascii="Times New Roman" w:hAnsi="Times New Roman" w:cs="Times New Roman"/>
          <w:b/>
        </w:rPr>
      </w:pPr>
    </w:p>
    <w:p w14:paraId="55E43F08"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Раздел 3. Требования к содержанию и использованию объекта</w:t>
      </w:r>
    </w:p>
    <w:p w14:paraId="3052F4C4"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культурного наследия</w:t>
      </w:r>
    </w:p>
    <w:p w14:paraId="7984DB64" w14:textId="77777777" w:rsidR="001118C1" w:rsidRPr="00D02666" w:rsidRDefault="001118C1" w:rsidP="001118C1">
      <w:pPr>
        <w:pStyle w:val="ConsPlusNonformat"/>
        <w:jc w:val="center"/>
        <w:rPr>
          <w:rFonts w:ascii="Times New Roman" w:hAnsi="Times New Roman" w:cs="Times New Roman"/>
          <w:b/>
          <w:bCs/>
        </w:rPr>
      </w:pPr>
    </w:p>
    <w:p w14:paraId="78E18383"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3.1. В соответствии с пунктом 1 статьи 47.3 Закона № 73-ФЗ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пункте 11 статьи 47.6 Закона №73-ФЗ,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14:paraId="7E7F1FEA"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14:paraId="6DF8406D"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14:paraId="67CC8F81" w14:textId="50742305"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w:t>
      </w:r>
      <w:r w:rsidR="00406EF2">
        <w:rPr>
          <w:rFonts w:ascii="Times New Roman" w:hAnsi="Times New Roman" w:cs="Times New Roman"/>
        </w:rPr>
        <w:t xml:space="preserve"> </w:t>
      </w:r>
      <w:proofErr w:type="gramStart"/>
      <w:r w:rsidRPr="00D02666">
        <w:rPr>
          <w:rFonts w:ascii="Times New Roman" w:hAnsi="Times New Roman" w:cs="Times New Roman"/>
        </w:rPr>
        <w:t>реестр,</w:t>
      </w:r>
      <w:r w:rsidR="00406EF2">
        <w:rPr>
          <w:rFonts w:ascii="Times New Roman" w:hAnsi="Times New Roman" w:cs="Times New Roman"/>
        </w:rPr>
        <w:t xml:space="preserve"> </w:t>
      </w:r>
      <w:r w:rsidRPr="00D02666">
        <w:rPr>
          <w:rFonts w:ascii="Times New Roman" w:hAnsi="Times New Roman" w:cs="Times New Roman"/>
        </w:rPr>
        <w:t>в</w:t>
      </w:r>
      <w:r w:rsidR="00406EF2">
        <w:rPr>
          <w:rFonts w:ascii="Times New Roman" w:hAnsi="Times New Roman" w:cs="Times New Roman"/>
        </w:rPr>
        <w:t xml:space="preserve"> </w:t>
      </w:r>
      <w:r w:rsidRPr="00D02666">
        <w:rPr>
          <w:rFonts w:ascii="Times New Roman" w:hAnsi="Times New Roman" w:cs="Times New Roman"/>
        </w:rPr>
        <w:t>случае,</w:t>
      </w:r>
      <w:r w:rsidR="00406EF2">
        <w:rPr>
          <w:rFonts w:ascii="Times New Roman" w:hAnsi="Times New Roman" w:cs="Times New Roman"/>
        </w:rPr>
        <w:t xml:space="preserve"> </w:t>
      </w:r>
      <w:r w:rsidRPr="00D02666">
        <w:rPr>
          <w:rFonts w:ascii="Times New Roman" w:hAnsi="Times New Roman" w:cs="Times New Roman"/>
        </w:rPr>
        <w:t>если</w:t>
      </w:r>
      <w:proofErr w:type="gramEnd"/>
      <w:r w:rsidR="00406EF2">
        <w:rPr>
          <w:rFonts w:ascii="Times New Roman" w:hAnsi="Times New Roman" w:cs="Times New Roman"/>
        </w:rPr>
        <w:t xml:space="preserve"> </w:t>
      </w:r>
      <w:r w:rsidRPr="00D02666">
        <w:rPr>
          <w:rFonts w:ascii="Times New Roman" w:hAnsi="Times New Roman" w:cs="Times New Roman"/>
        </w:rPr>
        <w:t>предмет охраны объекта культурного наследия не определен;</w:t>
      </w:r>
    </w:p>
    <w:p w14:paraId="2DAA3616"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4) обеспечивать сохранность и неизменность облика выявленного объекта культурного наследия;</w:t>
      </w:r>
    </w:p>
    <w:p w14:paraId="75E9A4E2"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5) соблюдать установленные статьей 5.1 Закона № 73-ФЗ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14:paraId="1F676977"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14:paraId="5D45BB57"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14:paraId="5730F2E3"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14:paraId="0BE2D917"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14:paraId="18AF0D0B"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14:paraId="0E940FA1"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14:paraId="6128428B"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3.2. В соответствии с пунктом 2 статьи 47.3 Закона № 73-ФЗ собственник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14:paraId="608DAB08"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собственник или иной законный владелец объекта культурного наследия осуществляет действия, предусмотренные подпунктом 2 пункта 3 статьи 47.2, Закона № 73-ФЗ.</w:t>
      </w:r>
    </w:p>
    <w:p w14:paraId="35E73842"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3.4. В случае если содержание или использование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устанавливаются следующие требования:</w:t>
      </w:r>
    </w:p>
    <w:p w14:paraId="02661A77"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lastRenderedPageBreak/>
        <w:t>3.4.1. к видам хозяйственной деятельности с использованием объекта культурного наследия, либо к видам хозяйственной деятельности, оказывающим воздействие на указанный объект, в том числе ограничение хозяйственной деятельности:</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2713A032"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2211FC95" w14:textId="77777777" w:rsidR="001118C1" w:rsidRPr="00D02666" w:rsidRDefault="001118C1" w:rsidP="008C7A8A">
            <w:pPr>
              <w:snapToGrid w:val="0"/>
              <w:rPr>
                <w:rFonts w:eastAsia="Arial Unicode MS"/>
                <w:sz w:val="20"/>
                <w:lang/>
              </w:rPr>
            </w:pPr>
            <w:r w:rsidRPr="00D02666">
              <w:rPr>
                <w:rFonts w:eastAsia="Arial Unicode MS"/>
                <w:sz w:val="20"/>
                <w:lang/>
              </w:rPr>
              <w:t>На момент утверждения настоящего охранного обязательства требований не установлено.</w:t>
            </w:r>
          </w:p>
        </w:tc>
      </w:tr>
    </w:tbl>
    <w:p w14:paraId="36F57442"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3.4.2. к использованию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3A26D420"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0179D681" w14:textId="77777777" w:rsidR="001118C1" w:rsidRPr="00D02666" w:rsidRDefault="001118C1" w:rsidP="008C7A8A">
            <w:pPr>
              <w:pStyle w:val="ad"/>
              <w:snapToGrid w:val="0"/>
              <w:spacing w:after="0" w:line="240" w:lineRule="auto"/>
              <w:ind w:firstLine="567"/>
              <w:jc w:val="both"/>
              <w:rPr>
                <w:rFonts w:ascii="Times New Roman" w:hAnsi="Times New Roman" w:cs="Times New Roman"/>
                <w:sz w:val="20"/>
                <w:szCs w:val="20"/>
              </w:rPr>
            </w:pPr>
            <w:r w:rsidRPr="00D02666">
              <w:rPr>
                <w:rFonts w:ascii="Times New Roman" w:eastAsia="Arial Unicode MS" w:hAnsi="Times New Roman" w:cs="Times New Roman"/>
                <w:sz w:val="20"/>
                <w:szCs w:val="20"/>
                <w:lang/>
              </w:rPr>
              <w:t>На момент утверждения настоящего охранного обязательства требований не установлено.</w:t>
            </w:r>
          </w:p>
        </w:tc>
      </w:tr>
    </w:tbl>
    <w:p w14:paraId="7EA4B17B"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3.4.3. к благоустройству в границах территории объекта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322984F9"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0F39A988" w14:textId="77777777" w:rsidR="001118C1" w:rsidRPr="00D02666" w:rsidRDefault="001118C1" w:rsidP="008C7A8A">
            <w:pPr>
              <w:pStyle w:val="ad"/>
              <w:snapToGrid w:val="0"/>
              <w:spacing w:after="0" w:line="240" w:lineRule="auto"/>
              <w:ind w:firstLine="567"/>
              <w:jc w:val="both"/>
              <w:rPr>
                <w:rFonts w:ascii="Times New Roman" w:hAnsi="Times New Roman" w:cs="Times New Roman"/>
                <w:sz w:val="20"/>
                <w:szCs w:val="20"/>
              </w:rPr>
            </w:pPr>
            <w:r w:rsidRPr="00D02666">
              <w:rPr>
                <w:rFonts w:ascii="Times New Roman" w:eastAsia="Arial Unicode MS" w:hAnsi="Times New Roman" w:cs="Times New Roman"/>
                <w:sz w:val="20"/>
                <w:szCs w:val="20"/>
                <w:lang/>
              </w:rPr>
              <w:t>На момент утверждения настоящего охранного обязательства требований не установлено.</w:t>
            </w:r>
          </w:p>
        </w:tc>
      </w:tr>
    </w:tbl>
    <w:p w14:paraId="7DDF11A1"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3.5. Лица, указанные в пункте 11 статьи 47.6 Закона № 73-ФЗ, обязаны осуществлять финансирование мероприятий, обеспечивающих выполнение требований по содержанию и использованию объекта культурного наследия.</w:t>
      </w:r>
    </w:p>
    <w:p w14:paraId="71B45122" w14:textId="77777777" w:rsidR="001118C1" w:rsidRPr="00D02666" w:rsidRDefault="001118C1" w:rsidP="001118C1">
      <w:pPr>
        <w:pStyle w:val="ConsPlusNonformat"/>
        <w:jc w:val="center"/>
        <w:rPr>
          <w:rFonts w:ascii="Times New Roman" w:hAnsi="Times New Roman" w:cs="Times New Roman"/>
          <w:b/>
        </w:rPr>
      </w:pPr>
    </w:p>
    <w:p w14:paraId="2D998B1A"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Раздел 4. Требования к обеспечению доступа граждан Российской</w:t>
      </w:r>
    </w:p>
    <w:p w14:paraId="767A20C2"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Федерации, иностранных граждан и лиц без гражданства</w:t>
      </w:r>
    </w:p>
    <w:p w14:paraId="4647BB25"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bCs/>
        </w:rPr>
        <w:t>к объекту культурного наследия</w:t>
      </w:r>
    </w:p>
    <w:p w14:paraId="48E36045" w14:textId="77777777" w:rsidR="001118C1" w:rsidRPr="00D02666" w:rsidRDefault="001118C1" w:rsidP="001118C1">
      <w:pPr>
        <w:pStyle w:val="ConsPlusNonformat"/>
        <w:jc w:val="center"/>
        <w:rPr>
          <w:rFonts w:ascii="Times New Roman" w:hAnsi="Times New Roman" w:cs="Times New Roman"/>
        </w:rPr>
      </w:pPr>
    </w:p>
    <w:p w14:paraId="55F10B23"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4.1. Требования к обеспечению доступа граждан Российской Федерации, иностранных граждан и лиц без гражданства к объекту культурного наследия устанавливаются статьей 47.4 Закона № 73-ФЗ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 (приложение № 2 к охранному обязательству).</w:t>
      </w:r>
    </w:p>
    <w:p w14:paraId="1B450FEA"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4.2. Лица, указанные в пункте 11 статьи 47.6 Закона № 73-ФЗ, обязаны обеспечивать финансирование мероприятий, обеспечивающих выполнение требований к обеспечению доступа граждан Российской Федерации, иностранных граждан и лиц без гражданства к объекту культурного наследия.</w:t>
      </w:r>
    </w:p>
    <w:p w14:paraId="43804173" w14:textId="77777777" w:rsidR="001118C1" w:rsidRPr="00D02666" w:rsidRDefault="001118C1" w:rsidP="001118C1">
      <w:pPr>
        <w:pStyle w:val="ConsPlusNonformat"/>
        <w:jc w:val="both"/>
        <w:rPr>
          <w:rFonts w:ascii="Times New Roman" w:hAnsi="Times New Roman" w:cs="Times New Roman"/>
        </w:rPr>
      </w:pPr>
    </w:p>
    <w:p w14:paraId="2A5BB085" w14:textId="71FA77EB"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Раздел 5. Требования к размещению наружной рекламы на объектах культурного наследия, их </w:t>
      </w:r>
      <w:r w:rsidR="00406EF2">
        <w:rPr>
          <w:rFonts w:ascii="Times New Roman" w:hAnsi="Times New Roman" w:cs="Times New Roman"/>
          <w:b/>
        </w:rPr>
        <w:t>т</w:t>
      </w:r>
      <w:r w:rsidRPr="00D02666">
        <w:rPr>
          <w:rFonts w:ascii="Times New Roman" w:hAnsi="Times New Roman" w:cs="Times New Roman"/>
          <w:b/>
        </w:rPr>
        <w:t>ер</w:t>
      </w:r>
      <w:r w:rsidR="00406EF2">
        <w:rPr>
          <w:rFonts w:ascii="Times New Roman" w:hAnsi="Times New Roman" w:cs="Times New Roman"/>
          <w:b/>
        </w:rPr>
        <w:t>р</w:t>
      </w:r>
      <w:r w:rsidRPr="00D02666">
        <w:rPr>
          <w:rFonts w:ascii="Times New Roman" w:hAnsi="Times New Roman" w:cs="Times New Roman"/>
          <w:b/>
        </w:rPr>
        <w:t>иториях в случае, если их размещение допускается в соответствии с законодательством Российской Федерации</w:t>
      </w:r>
    </w:p>
    <w:p w14:paraId="1A8FACB2" w14:textId="77777777" w:rsidR="001118C1" w:rsidRPr="00D02666" w:rsidRDefault="001118C1" w:rsidP="001118C1">
      <w:pPr>
        <w:pStyle w:val="ConsPlusNonformat"/>
        <w:jc w:val="center"/>
        <w:rPr>
          <w:rFonts w:ascii="Times New Roman" w:hAnsi="Times New Roman" w:cs="Times New Roman"/>
        </w:rPr>
      </w:pPr>
    </w:p>
    <w:p w14:paraId="14E0DBFE"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5.1. Требования к распространению на объектах культурного наследия, их территориях наружной рекламы устанавливаются в соответствии со статьей 35.1 Закона № 73-ФЗ:</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05A107E7"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11646303" w14:textId="77777777" w:rsidR="001118C1" w:rsidRPr="00D02666" w:rsidRDefault="001118C1" w:rsidP="008C7A8A">
            <w:pPr>
              <w:snapToGrid w:val="0"/>
              <w:rPr>
                <w:sz w:val="20"/>
              </w:rPr>
            </w:pPr>
            <w:r w:rsidRPr="00D02666">
              <w:rPr>
                <w:sz w:val="20"/>
              </w:rPr>
              <w:t xml:space="preserve">В соответствии со статьей 35.1 Закона № 73-ФЗ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w:t>
            </w:r>
          </w:p>
          <w:p w14:paraId="5337255B" w14:textId="77777777" w:rsidR="001118C1" w:rsidRPr="00D02666" w:rsidRDefault="001118C1" w:rsidP="008C7A8A">
            <w:pPr>
              <w:pStyle w:val="ConsPlusNormal"/>
              <w:snapToGrid w:val="0"/>
              <w:ind w:firstLine="567"/>
              <w:jc w:val="both"/>
              <w:rPr>
                <w:rFonts w:ascii="Times New Roman" w:hAnsi="Times New Roman" w:cs="Times New Roman"/>
              </w:rPr>
            </w:pPr>
            <w:r w:rsidRPr="00D02666">
              <w:rPr>
                <w:rFonts w:ascii="Times New Roman" w:hAnsi="Times New Roman" w:cs="Times New Roman"/>
              </w:rPr>
              <w:t>Разрешается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w:t>
            </w:r>
          </w:p>
        </w:tc>
      </w:tr>
    </w:tbl>
    <w:p w14:paraId="0DB8D55B" w14:textId="77777777" w:rsidR="001118C1" w:rsidRPr="00D02666" w:rsidRDefault="001118C1" w:rsidP="001118C1">
      <w:pPr>
        <w:pStyle w:val="ConsPlusNonformat"/>
        <w:ind w:firstLine="567"/>
        <w:jc w:val="both"/>
        <w:rPr>
          <w:rFonts w:ascii="Times New Roman" w:hAnsi="Times New Roman" w:cs="Times New Roman"/>
        </w:rPr>
      </w:pPr>
    </w:p>
    <w:p w14:paraId="06DDAC86"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Раздел 6. Требования к установке информационных надписей</w:t>
      </w:r>
    </w:p>
    <w:p w14:paraId="01304775"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 xml:space="preserve"> и обозначений на объект культурного наследия</w:t>
      </w:r>
    </w:p>
    <w:p w14:paraId="3431FE84" w14:textId="77777777" w:rsidR="001118C1" w:rsidRPr="00D02666" w:rsidRDefault="001118C1" w:rsidP="001118C1">
      <w:pPr>
        <w:pStyle w:val="ConsPlusNonformat"/>
        <w:jc w:val="center"/>
        <w:rPr>
          <w:rFonts w:ascii="Times New Roman" w:hAnsi="Times New Roman" w:cs="Times New Roman"/>
          <w:b/>
        </w:rPr>
      </w:pPr>
    </w:p>
    <w:p w14:paraId="7CFDCB78"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6.1. На объектах культурного наследия должны быть установлены надписи и обозначения, содержащие информацию об объекте культурного наследия, в порядке, определенном пунктом 2 статьи 27 Закона №73-ФЗ.</w:t>
      </w:r>
    </w:p>
    <w:p w14:paraId="2F73A4CE"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6.2. Сведения об информационной надписи и обозначениях на объекте культурного наследия:</w:t>
      </w:r>
    </w:p>
    <w:tbl>
      <w:tblPr>
        <w:tblW w:w="5000" w:type="pct"/>
        <w:tblCellMar>
          <w:top w:w="55" w:type="dxa"/>
          <w:left w:w="55" w:type="dxa"/>
          <w:bottom w:w="55" w:type="dxa"/>
          <w:right w:w="55" w:type="dxa"/>
        </w:tblCellMar>
        <w:tblLook w:val="0000" w:firstRow="0" w:lastRow="0" w:firstColumn="0" w:lastColumn="0" w:noHBand="0" w:noVBand="0"/>
      </w:tblPr>
      <w:tblGrid>
        <w:gridCol w:w="9919"/>
      </w:tblGrid>
      <w:tr w:rsidR="001118C1" w:rsidRPr="00D02666" w14:paraId="7515DC12" w14:textId="77777777" w:rsidTr="008C7A8A">
        <w:tc>
          <w:tcPr>
            <w:tcW w:w="5000" w:type="pct"/>
            <w:tcBorders>
              <w:top w:val="single" w:sz="1" w:space="0" w:color="000000"/>
              <w:left w:val="single" w:sz="1" w:space="0" w:color="000000"/>
              <w:bottom w:val="single" w:sz="1" w:space="0" w:color="000000"/>
              <w:right w:val="single" w:sz="1" w:space="0" w:color="000000"/>
            </w:tcBorders>
            <w:shd w:val="clear" w:color="auto" w:fill="auto"/>
          </w:tcPr>
          <w:p w14:paraId="02864BC8" w14:textId="77777777" w:rsidR="001118C1" w:rsidRPr="00D02666" w:rsidRDefault="001118C1" w:rsidP="008C7A8A">
            <w:pPr>
              <w:snapToGrid w:val="0"/>
              <w:rPr>
                <w:sz w:val="20"/>
              </w:rPr>
            </w:pPr>
            <w:r w:rsidRPr="00D02666">
              <w:rPr>
                <w:sz w:val="20"/>
              </w:rPr>
              <w:t>Информационная надпись установлена в соответствии с Приказом Государственного комитета Псковской области по Культуре от 04.05.2012 № 247.</w:t>
            </w:r>
          </w:p>
        </w:tc>
      </w:tr>
    </w:tbl>
    <w:p w14:paraId="62A88305" w14:textId="77777777" w:rsidR="001118C1" w:rsidRPr="00D02666" w:rsidRDefault="001118C1" w:rsidP="001118C1">
      <w:pPr>
        <w:pStyle w:val="ConsPlusNonformat"/>
        <w:jc w:val="center"/>
        <w:rPr>
          <w:rFonts w:ascii="Times New Roman" w:hAnsi="Times New Roman" w:cs="Times New Roman"/>
          <w:b/>
        </w:rPr>
      </w:pPr>
    </w:p>
    <w:p w14:paraId="75B7378C"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Раздел 7. Дополнительные требования в отношении</w:t>
      </w:r>
    </w:p>
    <w:p w14:paraId="10DAE2CF" w14:textId="77777777" w:rsidR="001118C1" w:rsidRPr="00D02666" w:rsidRDefault="001118C1" w:rsidP="001118C1">
      <w:pPr>
        <w:pStyle w:val="ConsPlusNonformat"/>
        <w:jc w:val="center"/>
        <w:rPr>
          <w:rFonts w:ascii="Times New Roman" w:hAnsi="Times New Roman" w:cs="Times New Roman"/>
        </w:rPr>
      </w:pPr>
      <w:r w:rsidRPr="00D02666">
        <w:rPr>
          <w:rFonts w:ascii="Times New Roman" w:hAnsi="Times New Roman" w:cs="Times New Roman"/>
          <w:b/>
        </w:rPr>
        <w:t>объекта культурного наследия</w:t>
      </w:r>
    </w:p>
    <w:p w14:paraId="383BD6DF" w14:textId="77777777" w:rsidR="001118C1" w:rsidRPr="00D02666" w:rsidRDefault="001118C1" w:rsidP="001118C1">
      <w:pPr>
        <w:pStyle w:val="ConsPlusNonformat"/>
        <w:jc w:val="center"/>
        <w:rPr>
          <w:rFonts w:ascii="Times New Roman" w:hAnsi="Times New Roman" w:cs="Times New Roman"/>
          <w:b/>
        </w:rPr>
      </w:pPr>
    </w:p>
    <w:p w14:paraId="6AAF0146"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7.1. Обеспечение условий доступности объекта культурного наследия для инвалидов.</w:t>
      </w:r>
    </w:p>
    <w:p w14:paraId="56D0D995"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7.2. Необходимость проведения оценки воздействия на выдающуюся универсальную ценность объекта всемирного наследия ЮНЕСКО при проведении крупномасштабных восстановительных или новых строительных работ в границах его территории или его буферной зоны.</w:t>
      </w:r>
    </w:p>
    <w:p w14:paraId="25380C56"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 xml:space="preserve">7.3. Необходимость проведения работ по консервации и реставрации объектов культурного наследия физическими лицами, аттестованными Минкультуры России, состоящими в трудовых отношениях с юридическими </w:t>
      </w:r>
      <w:r w:rsidRPr="00D02666">
        <w:rPr>
          <w:rFonts w:ascii="Times New Roman" w:hAnsi="Times New Roman" w:cs="Times New Roman"/>
        </w:rPr>
        <w:lastRenderedPageBreak/>
        <w:t>лицами или индивидуальными предпринимателями, имеющими лицензию на осуществление деятельности по сохранению объектов культурного наследия: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57"/>
      </w:tblGrid>
      <w:tr w:rsidR="001118C1" w:rsidRPr="00D02666" w14:paraId="63CF6C08" w14:textId="77777777" w:rsidTr="008C7A8A">
        <w:tc>
          <w:tcPr>
            <w:tcW w:w="9657" w:type="dxa"/>
            <w:tcBorders>
              <w:top w:val="single" w:sz="1" w:space="0" w:color="000000"/>
              <w:left w:val="single" w:sz="1" w:space="0" w:color="000000"/>
              <w:bottom w:val="single" w:sz="1" w:space="0" w:color="000000"/>
              <w:right w:val="single" w:sz="1" w:space="0" w:color="000000"/>
            </w:tcBorders>
            <w:shd w:val="clear" w:color="auto" w:fill="auto"/>
          </w:tcPr>
          <w:p w14:paraId="723E0599" w14:textId="77777777" w:rsidR="001118C1" w:rsidRPr="00D02666" w:rsidRDefault="001118C1" w:rsidP="008C7A8A">
            <w:pPr>
              <w:snapToGrid w:val="0"/>
              <w:rPr>
                <w:sz w:val="20"/>
              </w:rPr>
            </w:pPr>
            <w:r w:rsidRPr="00D02666">
              <w:rPr>
                <w:sz w:val="20"/>
              </w:rPr>
              <w:t>Работы по сохранению объекта культурного наследия проводить на основании задания на проведение указанных работ, разрешения на проведение указанных работ, выданных Комитетом по охране объектов культурного наследия Псковской области, проектной документации на проведение работ по сохранению объекта культурного наследия, согласованной Комитетом по охране объектов культурного наследия Псковской области,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14:paraId="5069ADED" w14:textId="77777777" w:rsidR="001118C1" w:rsidRPr="00D02666" w:rsidRDefault="001118C1" w:rsidP="008C7A8A">
            <w:pPr>
              <w:snapToGrid w:val="0"/>
              <w:rPr>
                <w:sz w:val="20"/>
              </w:rPr>
            </w:pPr>
            <w:r w:rsidRPr="00D02666">
              <w:rPr>
                <w:sz w:val="20"/>
              </w:rPr>
              <w:t>К проведению работ по сохранению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14:paraId="014233F2" w14:textId="77777777" w:rsidR="001118C1" w:rsidRPr="00D02666" w:rsidRDefault="001118C1" w:rsidP="008C7A8A">
            <w:pPr>
              <w:snapToGrid w:val="0"/>
              <w:rPr>
                <w:sz w:val="20"/>
              </w:rPr>
            </w:pPr>
            <w:r w:rsidRPr="00D02666">
              <w:rPr>
                <w:sz w:val="20"/>
              </w:rP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tc>
      </w:tr>
    </w:tbl>
    <w:p w14:paraId="277053B0" w14:textId="77777777" w:rsidR="001118C1" w:rsidRPr="00D02666" w:rsidRDefault="001118C1" w:rsidP="001118C1">
      <w:pPr>
        <w:pStyle w:val="ConsPlusNonformat"/>
        <w:ind w:firstLine="567"/>
        <w:jc w:val="both"/>
        <w:rPr>
          <w:rFonts w:ascii="Times New Roman" w:hAnsi="Times New Roman" w:cs="Times New Roman"/>
        </w:rPr>
      </w:pPr>
      <w:r w:rsidRPr="00D02666">
        <w:rPr>
          <w:rFonts w:ascii="Times New Roman" w:hAnsi="Times New Roman" w:cs="Times New Roman"/>
        </w:rPr>
        <w:t>Приложение на 8 л. в 1 экз.</w:t>
      </w:r>
    </w:p>
    <w:p w14:paraId="1B4751A5" w14:textId="77777777" w:rsidR="001118C1" w:rsidRPr="00D02666" w:rsidRDefault="001118C1" w:rsidP="001118C1">
      <w:pPr>
        <w:pStyle w:val="ConsPlusNonformat"/>
        <w:ind w:firstLine="567"/>
        <w:jc w:val="both"/>
        <w:rPr>
          <w:rFonts w:ascii="Times New Roman" w:hAnsi="Times New Roman" w:cs="Times New Roman"/>
        </w:rPr>
      </w:pPr>
    </w:p>
    <w:p w14:paraId="1A13DE17" w14:textId="77777777" w:rsidR="001118C1" w:rsidRPr="00D02666" w:rsidRDefault="001118C1" w:rsidP="001118C1">
      <w:pPr>
        <w:jc w:val="right"/>
        <w:rPr>
          <w:sz w:val="20"/>
        </w:rPr>
      </w:pPr>
      <w:r w:rsidRPr="00D02666">
        <w:rPr>
          <w:b/>
          <w:bCs/>
          <w:sz w:val="20"/>
        </w:rPr>
        <w:t>Приложение № 1</w:t>
      </w:r>
    </w:p>
    <w:p w14:paraId="073BE636" w14:textId="77777777" w:rsidR="001118C1" w:rsidRPr="00D02666" w:rsidRDefault="001118C1" w:rsidP="001118C1">
      <w:pPr>
        <w:jc w:val="right"/>
        <w:rPr>
          <w:sz w:val="20"/>
        </w:rPr>
      </w:pPr>
      <w:r w:rsidRPr="00D02666">
        <w:rPr>
          <w:sz w:val="20"/>
        </w:rPr>
        <w:t>к охранному обязательству собственника</w:t>
      </w:r>
    </w:p>
    <w:p w14:paraId="1FFB4E88" w14:textId="77777777" w:rsidR="001118C1" w:rsidRPr="00D02666" w:rsidRDefault="001118C1" w:rsidP="001118C1">
      <w:pPr>
        <w:jc w:val="right"/>
        <w:rPr>
          <w:sz w:val="20"/>
        </w:rPr>
      </w:pPr>
      <w:r w:rsidRPr="00D02666">
        <w:rPr>
          <w:sz w:val="20"/>
        </w:rPr>
        <w:t>или иного законного владельца объекта</w:t>
      </w:r>
    </w:p>
    <w:p w14:paraId="070071A1" w14:textId="77777777" w:rsidR="001118C1" w:rsidRPr="00D02666" w:rsidRDefault="001118C1" w:rsidP="001118C1">
      <w:pPr>
        <w:jc w:val="right"/>
        <w:rPr>
          <w:sz w:val="20"/>
        </w:rPr>
      </w:pPr>
      <w:r w:rsidRPr="00D02666">
        <w:rPr>
          <w:sz w:val="20"/>
        </w:rPr>
        <w:t>культурного наследия, включенного в единый</w:t>
      </w:r>
    </w:p>
    <w:p w14:paraId="3713E623" w14:textId="77777777" w:rsidR="001118C1" w:rsidRPr="00D02666" w:rsidRDefault="001118C1" w:rsidP="001118C1">
      <w:pPr>
        <w:jc w:val="right"/>
        <w:rPr>
          <w:sz w:val="20"/>
        </w:rPr>
      </w:pPr>
      <w:r w:rsidRPr="00D02666">
        <w:rPr>
          <w:sz w:val="20"/>
        </w:rPr>
        <w:t>государственный реестр объектов культурного</w:t>
      </w:r>
    </w:p>
    <w:p w14:paraId="11708C7B" w14:textId="77777777" w:rsidR="001118C1" w:rsidRPr="00D02666" w:rsidRDefault="001118C1" w:rsidP="001118C1">
      <w:pPr>
        <w:jc w:val="right"/>
        <w:rPr>
          <w:sz w:val="20"/>
        </w:rPr>
      </w:pPr>
      <w:r w:rsidRPr="00D02666">
        <w:rPr>
          <w:sz w:val="20"/>
        </w:rPr>
        <w:t>наследия (памятников истории и культуры)</w:t>
      </w:r>
    </w:p>
    <w:p w14:paraId="25CA1444" w14:textId="77777777" w:rsidR="001118C1" w:rsidRPr="00D02666" w:rsidRDefault="001118C1" w:rsidP="001118C1">
      <w:pPr>
        <w:jc w:val="right"/>
        <w:rPr>
          <w:sz w:val="20"/>
        </w:rPr>
      </w:pPr>
      <w:r w:rsidRPr="00D02666">
        <w:rPr>
          <w:sz w:val="20"/>
        </w:rPr>
        <w:t>народов Российской Федерации</w:t>
      </w:r>
    </w:p>
    <w:p w14:paraId="5478366A" w14:textId="77777777" w:rsidR="001118C1" w:rsidRPr="00D02666" w:rsidRDefault="001118C1" w:rsidP="001118C1">
      <w:pPr>
        <w:jc w:val="right"/>
        <w:rPr>
          <w:sz w:val="20"/>
        </w:rPr>
      </w:pPr>
    </w:p>
    <w:p w14:paraId="22CC65D0" w14:textId="77777777" w:rsidR="001118C1" w:rsidRPr="00D02666" w:rsidRDefault="001118C1" w:rsidP="001118C1">
      <w:pPr>
        <w:jc w:val="center"/>
        <w:rPr>
          <w:b/>
          <w:bCs/>
          <w:sz w:val="20"/>
        </w:rPr>
      </w:pPr>
      <w:r w:rsidRPr="00D02666">
        <w:rPr>
          <w:b/>
          <w:bCs/>
          <w:sz w:val="20"/>
        </w:rPr>
        <w:t xml:space="preserve">Состав (перечень) и сроки (периодичность) работ </w:t>
      </w:r>
    </w:p>
    <w:p w14:paraId="166AA638" w14:textId="77777777" w:rsidR="001118C1" w:rsidRPr="00D02666" w:rsidRDefault="001118C1" w:rsidP="001118C1">
      <w:pPr>
        <w:jc w:val="center"/>
        <w:rPr>
          <w:b/>
          <w:bCs/>
          <w:sz w:val="20"/>
        </w:rPr>
      </w:pPr>
      <w:r w:rsidRPr="00D02666">
        <w:rPr>
          <w:b/>
          <w:bCs/>
          <w:sz w:val="20"/>
        </w:rPr>
        <w:t>по сохранению объекта культурного наследия</w:t>
      </w:r>
    </w:p>
    <w:p w14:paraId="14777B07" w14:textId="77777777" w:rsidR="001118C1" w:rsidRPr="00D02666" w:rsidRDefault="001118C1" w:rsidP="001118C1">
      <w:pPr>
        <w:jc w:val="center"/>
        <w:rPr>
          <w:sz w:val="20"/>
        </w:rPr>
      </w:pPr>
    </w:p>
    <w:tbl>
      <w:tblPr>
        <w:tblW w:w="5000" w:type="pct"/>
        <w:tblCellMar>
          <w:top w:w="28" w:type="dxa"/>
          <w:left w:w="28" w:type="dxa"/>
          <w:bottom w:w="28" w:type="dxa"/>
          <w:right w:w="28" w:type="dxa"/>
        </w:tblCellMar>
        <w:tblLook w:val="0000" w:firstRow="0" w:lastRow="0" w:firstColumn="0" w:lastColumn="0" w:noHBand="0" w:noVBand="0"/>
      </w:tblPr>
      <w:tblGrid>
        <w:gridCol w:w="460"/>
        <w:gridCol w:w="4690"/>
        <w:gridCol w:w="2527"/>
        <w:gridCol w:w="2242"/>
      </w:tblGrid>
      <w:tr w:rsidR="001118C1" w:rsidRPr="00D02666" w14:paraId="7C46C534" w14:textId="77777777" w:rsidTr="008C7A8A">
        <w:trPr>
          <w:tblHeader/>
        </w:trPr>
        <w:tc>
          <w:tcPr>
            <w:tcW w:w="232" w:type="pct"/>
            <w:tcBorders>
              <w:top w:val="single" w:sz="1" w:space="0" w:color="000000"/>
              <w:left w:val="single" w:sz="1" w:space="0" w:color="000000"/>
              <w:bottom w:val="single" w:sz="1" w:space="0" w:color="000000"/>
            </w:tcBorders>
            <w:shd w:val="clear" w:color="auto" w:fill="auto"/>
            <w:vAlign w:val="center"/>
          </w:tcPr>
          <w:p w14:paraId="46B7765D"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w:t>
            </w:r>
          </w:p>
          <w:p w14:paraId="074497D1"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п/п</w:t>
            </w:r>
          </w:p>
        </w:tc>
        <w:tc>
          <w:tcPr>
            <w:tcW w:w="2364" w:type="pct"/>
            <w:tcBorders>
              <w:top w:val="single" w:sz="1" w:space="0" w:color="000000"/>
              <w:left w:val="single" w:sz="1" w:space="0" w:color="000000"/>
              <w:bottom w:val="single" w:sz="1" w:space="0" w:color="000000"/>
            </w:tcBorders>
            <w:shd w:val="clear" w:color="auto" w:fill="auto"/>
            <w:vAlign w:val="center"/>
          </w:tcPr>
          <w:p w14:paraId="6D80F215"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Состав (перечень) видов работ</w:t>
            </w:r>
          </w:p>
        </w:tc>
        <w:tc>
          <w:tcPr>
            <w:tcW w:w="1274" w:type="pct"/>
            <w:tcBorders>
              <w:top w:val="single" w:sz="1" w:space="0" w:color="000000"/>
              <w:left w:val="single" w:sz="1" w:space="0" w:color="000000"/>
              <w:bottom w:val="single" w:sz="1" w:space="0" w:color="000000"/>
            </w:tcBorders>
            <w:shd w:val="clear" w:color="auto" w:fill="auto"/>
            <w:vAlign w:val="center"/>
          </w:tcPr>
          <w:p w14:paraId="06D40293"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Сроки (периодичность) проведения работ</w:t>
            </w:r>
          </w:p>
        </w:tc>
        <w:tc>
          <w:tcPr>
            <w:tcW w:w="1131" w:type="pct"/>
            <w:tcBorders>
              <w:top w:val="single" w:sz="1" w:space="0" w:color="000000"/>
              <w:left w:val="single" w:sz="1" w:space="0" w:color="000000"/>
              <w:bottom w:val="single" w:sz="1" w:space="0" w:color="000000"/>
              <w:right w:val="single" w:sz="1" w:space="0" w:color="000000"/>
            </w:tcBorders>
            <w:shd w:val="clear" w:color="auto" w:fill="auto"/>
            <w:vAlign w:val="center"/>
          </w:tcPr>
          <w:p w14:paraId="0E736718"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Примечание</w:t>
            </w:r>
          </w:p>
        </w:tc>
      </w:tr>
      <w:tr w:rsidR="001118C1" w:rsidRPr="00D02666" w14:paraId="23C281EB" w14:textId="77777777" w:rsidTr="008C7A8A">
        <w:tc>
          <w:tcPr>
            <w:tcW w:w="232" w:type="pct"/>
            <w:tcBorders>
              <w:left w:val="single" w:sz="1" w:space="0" w:color="000000"/>
              <w:bottom w:val="single" w:sz="1" w:space="0" w:color="000000"/>
            </w:tcBorders>
            <w:shd w:val="clear" w:color="auto" w:fill="auto"/>
          </w:tcPr>
          <w:p w14:paraId="420852A7"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1</w:t>
            </w:r>
          </w:p>
        </w:tc>
        <w:tc>
          <w:tcPr>
            <w:tcW w:w="2364" w:type="pct"/>
            <w:tcBorders>
              <w:left w:val="single" w:sz="1" w:space="0" w:color="000000"/>
              <w:bottom w:val="single" w:sz="1" w:space="0" w:color="000000"/>
            </w:tcBorders>
            <w:shd w:val="clear" w:color="auto" w:fill="auto"/>
          </w:tcPr>
          <w:p w14:paraId="5457A6C2" w14:textId="77777777" w:rsidR="001118C1" w:rsidRPr="00D02666" w:rsidRDefault="001118C1" w:rsidP="008C7A8A">
            <w:pPr>
              <w:rPr>
                <w:rStyle w:val="21"/>
                <w:sz w:val="20"/>
              </w:rPr>
            </w:pPr>
            <w:r w:rsidRPr="00D02666">
              <w:rPr>
                <w:rStyle w:val="21"/>
                <w:sz w:val="20"/>
              </w:rPr>
              <w:t>Направить в Комитет по охране объектов культурного наследия Псковской области для рассмотрения и согласования проект информационной надписи</w:t>
            </w:r>
          </w:p>
        </w:tc>
        <w:tc>
          <w:tcPr>
            <w:tcW w:w="1274" w:type="pct"/>
            <w:tcBorders>
              <w:left w:val="single" w:sz="1" w:space="0" w:color="000000"/>
              <w:bottom w:val="single" w:sz="1" w:space="0" w:color="000000"/>
            </w:tcBorders>
            <w:shd w:val="clear" w:color="auto" w:fill="auto"/>
          </w:tcPr>
          <w:p w14:paraId="41A5555D"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в срок до </w:t>
            </w:r>
          </w:p>
          <w:p w14:paraId="7EC8B868"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01.06.2022 включительно</w:t>
            </w:r>
          </w:p>
        </w:tc>
        <w:tc>
          <w:tcPr>
            <w:tcW w:w="1131" w:type="pct"/>
            <w:vMerge w:val="restart"/>
            <w:tcBorders>
              <w:left w:val="single" w:sz="1" w:space="0" w:color="000000"/>
              <w:right w:val="single" w:sz="1" w:space="0" w:color="000000"/>
            </w:tcBorders>
            <w:shd w:val="clear" w:color="auto" w:fill="auto"/>
          </w:tcPr>
          <w:p w14:paraId="755775F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p w14:paraId="3756C088"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Акт технического состояния от 28.10.2021</w:t>
            </w:r>
          </w:p>
          <w:p w14:paraId="1624F5DA"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p w14:paraId="22F87AD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Письма Комитета по охране объектов культурного наследия Псковской области от</w:t>
            </w:r>
          </w:p>
          <w:p w14:paraId="318E8C36"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26.11.2021 </w:t>
            </w:r>
          </w:p>
          <w:p w14:paraId="44A5CD3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КН-09-4418</w:t>
            </w:r>
          </w:p>
          <w:p w14:paraId="27BF3391"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КН-09-4419</w:t>
            </w:r>
          </w:p>
          <w:p w14:paraId="6D2A0110"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КН-09-4421</w:t>
            </w:r>
          </w:p>
          <w:p w14:paraId="7F77B646"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КН-09-4422</w:t>
            </w:r>
          </w:p>
          <w:p w14:paraId="2E989830"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КН-09-4423</w:t>
            </w:r>
          </w:p>
          <w:p w14:paraId="2F132D8C"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КН-09-4424</w:t>
            </w:r>
          </w:p>
          <w:p w14:paraId="0DC731F9"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КН-09-4425</w:t>
            </w:r>
          </w:p>
          <w:p w14:paraId="2DD4D654"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КН-09-4426</w:t>
            </w:r>
          </w:p>
          <w:p w14:paraId="592F292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КН-09-4427</w:t>
            </w:r>
          </w:p>
          <w:p w14:paraId="014BD3A8"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КН-09-4428</w:t>
            </w:r>
          </w:p>
          <w:p w14:paraId="550396DE"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КН-09-4429</w:t>
            </w:r>
          </w:p>
          <w:p w14:paraId="05BF9D64"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КН-09-4430</w:t>
            </w:r>
          </w:p>
          <w:p w14:paraId="2305C2F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КН-09-4431</w:t>
            </w:r>
          </w:p>
          <w:p w14:paraId="2F1676EC"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КН-09-4433</w:t>
            </w:r>
          </w:p>
          <w:p w14:paraId="0BDCFDC0"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КН-09-4435</w:t>
            </w:r>
          </w:p>
          <w:p w14:paraId="37FF6333"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КН-09-4436</w:t>
            </w:r>
          </w:p>
          <w:p w14:paraId="5B8D7B0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lastRenderedPageBreak/>
              <w:t>№ КН-09-4437</w:t>
            </w:r>
          </w:p>
          <w:p w14:paraId="5DB6DEFD"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КН-09-4438</w:t>
            </w:r>
          </w:p>
          <w:p w14:paraId="4B95895E"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КН-09-4439</w:t>
            </w:r>
          </w:p>
          <w:p w14:paraId="42C3C5D9"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КН-09-4440</w:t>
            </w:r>
          </w:p>
          <w:p w14:paraId="6B89E27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КН-09-4441</w:t>
            </w:r>
          </w:p>
        </w:tc>
      </w:tr>
      <w:tr w:rsidR="001118C1" w:rsidRPr="00D02666" w14:paraId="1BD52E45" w14:textId="77777777" w:rsidTr="008C7A8A">
        <w:tc>
          <w:tcPr>
            <w:tcW w:w="232" w:type="pct"/>
            <w:tcBorders>
              <w:left w:val="single" w:sz="1" w:space="0" w:color="000000"/>
              <w:bottom w:val="single" w:sz="1" w:space="0" w:color="000000"/>
            </w:tcBorders>
            <w:shd w:val="clear" w:color="auto" w:fill="auto"/>
          </w:tcPr>
          <w:p w14:paraId="77FEEA50"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2</w:t>
            </w:r>
          </w:p>
        </w:tc>
        <w:tc>
          <w:tcPr>
            <w:tcW w:w="2364" w:type="pct"/>
            <w:tcBorders>
              <w:left w:val="single" w:sz="1" w:space="0" w:color="000000"/>
              <w:bottom w:val="single" w:sz="1" w:space="0" w:color="000000"/>
            </w:tcBorders>
            <w:shd w:val="clear" w:color="auto" w:fill="auto"/>
          </w:tcPr>
          <w:p w14:paraId="096FE605" w14:textId="77777777" w:rsidR="001118C1" w:rsidRPr="00D02666" w:rsidRDefault="001118C1" w:rsidP="008C7A8A">
            <w:pPr>
              <w:rPr>
                <w:rStyle w:val="21"/>
                <w:sz w:val="20"/>
              </w:rPr>
            </w:pPr>
            <w:r w:rsidRPr="00D02666">
              <w:rPr>
                <w:rStyle w:val="21"/>
                <w:sz w:val="20"/>
              </w:rPr>
              <w:t xml:space="preserve">Организовать изготовление и установку на объекте культурного наследия информационной надписи в соответствии с согласованным проектом на условиях софинансирования с другими собственниками жилых и нежилых помещений, в соответствии с п. 15 раздела </w:t>
            </w:r>
            <w:r w:rsidRPr="00D02666">
              <w:rPr>
                <w:rStyle w:val="21"/>
                <w:sz w:val="20"/>
                <w:lang w:val="en-US"/>
              </w:rPr>
              <w:t>II</w:t>
            </w:r>
            <w:r w:rsidRPr="00D02666">
              <w:rPr>
                <w:rStyle w:val="21"/>
                <w:sz w:val="20"/>
              </w:rPr>
              <w:t xml:space="preserve"> правил, утвержденных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tc>
        <w:tc>
          <w:tcPr>
            <w:tcW w:w="1274" w:type="pct"/>
            <w:tcBorders>
              <w:left w:val="single" w:sz="1" w:space="0" w:color="000000"/>
              <w:bottom w:val="single" w:sz="1" w:space="0" w:color="000000"/>
            </w:tcBorders>
            <w:shd w:val="clear" w:color="auto" w:fill="auto"/>
          </w:tcPr>
          <w:p w14:paraId="24D7F11C"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в срок до </w:t>
            </w:r>
          </w:p>
          <w:p w14:paraId="0B4987D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31.12.2022 включительно</w:t>
            </w:r>
          </w:p>
        </w:tc>
        <w:tc>
          <w:tcPr>
            <w:tcW w:w="1131" w:type="pct"/>
            <w:vMerge/>
            <w:tcBorders>
              <w:left w:val="single" w:sz="1" w:space="0" w:color="000000"/>
              <w:right w:val="single" w:sz="1" w:space="0" w:color="000000"/>
            </w:tcBorders>
            <w:shd w:val="clear" w:color="auto" w:fill="auto"/>
          </w:tcPr>
          <w:p w14:paraId="1EED9761"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tc>
      </w:tr>
      <w:tr w:rsidR="001118C1" w:rsidRPr="00D02666" w14:paraId="52A66180" w14:textId="77777777" w:rsidTr="008C7A8A">
        <w:tc>
          <w:tcPr>
            <w:tcW w:w="232" w:type="pct"/>
            <w:tcBorders>
              <w:left w:val="single" w:sz="1" w:space="0" w:color="000000"/>
              <w:bottom w:val="single" w:sz="1" w:space="0" w:color="000000"/>
            </w:tcBorders>
            <w:shd w:val="clear" w:color="auto" w:fill="auto"/>
          </w:tcPr>
          <w:p w14:paraId="5C5CD239"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3</w:t>
            </w:r>
          </w:p>
        </w:tc>
        <w:tc>
          <w:tcPr>
            <w:tcW w:w="2364" w:type="pct"/>
            <w:tcBorders>
              <w:left w:val="single" w:sz="1" w:space="0" w:color="000000"/>
              <w:bottom w:val="single" w:sz="1" w:space="0" w:color="000000"/>
            </w:tcBorders>
            <w:shd w:val="clear" w:color="auto" w:fill="auto"/>
          </w:tcPr>
          <w:p w14:paraId="6FF9C7A5" w14:textId="77777777" w:rsidR="001118C1" w:rsidRPr="00D02666" w:rsidRDefault="001118C1" w:rsidP="008C7A8A">
            <w:pPr>
              <w:rPr>
                <w:sz w:val="20"/>
              </w:rPr>
            </w:pPr>
            <w:r w:rsidRPr="00D02666">
              <w:rPr>
                <w:rStyle w:val="21"/>
                <w:sz w:val="20"/>
              </w:rPr>
              <w:t>Разработка проектной документации на проведение ремонтно-реставрационных работ на условиях софинансирования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14:paraId="5C6CF735"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январь 2022 – </w:t>
            </w:r>
          </w:p>
          <w:p w14:paraId="5B54863E"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декабрь 2024 гг.</w:t>
            </w:r>
          </w:p>
        </w:tc>
        <w:tc>
          <w:tcPr>
            <w:tcW w:w="1131" w:type="pct"/>
            <w:vMerge/>
            <w:tcBorders>
              <w:left w:val="single" w:sz="1" w:space="0" w:color="000000"/>
              <w:right w:val="single" w:sz="1" w:space="0" w:color="000000"/>
            </w:tcBorders>
            <w:shd w:val="clear" w:color="auto" w:fill="auto"/>
          </w:tcPr>
          <w:p w14:paraId="54AED822"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tc>
      </w:tr>
      <w:tr w:rsidR="001118C1" w:rsidRPr="00D02666" w14:paraId="6669251D" w14:textId="77777777" w:rsidTr="008C7A8A">
        <w:tc>
          <w:tcPr>
            <w:tcW w:w="232" w:type="pct"/>
            <w:tcBorders>
              <w:left w:val="single" w:sz="1" w:space="0" w:color="000000"/>
              <w:bottom w:val="single" w:sz="1" w:space="0" w:color="000000"/>
            </w:tcBorders>
            <w:shd w:val="clear" w:color="auto" w:fill="auto"/>
          </w:tcPr>
          <w:p w14:paraId="53F73A79"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lastRenderedPageBreak/>
              <w:t>4</w:t>
            </w:r>
          </w:p>
        </w:tc>
        <w:tc>
          <w:tcPr>
            <w:tcW w:w="2364" w:type="pct"/>
            <w:tcBorders>
              <w:left w:val="single" w:sz="1" w:space="0" w:color="000000"/>
              <w:bottom w:val="single" w:sz="1" w:space="0" w:color="000000"/>
            </w:tcBorders>
            <w:shd w:val="clear" w:color="auto" w:fill="auto"/>
          </w:tcPr>
          <w:p w14:paraId="4E8B1F07" w14:textId="77777777" w:rsidR="001118C1" w:rsidRPr="00D02666" w:rsidRDefault="001118C1" w:rsidP="008C7A8A">
            <w:pPr>
              <w:rPr>
                <w:sz w:val="20"/>
              </w:rPr>
            </w:pPr>
            <w:r w:rsidRPr="00D02666">
              <w:rPr>
                <w:rStyle w:val="21"/>
                <w:sz w:val="20"/>
              </w:rPr>
              <w:t>Проведение ремонтно-реставрационных работ на условиях софинансирования с другими собственниками жилых и нежилых помещений.</w:t>
            </w:r>
          </w:p>
        </w:tc>
        <w:tc>
          <w:tcPr>
            <w:tcW w:w="1274" w:type="pct"/>
            <w:tcBorders>
              <w:left w:val="single" w:sz="1" w:space="0" w:color="000000"/>
              <w:bottom w:val="single" w:sz="1" w:space="0" w:color="000000"/>
            </w:tcBorders>
            <w:shd w:val="clear" w:color="auto" w:fill="auto"/>
          </w:tcPr>
          <w:p w14:paraId="4A323F09"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январь 2025 – </w:t>
            </w:r>
          </w:p>
          <w:p w14:paraId="04A920E7"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декабрь 2026 гг.</w:t>
            </w:r>
          </w:p>
        </w:tc>
        <w:tc>
          <w:tcPr>
            <w:tcW w:w="1131" w:type="pct"/>
            <w:vMerge/>
            <w:tcBorders>
              <w:left w:val="single" w:sz="1" w:space="0" w:color="000000"/>
              <w:right w:val="single" w:sz="1" w:space="0" w:color="000000"/>
            </w:tcBorders>
            <w:shd w:val="clear" w:color="auto" w:fill="auto"/>
          </w:tcPr>
          <w:p w14:paraId="675FEF38"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tc>
      </w:tr>
      <w:tr w:rsidR="001118C1" w:rsidRPr="00D02666" w14:paraId="777C0134" w14:textId="77777777" w:rsidTr="008C7A8A">
        <w:tc>
          <w:tcPr>
            <w:tcW w:w="232" w:type="pct"/>
            <w:tcBorders>
              <w:left w:val="single" w:sz="1" w:space="0" w:color="000000"/>
              <w:bottom w:val="single" w:sz="1" w:space="0" w:color="000000"/>
            </w:tcBorders>
            <w:shd w:val="clear" w:color="auto" w:fill="auto"/>
          </w:tcPr>
          <w:p w14:paraId="6AC1A758" w14:textId="77777777" w:rsidR="001118C1" w:rsidRPr="00D02666" w:rsidRDefault="001118C1" w:rsidP="008C7A8A">
            <w:pPr>
              <w:pStyle w:val="ad"/>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5</w:t>
            </w:r>
          </w:p>
        </w:tc>
        <w:tc>
          <w:tcPr>
            <w:tcW w:w="2364" w:type="pct"/>
            <w:tcBorders>
              <w:left w:val="single" w:sz="1" w:space="0" w:color="000000"/>
              <w:bottom w:val="single" w:sz="1" w:space="0" w:color="000000"/>
            </w:tcBorders>
            <w:shd w:val="clear" w:color="auto" w:fill="auto"/>
          </w:tcPr>
          <w:p w14:paraId="223DC4B2" w14:textId="77777777" w:rsidR="001118C1" w:rsidRPr="00D02666" w:rsidRDefault="001118C1" w:rsidP="008C7A8A">
            <w:pPr>
              <w:rPr>
                <w:sz w:val="20"/>
              </w:rPr>
            </w:pPr>
            <w:r w:rsidRPr="00D02666">
              <w:rPr>
                <w:sz w:val="20"/>
              </w:rPr>
              <w:t>Поддержание надлежащего технического, санитарного и противопожарного состояния объекта культурного наследия:</w:t>
            </w:r>
          </w:p>
          <w:p w14:paraId="36AF9F74" w14:textId="77777777" w:rsidR="001118C1" w:rsidRPr="00D02666" w:rsidRDefault="001118C1" w:rsidP="008C7A8A">
            <w:pPr>
              <w:rPr>
                <w:sz w:val="20"/>
              </w:rPr>
            </w:pPr>
            <w:r w:rsidRPr="00D02666">
              <w:rPr>
                <w:sz w:val="20"/>
              </w:rPr>
              <w:t>- не допускать ухудшения состояния объекта культурного наследия;</w:t>
            </w:r>
          </w:p>
          <w:p w14:paraId="0A85073A" w14:textId="77777777" w:rsidR="001118C1" w:rsidRPr="00D02666" w:rsidRDefault="001118C1" w:rsidP="008C7A8A">
            <w:pPr>
              <w:rPr>
                <w:sz w:val="20"/>
              </w:rPr>
            </w:pPr>
            <w:r w:rsidRPr="00D02666">
              <w:rPr>
                <w:sz w:val="20"/>
              </w:rPr>
              <w:t>- уборка территории объекта культурного наследия;</w:t>
            </w:r>
          </w:p>
          <w:p w14:paraId="2C72E6A2" w14:textId="77777777" w:rsidR="001118C1" w:rsidRPr="00D02666" w:rsidRDefault="001118C1" w:rsidP="008C7A8A">
            <w:pPr>
              <w:rPr>
                <w:sz w:val="20"/>
              </w:rPr>
            </w:pPr>
            <w:r w:rsidRPr="00D02666">
              <w:rPr>
                <w:sz w:val="20"/>
              </w:rPr>
              <w:t>- вывоз мусора.</w:t>
            </w:r>
          </w:p>
        </w:tc>
        <w:tc>
          <w:tcPr>
            <w:tcW w:w="1274" w:type="pct"/>
            <w:tcBorders>
              <w:left w:val="single" w:sz="1" w:space="0" w:color="000000"/>
              <w:bottom w:val="single" w:sz="1" w:space="0" w:color="000000"/>
            </w:tcBorders>
            <w:shd w:val="clear" w:color="auto" w:fill="auto"/>
          </w:tcPr>
          <w:p w14:paraId="4F068EEC"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постоянно</w:t>
            </w:r>
          </w:p>
        </w:tc>
        <w:tc>
          <w:tcPr>
            <w:tcW w:w="1131" w:type="pct"/>
            <w:vMerge/>
            <w:tcBorders>
              <w:left w:val="single" w:sz="1" w:space="0" w:color="000000"/>
              <w:bottom w:val="single" w:sz="1" w:space="0" w:color="000000"/>
              <w:right w:val="single" w:sz="1" w:space="0" w:color="000000"/>
            </w:tcBorders>
            <w:shd w:val="clear" w:color="auto" w:fill="auto"/>
          </w:tcPr>
          <w:p w14:paraId="49A5C4CE"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tc>
      </w:tr>
    </w:tbl>
    <w:p w14:paraId="6B471715" w14:textId="77777777" w:rsidR="001118C1" w:rsidRPr="00D02666" w:rsidRDefault="001118C1" w:rsidP="001118C1">
      <w:pPr>
        <w:rPr>
          <w:sz w:val="20"/>
        </w:rPr>
      </w:pPr>
    </w:p>
    <w:p w14:paraId="214D6FC0" w14:textId="77777777" w:rsidR="001118C1" w:rsidRPr="00D02666" w:rsidRDefault="001118C1" w:rsidP="001118C1">
      <w:pPr>
        <w:rPr>
          <w:sz w:val="20"/>
        </w:rPr>
      </w:pPr>
      <w:r w:rsidRPr="00D02666">
        <w:rPr>
          <w:sz w:val="20"/>
        </w:rPr>
        <w:t>*Проект информационной надписи должен соответствовать следующим требованиям:</w:t>
      </w:r>
    </w:p>
    <w:p w14:paraId="32C4DA9D" w14:textId="77777777" w:rsidR="001118C1" w:rsidRPr="00D02666" w:rsidRDefault="001118C1" w:rsidP="001118C1">
      <w:pPr>
        <w:rPr>
          <w:sz w:val="20"/>
        </w:rPr>
      </w:pPr>
      <w:r w:rsidRPr="00D02666">
        <w:rPr>
          <w:sz w:val="20"/>
        </w:rPr>
        <w:t>1) проект информационной надписи оформляется в электронном виде на электронном носителе в формате документа (PDF);</w:t>
      </w:r>
    </w:p>
    <w:p w14:paraId="450385E9" w14:textId="77777777" w:rsidR="001118C1" w:rsidRPr="00D02666" w:rsidRDefault="001118C1" w:rsidP="001118C1">
      <w:pPr>
        <w:rPr>
          <w:sz w:val="20"/>
        </w:rPr>
      </w:pPr>
      <w:r w:rsidRPr="00D02666">
        <w:rPr>
          <w:sz w:val="20"/>
        </w:rPr>
        <w:t>2) содержание проекта информационной надписи должно соответствовать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14:paraId="3335236C" w14:textId="77777777" w:rsidR="001118C1" w:rsidRPr="00D02666" w:rsidRDefault="001118C1" w:rsidP="001118C1">
      <w:pPr>
        <w:pBdr>
          <w:top w:val="none" w:sz="0" w:space="0" w:color="000000"/>
          <w:left w:val="none" w:sz="0" w:space="0" w:color="000000"/>
          <w:bottom w:val="none" w:sz="0" w:space="0" w:color="000000"/>
          <w:right w:val="none" w:sz="0" w:space="0" w:color="000000"/>
        </w:pBdr>
        <w:rPr>
          <w:sz w:val="20"/>
        </w:rPr>
      </w:pPr>
      <w:r w:rsidRPr="00D02666">
        <w:rPr>
          <w:sz w:val="20"/>
        </w:rPr>
        <w:t>3) проект информационной надписи разрабатывается с соблюдением положений, установленных содержанием информационных надписей и обозначений на объектах культурного наследия (памятниках истории и культуры) народов Российской Федерации и требованиями к составу проектов установки и содержания информационных надписей и обозначений, на основании которых осуществляется такая установка, утвержденных постановлением Правительства Российской Федерации от 10.09.2019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p>
    <w:p w14:paraId="189CAFAB" w14:textId="77777777" w:rsidR="001118C1" w:rsidRPr="00D02666" w:rsidRDefault="001118C1" w:rsidP="001118C1">
      <w:pPr>
        <w:pBdr>
          <w:top w:val="none" w:sz="0" w:space="0" w:color="000000"/>
          <w:left w:val="none" w:sz="0" w:space="0" w:color="000000"/>
          <w:bottom w:val="none" w:sz="0" w:space="0" w:color="000000"/>
          <w:right w:val="none" w:sz="0" w:space="0" w:color="000000"/>
        </w:pBdr>
        <w:rPr>
          <w:sz w:val="20"/>
        </w:rPr>
      </w:pPr>
    </w:p>
    <w:p w14:paraId="4E0BE6E5" w14:textId="77777777" w:rsidR="001118C1" w:rsidRPr="00D02666" w:rsidRDefault="001118C1" w:rsidP="001118C1">
      <w:pPr>
        <w:tabs>
          <w:tab w:val="right" w:pos="9638"/>
        </w:tabs>
        <w:jc w:val="right"/>
        <w:rPr>
          <w:sz w:val="20"/>
        </w:rPr>
      </w:pPr>
      <w:r w:rsidRPr="00D02666">
        <w:rPr>
          <w:b/>
          <w:bCs/>
          <w:sz w:val="20"/>
        </w:rPr>
        <w:t>Приложение № 2</w:t>
      </w:r>
    </w:p>
    <w:p w14:paraId="39A5CCBD" w14:textId="77777777" w:rsidR="001118C1" w:rsidRPr="00D02666" w:rsidRDefault="001118C1" w:rsidP="001118C1">
      <w:pPr>
        <w:jc w:val="right"/>
        <w:rPr>
          <w:sz w:val="20"/>
        </w:rPr>
      </w:pPr>
      <w:r w:rsidRPr="00D02666">
        <w:rPr>
          <w:sz w:val="20"/>
        </w:rPr>
        <w:t>к охранному обязательству собственника</w:t>
      </w:r>
    </w:p>
    <w:p w14:paraId="28AC3791" w14:textId="77777777" w:rsidR="001118C1" w:rsidRPr="00D02666" w:rsidRDefault="001118C1" w:rsidP="001118C1">
      <w:pPr>
        <w:jc w:val="right"/>
        <w:rPr>
          <w:sz w:val="20"/>
        </w:rPr>
      </w:pPr>
      <w:r w:rsidRPr="00D02666">
        <w:rPr>
          <w:sz w:val="20"/>
        </w:rPr>
        <w:t>или иного законного владельца объекта</w:t>
      </w:r>
    </w:p>
    <w:p w14:paraId="71DC8566" w14:textId="77777777" w:rsidR="001118C1" w:rsidRPr="00D02666" w:rsidRDefault="001118C1" w:rsidP="001118C1">
      <w:pPr>
        <w:jc w:val="right"/>
        <w:rPr>
          <w:sz w:val="20"/>
        </w:rPr>
      </w:pPr>
      <w:r w:rsidRPr="00D02666">
        <w:rPr>
          <w:sz w:val="20"/>
        </w:rPr>
        <w:t>культурного наследия, включенного в единый</w:t>
      </w:r>
    </w:p>
    <w:p w14:paraId="33F67E16" w14:textId="77777777" w:rsidR="001118C1" w:rsidRPr="00D02666" w:rsidRDefault="001118C1" w:rsidP="001118C1">
      <w:pPr>
        <w:jc w:val="right"/>
        <w:rPr>
          <w:sz w:val="20"/>
        </w:rPr>
      </w:pPr>
      <w:r w:rsidRPr="00D02666">
        <w:rPr>
          <w:sz w:val="20"/>
        </w:rPr>
        <w:t>государственный реестр объектов культурного</w:t>
      </w:r>
    </w:p>
    <w:p w14:paraId="124FD85A" w14:textId="77777777" w:rsidR="001118C1" w:rsidRPr="00D02666" w:rsidRDefault="001118C1" w:rsidP="001118C1">
      <w:pPr>
        <w:jc w:val="right"/>
        <w:rPr>
          <w:sz w:val="20"/>
        </w:rPr>
      </w:pPr>
      <w:r w:rsidRPr="00D02666">
        <w:rPr>
          <w:sz w:val="20"/>
        </w:rPr>
        <w:t>наследия (памятников истории и культуры)</w:t>
      </w:r>
    </w:p>
    <w:p w14:paraId="1C2BBDAE" w14:textId="77777777" w:rsidR="001118C1" w:rsidRPr="00D02666" w:rsidRDefault="001118C1" w:rsidP="001118C1">
      <w:pPr>
        <w:jc w:val="right"/>
        <w:rPr>
          <w:sz w:val="20"/>
        </w:rPr>
      </w:pPr>
      <w:r w:rsidRPr="00D02666">
        <w:rPr>
          <w:sz w:val="20"/>
        </w:rPr>
        <w:t>народов Российской Федерации</w:t>
      </w:r>
    </w:p>
    <w:p w14:paraId="55186C8A" w14:textId="77777777" w:rsidR="001118C1" w:rsidRPr="00D02666" w:rsidRDefault="001118C1" w:rsidP="001118C1">
      <w:pPr>
        <w:jc w:val="right"/>
        <w:rPr>
          <w:sz w:val="20"/>
        </w:rPr>
      </w:pPr>
    </w:p>
    <w:p w14:paraId="2508CA0B" w14:textId="77777777" w:rsidR="001118C1" w:rsidRPr="00D02666" w:rsidRDefault="001118C1" w:rsidP="001118C1">
      <w:pPr>
        <w:jc w:val="center"/>
        <w:rPr>
          <w:b/>
          <w:bCs/>
          <w:sz w:val="20"/>
        </w:rPr>
      </w:pPr>
      <w:r w:rsidRPr="00D02666">
        <w:rPr>
          <w:b/>
          <w:bCs/>
          <w:sz w:val="20"/>
        </w:rPr>
        <w:t>Требования к обеспечению доступа граждан Российской Федерации,</w:t>
      </w:r>
      <w:r w:rsidRPr="00D02666">
        <w:rPr>
          <w:b/>
          <w:bCs/>
          <w:sz w:val="20"/>
        </w:rPr>
        <w:br/>
        <w:t>иностранных граждан и лиц без гражданства к объекту культурного наследия</w:t>
      </w:r>
      <w:r w:rsidRPr="00D02666">
        <w:rPr>
          <w:b/>
          <w:bCs/>
          <w:sz w:val="20"/>
        </w:rPr>
        <w:br/>
        <w:t xml:space="preserve"> устанавливаются статьей 47.4 Федерального закона от 25.06.2002 № 73-ФЗ «Об объектах культурного наследия (памятниках</w:t>
      </w:r>
      <w:r w:rsidRPr="00D02666">
        <w:rPr>
          <w:sz w:val="20"/>
        </w:rPr>
        <w:t xml:space="preserve"> </w:t>
      </w:r>
      <w:r w:rsidRPr="00D02666">
        <w:rPr>
          <w:b/>
          <w:bCs/>
          <w:sz w:val="20"/>
        </w:rPr>
        <w:t>истории и культуры) народов Российской Федерации»</w:t>
      </w:r>
    </w:p>
    <w:p w14:paraId="5D3BCEA7" w14:textId="30D75581" w:rsidR="001118C1" w:rsidRPr="00D02666" w:rsidRDefault="001118C1" w:rsidP="001118C1">
      <w:pPr>
        <w:jc w:val="center"/>
        <w:rPr>
          <w:b/>
          <w:bCs/>
          <w:sz w:val="20"/>
        </w:rPr>
      </w:pPr>
      <w:r w:rsidRPr="00D02666">
        <w:rPr>
          <w:b/>
          <w:bCs/>
          <w:sz w:val="20"/>
        </w:rPr>
        <w:t xml:space="preserve">с учетом требований к сохранению указанного объекта культурного наследия, </w:t>
      </w:r>
    </w:p>
    <w:p w14:paraId="5A73C185" w14:textId="77777777" w:rsidR="001118C1" w:rsidRPr="00D02666" w:rsidRDefault="001118C1" w:rsidP="001118C1">
      <w:pPr>
        <w:jc w:val="center"/>
        <w:rPr>
          <w:b/>
          <w:bCs/>
          <w:sz w:val="20"/>
        </w:rPr>
      </w:pPr>
      <w:r w:rsidRPr="00D02666">
        <w:rPr>
          <w:b/>
          <w:bCs/>
          <w:sz w:val="20"/>
        </w:rPr>
        <w:t xml:space="preserve">требований к его содержанию и использованию, физического состояния </w:t>
      </w:r>
    </w:p>
    <w:p w14:paraId="25D3F7E4" w14:textId="77777777" w:rsidR="001118C1" w:rsidRPr="00D02666" w:rsidRDefault="001118C1" w:rsidP="001118C1">
      <w:pPr>
        <w:jc w:val="center"/>
        <w:rPr>
          <w:sz w:val="20"/>
        </w:rPr>
      </w:pPr>
      <w:r w:rsidRPr="00D02666">
        <w:rPr>
          <w:b/>
          <w:bCs/>
          <w:sz w:val="20"/>
        </w:rPr>
        <w:t>этого объекта культурного наследия и характера его современного</w:t>
      </w:r>
      <w:r w:rsidRPr="00D02666">
        <w:rPr>
          <w:sz w:val="20"/>
        </w:rPr>
        <w:t xml:space="preserve"> </w:t>
      </w:r>
      <w:r w:rsidRPr="00D02666">
        <w:rPr>
          <w:b/>
          <w:bCs/>
          <w:sz w:val="20"/>
        </w:rPr>
        <w:t>использования</w:t>
      </w:r>
      <w:r w:rsidRPr="00D02666">
        <w:rPr>
          <w:sz w:val="20"/>
        </w:rPr>
        <w:t xml:space="preserve"> </w:t>
      </w:r>
    </w:p>
    <w:p w14:paraId="4FD9A0DF" w14:textId="77777777" w:rsidR="001118C1" w:rsidRPr="00D02666" w:rsidRDefault="001118C1" w:rsidP="001118C1">
      <w:pPr>
        <w:jc w:val="center"/>
        <w:rPr>
          <w:b/>
          <w:bCs/>
          <w:sz w:val="20"/>
        </w:rPr>
      </w:pPr>
    </w:p>
    <w:p w14:paraId="6AFD69F2" w14:textId="77777777" w:rsidR="001118C1" w:rsidRPr="00D02666" w:rsidRDefault="001118C1" w:rsidP="001118C1">
      <w:pPr>
        <w:ind w:firstLine="510"/>
        <w:rPr>
          <w:sz w:val="20"/>
        </w:rPr>
      </w:pPr>
      <w:r w:rsidRPr="00D02666">
        <w:rPr>
          <w:sz w:val="20"/>
        </w:rPr>
        <w:t>1. Условия доступа к объекту культурного наследия с учетом вида объекта культурного наследия,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6"/>
        <w:gridCol w:w="6939"/>
        <w:gridCol w:w="2490"/>
      </w:tblGrid>
      <w:tr w:rsidR="001118C1" w:rsidRPr="00D02666" w14:paraId="27F0D0DF" w14:textId="77777777" w:rsidTr="008C7A8A">
        <w:tc>
          <w:tcPr>
            <w:tcW w:w="0" w:type="auto"/>
            <w:shd w:val="clear" w:color="auto" w:fill="auto"/>
            <w:vAlign w:val="center"/>
          </w:tcPr>
          <w:p w14:paraId="16D64813" w14:textId="77777777" w:rsidR="001118C1" w:rsidRPr="00D02666" w:rsidRDefault="001118C1" w:rsidP="008C7A8A">
            <w:pPr>
              <w:jc w:val="center"/>
              <w:rPr>
                <w:sz w:val="20"/>
              </w:rPr>
            </w:pPr>
            <w:r w:rsidRPr="00D02666">
              <w:rPr>
                <w:sz w:val="20"/>
              </w:rPr>
              <w:t>№ </w:t>
            </w:r>
          </w:p>
          <w:p w14:paraId="3597CEC1" w14:textId="77777777" w:rsidR="001118C1" w:rsidRPr="00D02666" w:rsidRDefault="001118C1" w:rsidP="008C7A8A">
            <w:pPr>
              <w:jc w:val="center"/>
              <w:rPr>
                <w:sz w:val="20"/>
              </w:rPr>
            </w:pPr>
            <w:r w:rsidRPr="00D02666">
              <w:rPr>
                <w:sz w:val="20"/>
              </w:rPr>
              <w:t>п/п</w:t>
            </w:r>
          </w:p>
        </w:tc>
        <w:tc>
          <w:tcPr>
            <w:tcW w:w="0" w:type="auto"/>
            <w:shd w:val="clear" w:color="auto" w:fill="auto"/>
            <w:vAlign w:val="center"/>
          </w:tcPr>
          <w:p w14:paraId="1BE39164" w14:textId="77777777" w:rsidR="001118C1" w:rsidRPr="00D02666" w:rsidRDefault="001118C1" w:rsidP="008C7A8A">
            <w:pPr>
              <w:jc w:val="center"/>
              <w:rPr>
                <w:sz w:val="20"/>
              </w:rPr>
            </w:pPr>
            <w:r w:rsidRPr="00D02666">
              <w:rPr>
                <w:sz w:val="20"/>
              </w:rPr>
              <w:t>Условия доступа к объекту культурного наследия</w:t>
            </w:r>
          </w:p>
        </w:tc>
        <w:tc>
          <w:tcPr>
            <w:tcW w:w="0" w:type="auto"/>
            <w:shd w:val="clear" w:color="auto" w:fill="auto"/>
            <w:vAlign w:val="center"/>
          </w:tcPr>
          <w:p w14:paraId="044D638D" w14:textId="77777777" w:rsidR="001118C1" w:rsidRPr="00D02666" w:rsidRDefault="001118C1" w:rsidP="008C7A8A">
            <w:pPr>
              <w:jc w:val="center"/>
              <w:rPr>
                <w:sz w:val="20"/>
              </w:rPr>
            </w:pPr>
            <w:r w:rsidRPr="00D02666">
              <w:rPr>
                <w:sz w:val="20"/>
              </w:rPr>
              <w:t>Примечание</w:t>
            </w:r>
          </w:p>
        </w:tc>
      </w:tr>
      <w:tr w:rsidR="001118C1" w:rsidRPr="00D02666" w14:paraId="7DAC6500" w14:textId="77777777" w:rsidTr="008C7A8A">
        <w:tc>
          <w:tcPr>
            <w:tcW w:w="0" w:type="auto"/>
            <w:shd w:val="clear" w:color="auto" w:fill="auto"/>
          </w:tcPr>
          <w:p w14:paraId="5C89BAC6" w14:textId="77777777" w:rsidR="001118C1" w:rsidRPr="00D02666" w:rsidRDefault="001118C1" w:rsidP="008C7A8A">
            <w:pPr>
              <w:jc w:val="center"/>
              <w:rPr>
                <w:sz w:val="20"/>
              </w:rPr>
            </w:pPr>
            <w:r w:rsidRPr="00D02666">
              <w:rPr>
                <w:sz w:val="20"/>
              </w:rPr>
              <w:t>1</w:t>
            </w:r>
          </w:p>
        </w:tc>
        <w:tc>
          <w:tcPr>
            <w:tcW w:w="0" w:type="auto"/>
            <w:shd w:val="clear" w:color="auto" w:fill="auto"/>
          </w:tcPr>
          <w:p w14:paraId="2ACF2DE0" w14:textId="77777777" w:rsidR="001118C1" w:rsidRPr="00D02666" w:rsidRDefault="001118C1" w:rsidP="008C7A8A">
            <w:pPr>
              <w:rPr>
                <w:sz w:val="20"/>
              </w:rPr>
            </w:pPr>
            <w:r w:rsidRPr="00D02666">
              <w:rPr>
                <w:sz w:val="20"/>
              </w:rPr>
              <w:t xml:space="preserve">Согласно пункта 6 статьи 47.4 Федерального закона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используемые в качестве жилых помещений, не может быть установлено. </w:t>
            </w:r>
          </w:p>
          <w:p w14:paraId="691FAC16" w14:textId="77777777" w:rsidR="001118C1" w:rsidRPr="00D02666" w:rsidRDefault="001118C1" w:rsidP="008C7A8A">
            <w:pPr>
              <w:rPr>
                <w:sz w:val="20"/>
              </w:rPr>
            </w:pPr>
            <w:r w:rsidRPr="00D02666">
              <w:rPr>
                <w:sz w:val="20"/>
              </w:rPr>
              <w:t xml:space="preserve">Интерьер жилых помещений объекта культурного наследия не относится к предмету охраны. </w:t>
            </w:r>
            <w:r w:rsidRPr="00D02666">
              <w:rPr>
                <w:bCs/>
                <w:sz w:val="20"/>
                <w:lang w:eastAsia="ar-SA"/>
              </w:rPr>
              <w:t>Доступ во внутренние помещения объекта культурного наследия, используемые в качестве жилых помещений, не может быть установлен.</w:t>
            </w:r>
          </w:p>
          <w:p w14:paraId="7F19AD4B" w14:textId="77777777" w:rsidR="001118C1" w:rsidRPr="00D02666" w:rsidRDefault="001118C1" w:rsidP="008C7A8A">
            <w:pPr>
              <w:rPr>
                <w:sz w:val="20"/>
              </w:rPr>
            </w:pPr>
            <w:r w:rsidRPr="00D02666">
              <w:rPr>
                <w:bCs/>
                <w:sz w:val="20"/>
                <w:lang w:eastAsia="ar-SA"/>
              </w:rPr>
              <w:t xml:space="preserve">Доступ граждан Российской Федерации, иностранных граждан и лиц без гражданства, в том числе инвалидов, в нежилые помещения объекта культурного наследия обеспечивается в соответствии с внутренним </w:t>
            </w:r>
            <w:r w:rsidRPr="00D02666">
              <w:rPr>
                <w:bCs/>
                <w:sz w:val="20"/>
                <w:lang w:eastAsia="ar-SA"/>
              </w:rPr>
              <w:lastRenderedPageBreak/>
              <w:t>распорядком, установленным собственником или иным законным владельцем нежилого помещения.</w:t>
            </w:r>
          </w:p>
        </w:tc>
        <w:tc>
          <w:tcPr>
            <w:tcW w:w="0" w:type="auto"/>
            <w:shd w:val="clear" w:color="auto" w:fill="auto"/>
          </w:tcPr>
          <w:p w14:paraId="171A0644"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p w14:paraId="5C6F2775"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Акт технического состояния от 28.10.2021</w:t>
            </w:r>
          </w:p>
          <w:p w14:paraId="2F499BA8"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p>
          <w:p w14:paraId="35E541F1"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Письма Комитета по охране объектов культурного наследия Псковской области от</w:t>
            </w:r>
          </w:p>
          <w:p w14:paraId="371F8016"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xml:space="preserve">26.11.2021 </w:t>
            </w:r>
          </w:p>
          <w:p w14:paraId="4E81950C"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КН-09-4418</w:t>
            </w:r>
          </w:p>
          <w:p w14:paraId="5C3FCB05"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КН-09-4419</w:t>
            </w:r>
          </w:p>
          <w:p w14:paraId="165C5A9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КН-09-4421</w:t>
            </w:r>
          </w:p>
          <w:p w14:paraId="700CB357"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КН-09-4422</w:t>
            </w:r>
          </w:p>
          <w:p w14:paraId="3248F1F0"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lastRenderedPageBreak/>
              <w:t>№ КН-09-4423</w:t>
            </w:r>
          </w:p>
          <w:p w14:paraId="33765C3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КН-09-4424</w:t>
            </w:r>
          </w:p>
          <w:p w14:paraId="5EBD0751"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КН-09-4425</w:t>
            </w:r>
          </w:p>
          <w:p w14:paraId="14CE9DF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КН-09-4426</w:t>
            </w:r>
          </w:p>
          <w:p w14:paraId="559004D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КН-09-4427</w:t>
            </w:r>
          </w:p>
          <w:p w14:paraId="1117B28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КН-09-4428</w:t>
            </w:r>
          </w:p>
          <w:p w14:paraId="5529DFBB"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КН-09-4429</w:t>
            </w:r>
          </w:p>
          <w:p w14:paraId="4278E339"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КН-09-4430</w:t>
            </w:r>
          </w:p>
          <w:p w14:paraId="32B1D6D4"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КН-09-4431</w:t>
            </w:r>
          </w:p>
          <w:p w14:paraId="6B8B43AD"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КН-09-4433</w:t>
            </w:r>
          </w:p>
          <w:p w14:paraId="58B03AAF"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КН-09-4435</w:t>
            </w:r>
          </w:p>
          <w:p w14:paraId="7BC828B5"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КН-09-4436</w:t>
            </w:r>
          </w:p>
          <w:p w14:paraId="48CE9F7D"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КН-09-4437</w:t>
            </w:r>
          </w:p>
          <w:p w14:paraId="39C96271"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КН-09-4438</w:t>
            </w:r>
          </w:p>
          <w:p w14:paraId="7DD24F54"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КН-09-4439</w:t>
            </w:r>
          </w:p>
          <w:p w14:paraId="083A5842"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КН-09-4440</w:t>
            </w:r>
          </w:p>
          <w:p w14:paraId="41589080" w14:textId="77777777" w:rsidR="001118C1" w:rsidRPr="00D02666" w:rsidRDefault="001118C1" w:rsidP="008C7A8A">
            <w:pPr>
              <w:pStyle w:val="ad"/>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 КН-09-4441</w:t>
            </w:r>
          </w:p>
        </w:tc>
      </w:tr>
    </w:tbl>
    <w:p w14:paraId="59AB9D6C" w14:textId="77777777" w:rsidR="001118C1" w:rsidRPr="00D02666" w:rsidRDefault="001118C1" w:rsidP="001118C1">
      <w:pPr>
        <w:ind w:firstLine="510"/>
        <w:rPr>
          <w:sz w:val="20"/>
        </w:rPr>
      </w:pPr>
    </w:p>
    <w:p w14:paraId="27C30BC8" w14:textId="77777777" w:rsidR="001118C1" w:rsidRPr="00D02666" w:rsidRDefault="001118C1" w:rsidP="001118C1">
      <w:pPr>
        <w:widowControl w:val="0"/>
        <w:ind w:firstLine="510"/>
        <w:rPr>
          <w:sz w:val="20"/>
        </w:rPr>
      </w:pPr>
      <w:r w:rsidRPr="00D02666">
        <w:rPr>
          <w:sz w:val="20"/>
        </w:rPr>
        <w:t>2. Условия доступа к объекту культурного наследия религиозного назначения с учетом требований к внешнему виду и поведению лиц, находящихся в границах территорий указанного объекта культурного наследия религиозного назначения, соответствующие внутренним установлениям религиозной организации:</w:t>
      </w:r>
    </w:p>
    <w:tbl>
      <w:tblPr>
        <w:tblW w:w="5000" w:type="pct"/>
        <w:tblCellMar>
          <w:top w:w="55" w:type="dxa"/>
          <w:left w:w="55" w:type="dxa"/>
          <w:bottom w:w="55" w:type="dxa"/>
          <w:right w:w="55" w:type="dxa"/>
        </w:tblCellMar>
        <w:tblLook w:val="0000" w:firstRow="0" w:lastRow="0" w:firstColumn="0" w:lastColumn="0" w:noHBand="0" w:noVBand="0"/>
      </w:tblPr>
      <w:tblGrid>
        <w:gridCol w:w="811"/>
        <w:gridCol w:w="6632"/>
        <w:gridCol w:w="2476"/>
      </w:tblGrid>
      <w:tr w:rsidR="001118C1" w:rsidRPr="00D02666" w14:paraId="4A4D7CAB" w14:textId="77777777" w:rsidTr="008C7A8A">
        <w:tc>
          <w:tcPr>
            <w:tcW w:w="409" w:type="pct"/>
            <w:tcBorders>
              <w:top w:val="single" w:sz="1" w:space="0" w:color="000000"/>
              <w:left w:val="single" w:sz="1" w:space="0" w:color="000000"/>
              <w:bottom w:val="single" w:sz="1" w:space="0" w:color="000000"/>
            </w:tcBorders>
            <w:shd w:val="clear" w:color="auto" w:fill="auto"/>
            <w:vAlign w:val="center"/>
          </w:tcPr>
          <w:p w14:paraId="00A7BF71" w14:textId="77777777" w:rsidR="001118C1" w:rsidRPr="00D02666" w:rsidRDefault="001118C1" w:rsidP="008C7A8A">
            <w:pPr>
              <w:pStyle w:val="ad"/>
              <w:widowControl w:val="0"/>
              <w:spacing w:after="0" w:line="240" w:lineRule="auto"/>
              <w:jc w:val="center"/>
              <w:rPr>
                <w:rFonts w:ascii="Times New Roman" w:eastAsia="Times New Roman" w:hAnsi="Times New Roman" w:cs="Times New Roman"/>
                <w:sz w:val="20"/>
                <w:szCs w:val="20"/>
              </w:rPr>
            </w:pPr>
            <w:r w:rsidRPr="00D02666">
              <w:rPr>
                <w:rFonts w:ascii="Times New Roman" w:hAnsi="Times New Roman" w:cs="Times New Roman"/>
                <w:sz w:val="20"/>
                <w:szCs w:val="20"/>
              </w:rPr>
              <w:t>№ </w:t>
            </w:r>
          </w:p>
          <w:p w14:paraId="3E6805FA" w14:textId="77777777" w:rsidR="001118C1" w:rsidRPr="00D02666" w:rsidRDefault="001118C1" w:rsidP="008C7A8A">
            <w:pPr>
              <w:pStyle w:val="ad"/>
              <w:widowControl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п/п</w:t>
            </w:r>
          </w:p>
        </w:tc>
        <w:tc>
          <w:tcPr>
            <w:tcW w:w="3343" w:type="pct"/>
            <w:tcBorders>
              <w:top w:val="single" w:sz="1" w:space="0" w:color="000000"/>
              <w:left w:val="single" w:sz="1" w:space="0" w:color="000000"/>
              <w:bottom w:val="single" w:sz="1" w:space="0" w:color="000000"/>
            </w:tcBorders>
            <w:shd w:val="clear" w:color="auto" w:fill="auto"/>
            <w:vAlign w:val="center"/>
          </w:tcPr>
          <w:p w14:paraId="37BA1CF1" w14:textId="77777777" w:rsidR="001118C1" w:rsidRPr="00D02666" w:rsidRDefault="001118C1" w:rsidP="008C7A8A">
            <w:pPr>
              <w:pStyle w:val="ad"/>
              <w:widowControl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Условия доступа к объекту культурного наследия</w:t>
            </w:r>
          </w:p>
        </w:tc>
        <w:tc>
          <w:tcPr>
            <w:tcW w:w="1248" w:type="pct"/>
            <w:tcBorders>
              <w:top w:val="single" w:sz="1" w:space="0" w:color="000000"/>
              <w:left w:val="single" w:sz="1" w:space="0" w:color="000000"/>
              <w:bottom w:val="single" w:sz="1" w:space="0" w:color="000000"/>
              <w:right w:val="single" w:sz="1" w:space="0" w:color="000000"/>
            </w:tcBorders>
            <w:shd w:val="clear" w:color="auto" w:fill="auto"/>
            <w:vAlign w:val="center"/>
          </w:tcPr>
          <w:p w14:paraId="79F515AD" w14:textId="77777777" w:rsidR="001118C1" w:rsidRPr="00D02666" w:rsidRDefault="001118C1" w:rsidP="008C7A8A">
            <w:pPr>
              <w:pStyle w:val="ad"/>
              <w:widowControl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Примечание</w:t>
            </w:r>
          </w:p>
        </w:tc>
      </w:tr>
      <w:tr w:rsidR="001118C1" w:rsidRPr="00D02666" w14:paraId="7F75A4E7" w14:textId="77777777" w:rsidTr="008C7A8A">
        <w:tc>
          <w:tcPr>
            <w:tcW w:w="409" w:type="pct"/>
            <w:tcBorders>
              <w:left w:val="single" w:sz="1" w:space="0" w:color="000000"/>
              <w:bottom w:val="single" w:sz="1" w:space="0" w:color="000000"/>
            </w:tcBorders>
            <w:shd w:val="clear" w:color="auto" w:fill="auto"/>
          </w:tcPr>
          <w:p w14:paraId="19B4787A" w14:textId="77777777" w:rsidR="001118C1" w:rsidRPr="00D02666" w:rsidRDefault="001118C1" w:rsidP="008C7A8A">
            <w:pPr>
              <w:pStyle w:val="ad"/>
              <w:widowControl w:val="0"/>
              <w:snapToGrid w:val="0"/>
              <w:spacing w:after="0" w:line="240" w:lineRule="auto"/>
              <w:rPr>
                <w:rFonts w:ascii="Times New Roman" w:hAnsi="Times New Roman" w:cs="Times New Roman"/>
                <w:sz w:val="20"/>
                <w:szCs w:val="20"/>
              </w:rPr>
            </w:pPr>
          </w:p>
        </w:tc>
        <w:tc>
          <w:tcPr>
            <w:tcW w:w="3343" w:type="pct"/>
            <w:tcBorders>
              <w:left w:val="single" w:sz="1" w:space="0" w:color="000000"/>
              <w:bottom w:val="single" w:sz="1" w:space="0" w:color="000000"/>
            </w:tcBorders>
            <w:shd w:val="clear" w:color="auto" w:fill="auto"/>
          </w:tcPr>
          <w:p w14:paraId="3B7E9751" w14:textId="77777777" w:rsidR="001118C1" w:rsidRPr="00D02666" w:rsidRDefault="001118C1" w:rsidP="008C7A8A">
            <w:pPr>
              <w:pStyle w:val="ad"/>
              <w:widowControl w:val="0"/>
              <w:snapToGrid w:val="0"/>
              <w:spacing w:after="0" w:line="240" w:lineRule="auto"/>
              <w:jc w:val="both"/>
              <w:rPr>
                <w:rFonts w:ascii="Times New Roman" w:hAnsi="Times New Roman" w:cs="Times New Roman"/>
                <w:sz w:val="20"/>
                <w:szCs w:val="20"/>
              </w:rPr>
            </w:pPr>
            <w:r w:rsidRPr="00D02666">
              <w:rPr>
                <w:rFonts w:ascii="Times New Roman" w:hAnsi="Times New Roman" w:cs="Times New Roman"/>
                <w:sz w:val="20"/>
                <w:szCs w:val="20"/>
              </w:rPr>
              <w:t>Не является объектом культурного наследия религиозного назначения.</w:t>
            </w:r>
          </w:p>
        </w:tc>
        <w:tc>
          <w:tcPr>
            <w:tcW w:w="1248" w:type="pct"/>
            <w:tcBorders>
              <w:left w:val="single" w:sz="1" w:space="0" w:color="000000"/>
              <w:bottom w:val="single" w:sz="1" w:space="0" w:color="000000"/>
              <w:right w:val="single" w:sz="1" w:space="0" w:color="000000"/>
            </w:tcBorders>
            <w:shd w:val="clear" w:color="auto" w:fill="auto"/>
          </w:tcPr>
          <w:p w14:paraId="027FE4B5" w14:textId="77777777" w:rsidR="001118C1" w:rsidRPr="00D02666" w:rsidRDefault="001118C1" w:rsidP="008C7A8A">
            <w:pPr>
              <w:pStyle w:val="ad"/>
              <w:widowControl w:val="0"/>
              <w:snapToGrid w:val="0"/>
              <w:spacing w:after="0" w:line="240" w:lineRule="auto"/>
              <w:jc w:val="center"/>
              <w:rPr>
                <w:rFonts w:ascii="Times New Roman" w:hAnsi="Times New Roman" w:cs="Times New Roman"/>
                <w:sz w:val="20"/>
                <w:szCs w:val="20"/>
              </w:rPr>
            </w:pPr>
            <w:r w:rsidRPr="00D02666">
              <w:rPr>
                <w:rFonts w:ascii="Times New Roman" w:hAnsi="Times New Roman" w:cs="Times New Roman"/>
                <w:sz w:val="20"/>
                <w:szCs w:val="20"/>
              </w:rPr>
              <w:t>-</w:t>
            </w:r>
          </w:p>
        </w:tc>
      </w:tr>
    </w:tbl>
    <w:p w14:paraId="5F44381E" w14:textId="77777777" w:rsidR="001118C1" w:rsidRPr="00D02666" w:rsidRDefault="001118C1" w:rsidP="001118C1">
      <w:pPr>
        <w:widowControl w:val="0"/>
        <w:rPr>
          <w:sz w:val="20"/>
        </w:rPr>
      </w:pPr>
    </w:p>
    <w:p w14:paraId="5729AD97" w14:textId="77777777" w:rsidR="001118C1" w:rsidRDefault="001118C1" w:rsidP="001118C1">
      <w:pPr>
        <w:widowControl w:val="0"/>
        <w:pBdr>
          <w:top w:val="single" w:sz="4" w:space="1" w:color="auto"/>
        </w:pBdr>
        <w:jc w:val="center"/>
        <w:rPr>
          <w:sz w:val="28"/>
          <w:szCs w:val="28"/>
        </w:rPr>
      </w:pPr>
    </w:p>
    <w:p w14:paraId="2C6E667C" w14:textId="77777777" w:rsidR="00406EF2" w:rsidRDefault="00406EF2" w:rsidP="001118C1">
      <w:pPr>
        <w:widowControl w:val="0"/>
        <w:pBdr>
          <w:top w:val="single" w:sz="4" w:space="1" w:color="auto"/>
        </w:pBdr>
        <w:jc w:val="center"/>
        <w:rPr>
          <w:sz w:val="28"/>
          <w:szCs w:val="28"/>
        </w:rPr>
      </w:pPr>
    </w:p>
    <w:p w14:paraId="1E59FD18" w14:textId="77777777" w:rsidR="00406EF2" w:rsidRPr="00D02666" w:rsidRDefault="00406EF2" w:rsidP="001118C1">
      <w:pPr>
        <w:widowControl w:val="0"/>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692"/>
        <w:gridCol w:w="2042"/>
        <w:gridCol w:w="2189"/>
      </w:tblGrid>
      <w:tr w:rsidR="001118C1" w:rsidRPr="00406EF2" w14:paraId="57B4CFCC" w14:textId="77777777" w:rsidTr="008C7A8A">
        <w:tblPrEx>
          <w:tblCellMar>
            <w:top w:w="0" w:type="dxa"/>
            <w:bottom w:w="0" w:type="dxa"/>
          </w:tblCellMar>
        </w:tblPrEx>
        <w:tc>
          <w:tcPr>
            <w:tcW w:w="2868" w:type="pct"/>
          </w:tcPr>
          <w:p w14:paraId="03817ADD" w14:textId="768B6B95" w:rsidR="001118C1" w:rsidRPr="00406EF2" w:rsidRDefault="001118C1" w:rsidP="00406EF2">
            <w:r w:rsidRPr="00406EF2">
              <w:t>Председатель</w:t>
            </w:r>
            <w:r w:rsidR="00406EF2">
              <w:t xml:space="preserve"> </w:t>
            </w:r>
            <w:r w:rsidRPr="00406EF2">
              <w:t>Псковской городской Думы</w:t>
            </w:r>
          </w:p>
        </w:tc>
        <w:tc>
          <w:tcPr>
            <w:tcW w:w="1029" w:type="pct"/>
          </w:tcPr>
          <w:p w14:paraId="19532EDA" w14:textId="77777777" w:rsidR="001118C1" w:rsidRPr="00406EF2" w:rsidRDefault="001118C1" w:rsidP="008C7A8A">
            <w:pPr>
              <w:keepNext/>
              <w:jc w:val="center"/>
            </w:pPr>
          </w:p>
        </w:tc>
        <w:tc>
          <w:tcPr>
            <w:tcW w:w="1103" w:type="pct"/>
            <w:vAlign w:val="bottom"/>
          </w:tcPr>
          <w:p w14:paraId="27392E60" w14:textId="77777777" w:rsidR="001118C1" w:rsidRPr="00406EF2" w:rsidRDefault="001118C1" w:rsidP="008C7A8A">
            <w:pPr>
              <w:keepNext/>
              <w:jc w:val="center"/>
            </w:pPr>
            <w:r w:rsidRPr="00406EF2">
              <w:t>А.Г. Гончаренко</w:t>
            </w:r>
          </w:p>
        </w:tc>
      </w:tr>
    </w:tbl>
    <w:p w14:paraId="4E94A46B" w14:textId="77777777" w:rsidR="001118C1" w:rsidRPr="00406EF2" w:rsidRDefault="001118C1" w:rsidP="00406EF2">
      <w:pPr>
        <w:ind w:firstLine="709"/>
      </w:pPr>
      <w:r w:rsidRPr="00406EF2">
        <w:t>»;</w:t>
      </w:r>
    </w:p>
    <w:p w14:paraId="37747882" w14:textId="77777777" w:rsidR="001118C1" w:rsidRPr="00406EF2" w:rsidRDefault="001118C1" w:rsidP="001118C1">
      <w:pPr>
        <w:pageBreakBefore/>
        <w:numPr>
          <w:ilvl w:val="1"/>
          <w:numId w:val="9"/>
        </w:numPr>
        <w:tabs>
          <w:tab w:val="left" w:pos="1134"/>
        </w:tabs>
        <w:ind w:left="0" w:firstLine="709"/>
        <w:jc w:val="both"/>
      </w:pPr>
      <w:r w:rsidRPr="00406EF2">
        <w:lastRenderedPageBreak/>
        <w:t>дополнить приложением 6 следующего содержания:</w:t>
      </w:r>
    </w:p>
    <w:p w14:paraId="0A3FF2B0" w14:textId="77777777" w:rsidR="001118C1" w:rsidRPr="00406EF2" w:rsidRDefault="001118C1" w:rsidP="001118C1">
      <w:pPr>
        <w:tabs>
          <w:tab w:val="left" w:pos="1134"/>
        </w:tabs>
        <w:ind w:left="709"/>
      </w:pPr>
      <w:r w:rsidRPr="00406EF2">
        <w:t>«</w:t>
      </w:r>
    </w:p>
    <w:tbl>
      <w:tblPr>
        <w:tblW w:w="5103" w:type="dxa"/>
        <w:jc w:val="right"/>
        <w:tblCellMar>
          <w:left w:w="70" w:type="dxa"/>
          <w:right w:w="70" w:type="dxa"/>
        </w:tblCellMar>
        <w:tblLook w:val="0000" w:firstRow="0" w:lastRow="0" w:firstColumn="0" w:lastColumn="0" w:noHBand="0" w:noVBand="0"/>
      </w:tblPr>
      <w:tblGrid>
        <w:gridCol w:w="5103"/>
      </w:tblGrid>
      <w:tr w:rsidR="00406EF2" w:rsidRPr="00406EF2" w14:paraId="175B4206" w14:textId="77777777" w:rsidTr="008C7A8A">
        <w:tblPrEx>
          <w:tblCellMar>
            <w:top w:w="0" w:type="dxa"/>
            <w:bottom w:w="0" w:type="dxa"/>
          </w:tblCellMar>
        </w:tblPrEx>
        <w:trPr>
          <w:jc w:val="right"/>
        </w:trPr>
        <w:tc>
          <w:tcPr>
            <w:tcW w:w="5000" w:type="pct"/>
          </w:tcPr>
          <w:p w14:paraId="524E0D26" w14:textId="77777777" w:rsidR="001118C1" w:rsidRPr="00406EF2" w:rsidRDefault="001118C1" w:rsidP="008C7A8A">
            <w:pPr>
              <w:pStyle w:val="3"/>
              <w:spacing w:before="0"/>
              <w:jc w:val="right"/>
              <w:rPr>
                <w:rFonts w:ascii="Times New Roman" w:hAnsi="Times New Roman" w:cs="Times New Roman"/>
                <w:color w:val="auto"/>
              </w:rPr>
            </w:pPr>
            <w:r w:rsidRPr="00406EF2">
              <w:rPr>
                <w:rFonts w:ascii="Times New Roman" w:hAnsi="Times New Roman" w:cs="Times New Roman"/>
                <w:color w:val="auto"/>
              </w:rPr>
              <w:t>Приложение 6</w:t>
            </w:r>
          </w:p>
        </w:tc>
      </w:tr>
      <w:tr w:rsidR="00406EF2" w:rsidRPr="00406EF2" w14:paraId="752683B9" w14:textId="77777777" w:rsidTr="008C7A8A">
        <w:tblPrEx>
          <w:tblCellMar>
            <w:top w:w="0" w:type="dxa"/>
            <w:bottom w:w="0" w:type="dxa"/>
          </w:tblCellMar>
        </w:tblPrEx>
        <w:trPr>
          <w:jc w:val="right"/>
        </w:trPr>
        <w:tc>
          <w:tcPr>
            <w:tcW w:w="5000" w:type="pct"/>
          </w:tcPr>
          <w:p w14:paraId="2300A424" w14:textId="77777777" w:rsidR="001118C1" w:rsidRPr="00406EF2" w:rsidRDefault="001118C1" w:rsidP="008C7A8A">
            <w:pPr>
              <w:pStyle w:val="3"/>
              <w:spacing w:before="0"/>
              <w:jc w:val="right"/>
              <w:rPr>
                <w:rFonts w:ascii="Times New Roman" w:hAnsi="Times New Roman" w:cs="Times New Roman"/>
                <w:color w:val="auto"/>
              </w:rPr>
            </w:pPr>
            <w:r w:rsidRPr="00406EF2">
              <w:rPr>
                <w:rFonts w:ascii="Times New Roman" w:hAnsi="Times New Roman" w:cs="Times New Roman"/>
                <w:color w:val="auto"/>
              </w:rPr>
              <w:t>к решению Псковской городской Думы</w:t>
            </w:r>
          </w:p>
          <w:p w14:paraId="6AA5C940" w14:textId="77777777" w:rsidR="001118C1" w:rsidRPr="00406EF2" w:rsidRDefault="001118C1" w:rsidP="008C7A8A">
            <w:pPr>
              <w:jc w:val="right"/>
            </w:pPr>
            <w:r w:rsidRPr="00406EF2">
              <w:t>от 29.11.2024 №490</w:t>
            </w:r>
          </w:p>
        </w:tc>
      </w:tr>
    </w:tbl>
    <w:p w14:paraId="61984A7D" w14:textId="77777777" w:rsidR="001118C1" w:rsidRDefault="001118C1" w:rsidP="001118C1">
      <w:pPr>
        <w:jc w:val="center"/>
        <w:rPr>
          <w:b/>
        </w:rPr>
      </w:pPr>
    </w:p>
    <w:p w14:paraId="1A31D0CD" w14:textId="77777777" w:rsidR="00406EF2" w:rsidRPr="00406EF2" w:rsidRDefault="00406EF2" w:rsidP="001118C1">
      <w:pPr>
        <w:jc w:val="center"/>
        <w:rPr>
          <w:b/>
        </w:rPr>
      </w:pPr>
    </w:p>
    <w:p w14:paraId="2A6E8809" w14:textId="77777777" w:rsidR="001118C1" w:rsidRPr="00406EF2" w:rsidRDefault="001118C1" w:rsidP="001118C1">
      <w:pPr>
        <w:jc w:val="center"/>
        <w:rPr>
          <w:b/>
        </w:rPr>
      </w:pPr>
      <w:r w:rsidRPr="00406EF2">
        <w:rPr>
          <w:b/>
        </w:rPr>
        <w:t xml:space="preserve">Копия Паспорта объекта культурного наследия </w:t>
      </w:r>
    </w:p>
    <w:p w14:paraId="6D6586F3" w14:textId="77777777" w:rsidR="001118C1" w:rsidRPr="00406EF2" w:rsidRDefault="001118C1" w:rsidP="001118C1">
      <w:pPr>
        <w:keepNext/>
        <w:jc w:val="center"/>
        <w:rPr>
          <w:b/>
        </w:rPr>
      </w:pPr>
      <w:r w:rsidRPr="00406EF2">
        <w:rPr>
          <w:b/>
        </w:rPr>
        <w:t xml:space="preserve">федерального значения «Дом, в котором в 1856-1864 гг. </w:t>
      </w:r>
    </w:p>
    <w:p w14:paraId="6AF715A1" w14:textId="77777777" w:rsidR="001118C1" w:rsidRPr="00406EF2" w:rsidRDefault="001118C1" w:rsidP="001118C1">
      <w:pPr>
        <w:keepNext/>
        <w:jc w:val="center"/>
        <w:rPr>
          <w:b/>
        </w:rPr>
      </w:pPr>
      <w:r w:rsidRPr="00406EF2">
        <w:rPr>
          <w:b/>
        </w:rPr>
        <w:t>жила революционерка Перовская Софья Львовна»,</w:t>
      </w:r>
    </w:p>
    <w:p w14:paraId="2405BD59" w14:textId="77777777" w:rsidR="001118C1" w:rsidRPr="00406EF2" w:rsidRDefault="001118C1" w:rsidP="001118C1">
      <w:pPr>
        <w:keepNext/>
        <w:jc w:val="center"/>
        <w:rPr>
          <w:b/>
        </w:rPr>
      </w:pPr>
      <w:r w:rsidRPr="00406EF2">
        <w:rPr>
          <w:b/>
        </w:rPr>
        <w:t>расположенного по адресу: г. Псков, ул. Советская, д. 42</w:t>
      </w:r>
    </w:p>
    <w:p w14:paraId="0B3DBC8D" w14:textId="77777777" w:rsidR="001118C1" w:rsidRPr="00D02666" w:rsidRDefault="001118C1" w:rsidP="001118C1">
      <w:pPr>
        <w:shd w:val="clear" w:color="auto" w:fill="FFFFFF"/>
        <w:jc w:val="right"/>
        <w:rPr>
          <w:spacing w:val="-3"/>
          <w:w w:val="86"/>
          <w:sz w:val="20"/>
        </w:rPr>
      </w:pPr>
    </w:p>
    <w:p w14:paraId="5A77300F" w14:textId="77777777" w:rsidR="001118C1" w:rsidRPr="00D02666" w:rsidRDefault="001118C1" w:rsidP="001118C1">
      <w:pPr>
        <w:pBdr>
          <w:top w:val="single" w:sz="4" w:space="1" w:color="auto"/>
        </w:pBdr>
        <w:shd w:val="clear" w:color="auto" w:fill="FFFFFF"/>
        <w:jc w:val="right"/>
        <w:rPr>
          <w:sz w:val="20"/>
        </w:rPr>
      </w:pPr>
      <w:r w:rsidRPr="00D02666">
        <w:rPr>
          <w:sz w:val="20"/>
        </w:rPr>
        <w:t>Утверждено</w:t>
      </w:r>
    </w:p>
    <w:p w14:paraId="297B8A30" w14:textId="77777777" w:rsidR="001118C1" w:rsidRPr="00D02666" w:rsidRDefault="001118C1" w:rsidP="001118C1">
      <w:pPr>
        <w:shd w:val="clear" w:color="auto" w:fill="FFFFFF"/>
        <w:jc w:val="right"/>
        <w:rPr>
          <w:sz w:val="20"/>
        </w:rPr>
      </w:pPr>
      <w:r w:rsidRPr="00D02666">
        <w:rPr>
          <w:sz w:val="20"/>
        </w:rPr>
        <w:t>приказом Министерства культуры</w:t>
      </w:r>
    </w:p>
    <w:p w14:paraId="03712C02" w14:textId="77777777" w:rsidR="001118C1" w:rsidRPr="00D02666" w:rsidRDefault="001118C1" w:rsidP="001118C1">
      <w:pPr>
        <w:shd w:val="clear" w:color="auto" w:fill="FFFFFF"/>
        <w:jc w:val="right"/>
        <w:rPr>
          <w:sz w:val="20"/>
        </w:rPr>
      </w:pPr>
      <w:r w:rsidRPr="00D02666">
        <w:rPr>
          <w:sz w:val="20"/>
        </w:rPr>
        <w:t>Российской Федерации</w:t>
      </w:r>
    </w:p>
    <w:p w14:paraId="27B1F0AA" w14:textId="77777777" w:rsidR="001118C1" w:rsidRPr="00D02666" w:rsidRDefault="001118C1" w:rsidP="001118C1">
      <w:pPr>
        <w:shd w:val="clear" w:color="auto" w:fill="FFFFFF"/>
        <w:jc w:val="right"/>
        <w:rPr>
          <w:sz w:val="20"/>
        </w:rPr>
      </w:pPr>
      <w:r w:rsidRPr="00D02666">
        <w:rPr>
          <w:sz w:val="20"/>
        </w:rPr>
        <w:t>от 2 июля 2015 г. №1906</w:t>
      </w:r>
    </w:p>
    <w:p w14:paraId="706A7C7A" w14:textId="77777777" w:rsidR="001118C1" w:rsidRPr="00D02666" w:rsidRDefault="001118C1" w:rsidP="001118C1">
      <w:pPr>
        <w:shd w:val="clear" w:color="auto" w:fill="FFFFFF"/>
        <w:ind w:left="7795"/>
        <w:jc w:val="right"/>
        <w:rPr>
          <w:sz w:val="20"/>
        </w:rPr>
      </w:pPr>
      <w:r w:rsidRPr="00D02666">
        <w:rPr>
          <w:sz w:val="20"/>
        </w:rPr>
        <w:t>Экземпляр № 1</w:t>
      </w:r>
    </w:p>
    <w:tbl>
      <w:tblPr>
        <w:tblW w:w="0" w:type="auto"/>
        <w:jc w:val="right"/>
        <w:tblCellMar>
          <w:top w:w="102" w:type="dxa"/>
          <w:left w:w="62" w:type="dxa"/>
          <w:bottom w:w="102" w:type="dxa"/>
          <w:right w:w="62" w:type="dxa"/>
        </w:tblCellMar>
        <w:tblLook w:val="0000" w:firstRow="0" w:lastRow="0" w:firstColumn="0" w:lastColumn="0" w:noHBand="0" w:noVBand="0"/>
      </w:tblPr>
      <w:tblGrid>
        <w:gridCol w:w="1774"/>
      </w:tblGrid>
      <w:tr w:rsidR="001118C1" w:rsidRPr="00D02666" w14:paraId="7CA38976" w14:textId="77777777" w:rsidTr="008C7A8A">
        <w:trPr>
          <w:jc w:val="right"/>
        </w:trPr>
        <w:tc>
          <w:tcPr>
            <w:tcW w:w="1678" w:type="dxa"/>
            <w:tcBorders>
              <w:top w:val="single" w:sz="4" w:space="0" w:color="auto"/>
              <w:left w:val="single" w:sz="4" w:space="0" w:color="auto"/>
              <w:bottom w:val="single" w:sz="4" w:space="0" w:color="auto"/>
              <w:right w:val="single" w:sz="4" w:space="0" w:color="auto"/>
            </w:tcBorders>
          </w:tcPr>
          <w:p w14:paraId="4036428A" w14:textId="77777777" w:rsidR="001118C1" w:rsidRPr="00D02666" w:rsidRDefault="001118C1" w:rsidP="008C7A8A">
            <w:pPr>
              <w:pStyle w:val="ConsPlusNormal"/>
              <w:jc w:val="center"/>
              <w:rPr>
                <w:rFonts w:ascii="Times New Roman" w:hAnsi="Times New Roman" w:cs="Times New Roman"/>
              </w:rPr>
            </w:pPr>
            <w:r w:rsidRPr="00D02666">
              <w:rPr>
                <w:rFonts w:ascii="Times New Roman" w:hAnsi="Times New Roman" w:cs="Times New Roman"/>
              </w:rPr>
              <w:t>601510225080006</w:t>
            </w:r>
          </w:p>
        </w:tc>
      </w:tr>
    </w:tbl>
    <w:p w14:paraId="28DD7233" w14:textId="77777777" w:rsidR="001118C1" w:rsidRPr="00D02666" w:rsidRDefault="001118C1" w:rsidP="001118C1">
      <w:pPr>
        <w:shd w:val="clear" w:color="auto" w:fill="FFFFFF"/>
        <w:jc w:val="right"/>
        <w:rPr>
          <w:sz w:val="20"/>
        </w:rPr>
      </w:pPr>
      <w:r w:rsidRPr="00D02666">
        <w:rPr>
          <w:sz w:val="20"/>
        </w:rPr>
        <w:t>Регистрационный номер объекта культурного</w:t>
      </w:r>
    </w:p>
    <w:p w14:paraId="5272CB98" w14:textId="77777777" w:rsidR="001118C1" w:rsidRPr="00D02666" w:rsidRDefault="001118C1" w:rsidP="001118C1">
      <w:pPr>
        <w:shd w:val="clear" w:color="auto" w:fill="FFFFFF"/>
        <w:jc w:val="right"/>
        <w:rPr>
          <w:sz w:val="20"/>
        </w:rPr>
      </w:pPr>
      <w:r w:rsidRPr="00D02666">
        <w:rPr>
          <w:sz w:val="20"/>
        </w:rPr>
        <w:t>наследия в едином государственном реестре</w:t>
      </w:r>
    </w:p>
    <w:p w14:paraId="18F9617C" w14:textId="77777777" w:rsidR="001118C1" w:rsidRPr="00D02666" w:rsidRDefault="001118C1" w:rsidP="001118C1">
      <w:pPr>
        <w:shd w:val="clear" w:color="auto" w:fill="FFFFFF"/>
        <w:ind w:right="10"/>
        <w:jc w:val="right"/>
        <w:rPr>
          <w:sz w:val="20"/>
        </w:rPr>
      </w:pPr>
      <w:r w:rsidRPr="00D02666">
        <w:rPr>
          <w:sz w:val="20"/>
        </w:rPr>
        <w:t>объектов культурного наследия (памятников</w:t>
      </w:r>
    </w:p>
    <w:p w14:paraId="321D8EAA" w14:textId="77777777" w:rsidR="001118C1" w:rsidRPr="00D02666" w:rsidRDefault="001118C1" w:rsidP="001118C1">
      <w:pPr>
        <w:shd w:val="clear" w:color="auto" w:fill="FFFFFF"/>
        <w:jc w:val="right"/>
        <w:rPr>
          <w:sz w:val="20"/>
        </w:rPr>
      </w:pPr>
      <w:r w:rsidRPr="00D02666">
        <w:rPr>
          <w:sz w:val="20"/>
        </w:rPr>
        <w:t>истории и культуры) народов Российской Федерации</w:t>
      </w:r>
    </w:p>
    <w:p w14:paraId="32F6E793" w14:textId="77777777" w:rsidR="001118C1" w:rsidRDefault="001118C1" w:rsidP="001118C1">
      <w:pPr>
        <w:shd w:val="clear" w:color="auto" w:fill="FFFFFF"/>
        <w:jc w:val="center"/>
        <w:rPr>
          <w:sz w:val="20"/>
        </w:rPr>
      </w:pPr>
    </w:p>
    <w:p w14:paraId="7503B9BF" w14:textId="77777777" w:rsidR="00406EF2" w:rsidRPr="00D02666" w:rsidRDefault="00406EF2" w:rsidP="001118C1">
      <w:pPr>
        <w:shd w:val="clear" w:color="auto" w:fill="FFFFFF"/>
        <w:jc w:val="center"/>
        <w:rPr>
          <w:sz w:val="20"/>
        </w:rPr>
      </w:pPr>
    </w:p>
    <w:p w14:paraId="451EC7BF" w14:textId="77777777" w:rsidR="001118C1" w:rsidRPr="00D02666" w:rsidRDefault="001118C1" w:rsidP="001118C1">
      <w:pPr>
        <w:shd w:val="clear" w:color="auto" w:fill="FFFFFF"/>
        <w:jc w:val="center"/>
        <w:rPr>
          <w:sz w:val="20"/>
        </w:rPr>
      </w:pPr>
      <w:r w:rsidRPr="00D02666">
        <w:rPr>
          <w:sz w:val="20"/>
        </w:rPr>
        <w:t>ПАСПОРТ</w:t>
      </w:r>
    </w:p>
    <w:p w14:paraId="48E1BFF4" w14:textId="77777777" w:rsidR="001118C1" w:rsidRPr="00D02666" w:rsidRDefault="001118C1" w:rsidP="001118C1">
      <w:pPr>
        <w:shd w:val="clear" w:color="auto" w:fill="FFFFFF"/>
        <w:jc w:val="center"/>
        <w:rPr>
          <w:sz w:val="20"/>
        </w:rPr>
      </w:pPr>
      <w:r w:rsidRPr="00D02666">
        <w:rPr>
          <w:sz w:val="20"/>
        </w:rPr>
        <w:t>ОБЪЕКТА КУЛЬТУРНОГО НАСЛЕДИЯ</w:t>
      </w:r>
    </w:p>
    <w:p w14:paraId="178DDE1E" w14:textId="77777777" w:rsidR="001118C1" w:rsidRPr="00D02666" w:rsidRDefault="001118C1" w:rsidP="001118C1">
      <w:pPr>
        <w:shd w:val="clear" w:color="auto" w:fill="FFFFFF"/>
        <w:ind w:right="269"/>
        <w:jc w:val="center"/>
        <w:rPr>
          <w:sz w:val="20"/>
        </w:rPr>
      </w:pPr>
      <w:r w:rsidRPr="00D02666">
        <w:rPr>
          <w:sz w:val="20"/>
        </w:rPr>
        <w:t>Фотографическое изображение объекта культурного наследия.</w:t>
      </w:r>
    </w:p>
    <w:p w14:paraId="388EDCA5" w14:textId="77777777" w:rsidR="001118C1" w:rsidRPr="00D02666" w:rsidRDefault="001118C1" w:rsidP="001118C1">
      <w:pPr>
        <w:shd w:val="clear" w:color="auto" w:fill="FFFFFF"/>
        <w:ind w:right="269"/>
        <w:jc w:val="center"/>
        <w:rPr>
          <w:sz w:val="20"/>
        </w:rPr>
      </w:pPr>
      <w:r w:rsidRPr="00D02666">
        <w:rPr>
          <w:sz w:val="20"/>
        </w:rPr>
        <w:t>за исключением отдельных объектов археологического наследия,</w:t>
      </w:r>
    </w:p>
    <w:p w14:paraId="5BB3852D" w14:textId="77777777" w:rsidR="001118C1" w:rsidRPr="00D02666" w:rsidRDefault="001118C1" w:rsidP="001118C1">
      <w:pPr>
        <w:shd w:val="clear" w:color="auto" w:fill="FFFFFF"/>
        <w:ind w:right="259"/>
        <w:jc w:val="center"/>
        <w:rPr>
          <w:sz w:val="20"/>
        </w:rPr>
      </w:pPr>
      <w:r w:rsidRPr="00D02666">
        <w:rPr>
          <w:sz w:val="20"/>
        </w:rPr>
        <w:t>фотографическое изображение которых вносится на основании решения</w:t>
      </w:r>
    </w:p>
    <w:p w14:paraId="1108E405" w14:textId="77777777" w:rsidR="001118C1" w:rsidRPr="00D02666" w:rsidRDefault="001118C1" w:rsidP="001118C1">
      <w:pPr>
        <w:shd w:val="clear" w:color="auto" w:fill="FFFFFF"/>
        <w:ind w:right="259"/>
        <w:jc w:val="center"/>
        <w:rPr>
          <w:sz w:val="20"/>
        </w:rPr>
      </w:pPr>
      <w:r w:rsidRPr="00D02666">
        <w:rPr>
          <w:sz w:val="20"/>
        </w:rPr>
        <w:t>соответствующего органа охраны объектов культурного наследия</w:t>
      </w:r>
    </w:p>
    <w:p w14:paraId="1D205109" w14:textId="332BE7B2" w:rsidR="001118C1" w:rsidRPr="00D02666" w:rsidRDefault="001118C1" w:rsidP="001118C1">
      <w:pPr>
        <w:framePr w:h="6305" w:hSpace="10080" w:vSpace="58" w:wrap="notBeside" w:vAnchor="text" w:hAnchor="page" w:x="2062" w:y="236"/>
      </w:pPr>
      <w:r w:rsidRPr="00D02666">
        <w:rPr>
          <w:noProof/>
        </w:rPr>
        <w:drawing>
          <wp:inline distT="0" distB="0" distL="0" distR="0" wp14:anchorId="465C1197" wp14:editId="243F805B">
            <wp:extent cx="5133975" cy="3600450"/>
            <wp:effectExtent l="0" t="0" r="9525" b="0"/>
            <wp:docPr id="7726290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3975" cy="3600450"/>
                    </a:xfrm>
                    <a:prstGeom prst="rect">
                      <a:avLst/>
                    </a:prstGeom>
                    <a:noFill/>
                    <a:ln>
                      <a:noFill/>
                    </a:ln>
                  </pic:spPr>
                </pic:pic>
              </a:graphicData>
            </a:graphic>
          </wp:inline>
        </w:drawing>
      </w:r>
    </w:p>
    <w:p w14:paraId="7BD1891A" w14:textId="77777777" w:rsidR="001118C1" w:rsidRPr="00D02666" w:rsidRDefault="001118C1" w:rsidP="00406EF2">
      <w:pPr>
        <w:framePr w:h="6305" w:hSpace="10080" w:vSpace="58" w:wrap="notBeside" w:vAnchor="text" w:hAnchor="page" w:x="2062" w:y="236"/>
        <w:ind w:right="858"/>
        <w:jc w:val="right"/>
        <w:rPr>
          <w:spacing w:val="-4"/>
          <w:sz w:val="20"/>
        </w:rPr>
      </w:pPr>
      <w:r w:rsidRPr="00D02666">
        <w:rPr>
          <w:spacing w:val="-4"/>
          <w:sz w:val="20"/>
        </w:rPr>
        <w:t>30.10.2014</w:t>
      </w:r>
    </w:p>
    <w:p w14:paraId="3085AB8C" w14:textId="77777777" w:rsidR="001118C1" w:rsidRPr="00D02666" w:rsidRDefault="001118C1" w:rsidP="00406EF2">
      <w:pPr>
        <w:framePr w:h="6305" w:hSpace="10080" w:vSpace="58" w:wrap="notBeside" w:vAnchor="text" w:hAnchor="page" w:x="2062" w:y="236"/>
        <w:ind w:right="858"/>
        <w:jc w:val="right"/>
        <w:rPr>
          <w:sz w:val="20"/>
        </w:rPr>
      </w:pPr>
      <w:r w:rsidRPr="00D02666">
        <w:rPr>
          <w:spacing w:val="-4"/>
          <w:sz w:val="20"/>
        </w:rPr>
        <w:t>Дата съемки (число, месяц, год)</w:t>
      </w:r>
    </w:p>
    <w:p w14:paraId="1312F281" w14:textId="77777777" w:rsidR="001118C1" w:rsidRPr="00D02666" w:rsidRDefault="001118C1" w:rsidP="001118C1">
      <w:pPr>
        <w:shd w:val="clear" w:color="auto" w:fill="FFFFFF"/>
        <w:ind w:right="259"/>
        <w:jc w:val="center"/>
        <w:rPr>
          <w:sz w:val="20"/>
        </w:rPr>
      </w:pPr>
    </w:p>
    <w:p w14:paraId="58EDEDC4" w14:textId="77777777" w:rsidR="001118C1" w:rsidRPr="00D02666" w:rsidRDefault="001118C1" w:rsidP="001118C1">
      <w:pPr>
        <w:rPr>
          <w:sz w:val="2"/>
          <w:szCs w:val="2"/>
        </w:rPr>
      </w:pPr>
    </w:p>
    <w:p w14:paraId="3AC76D2B" w14:textId="77777777" w:rsidR="001118C1" w:rsidRPr="00D02666" w:rsidRDefault="001118C1" w:rsidP="001118C1">
      <w:pPr>
        <w:shd w:val="clear" w:color="auto" w:fill="FFFFFF"/>
        <w:ind w:firstLine="709"/>
        <w:rPr>
          <w:sz w:val="20"/>
        </w:rPr>
      </w:pPr>
      <w:r w:rsidRPr="00D02666">
        <w:rPr>
          <w:sz w:val="20"/>
        </w:rPr>
        <w:lastRenderedPageBreak/>
        <w:t>1. Сведения о наименовании объекта культурного наследия:</w:t>
      </w:r>
    </w:p>
    <w:p w14:paraId="0FB3D2DB" w14:textId="77777777" w:rsidR="001118C1" w:rsidRPr="00D02666" w:rsidRDefault="001118C1" w:rsidP="001118C1">
      <w:pPr>
        <w:pBdr>
          <w:top w:val="single" w:sz="4" w:space="1" w:color="auto"/>
          <w:left w:val="single" w:sz="4" w:space="4" w:color="auto"/>
          <w:bottom w:val="single" w:sz="4" w:space="1" w:color="auto"/>
          <w:right w:val="single" w:sz="4" w:space="4" w:color="auto"/>
        </w:pBdr>
        <w:shd w:val="clear" w:color="auto" w:fill="FFFFFF"/>
        <w:ind w:firstLine="709"/>
        <w:rPr>
          <w:sz w:val="20"/>
        </w:rPr>
      </w:pPr>
      <w:r w:rsidRPr="00D02666">
        <w:rPr>
          <w:sz w:val="20"/>
        </w:rPr>
        <w:t>Дом, в котором в 1856 - 1864 гг. жила революционерка Перовская Софья Львовна.</w:t>
      </w:r>
    </w:p>
    <w:p w14:paraId="00ACD2EF" w14:textId="77777777" w:rsidR="001118C1" w:rsidRPr="00D02666" w:rsidRDefault="001118C1" w:rsidP="001118C1">
      <w:pPr>
        <w:shd w:val="clear" w:color="auto" w:fill="FFFFFF"/>
        <w:ind w:firstLine="709"/>
        <w:rPr>
          <w:sz w:val="20"/>
        </w:rPr>
      </w:pPr>
      <w:r w:rsidRPr="00D02666">
        <w:rPr>
          <w:sz w:val="20"/>
        </w:rP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14:paraId="0124D738"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ind w:firstLine="709"/>
        <w:rPr>
          <w:sz w:val="20"/>
        </w:rPr>
      </w:pPr>
    </w:p>
    <w:p w14:paraId="7D614241" w14:textId="77777777" w:rsidR="001118C1" w:rsidRPr="00D02666" w:rsidRDefault="001118C1" w:rsidP="001118C1">
      <w:pPr>
        <w:shd w:val="clear" w:color="auto" w:fill="FFFFFF"/>
        <w:ind w:firstLine="709"/>
        <w:rPr>
          <w:sz w:val="20"/>
        </w:rPr>
      </w:pPr>
      <w:r w:rsidRPr="00D02666">
        <w:rPr>
          <w:sz w:val="20"/>
        </w:rPr>
        <w:t>3. Сведения о категории историко-культурного значения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4"/>
        <w:gridCol w:w="3304"/>
      </w:tblGrid>
      <w:tr w:rsidR="001118C1" w:rsidRPr="00D02666" w14:paraId="3A8F7D58" w14:textId="77777777" w:rsidTr="008C7A8A">
        <w:tc>
          <w:tcPr>
            <w:tcW w:w="1666" w:type="pct"/>
            <w:shd w:val="clear" w:color="auto" w:fill="auto"/>
            <w:vAlign w:val="center"/>
          </w:tcPr>
          <w:p w14:paraId="1737A4D2" w14:textId="77777777" w:rsidR="001118C1" w:rsidRPr="00D02666" w:rsidRDefault="001118C1" w:rsidP="008C7A8A">
            <w:pPr>
              <w:ind w:firstLine="709"/>
              <w:jc w:val="center"/>
              <w:rPr>
                <w:sz w:val="20"/>
              </w:rPr>
            </w:pPr>
            <w:r w:rsidRPr="00D02666">
              <w:rPr>
                <w:sz w:val="20"/>
              </w:rPr>
              <w:t>Федерального значения</w:t>
            </w:r>
          </w:p>
        </w:tc>
        <w:tc>
          <w:tcPr>
            <w:tcW w:w="1667" w:type="pct"/>
            <w:shd w:val="clear" w:color="auto" w:fill="auto"/>
            <w:vAlign w:val="center"/>
          </w:tcPr>
          <w:p w14:paraId="4CBAD87E" w14:textId="77777777" w:rsidR="001118C1" w:rsidRPr="00D02666" w:rsidRDefault="001118C1" w:rsidP="008C7A8A">
            <w:pPr>
              <w:ind w:firstLine="709"/>
              <w:jc w:val="center"/>
              <w:rPr>
                <w:sz w:val="20"/>
              </w:rPr>
            </w:pPr>
            <w:r w:rsidRPr="00D02666">
              <w:rPr>
                <w:sz w:val="20"/>
              </w:rPr>
              <w:t>Регионального значения</w:t>
            </w:r>
          </w:p>
        </w:tc>
        <w:tc>
          <w:tcPr>
            <w:tcW w:w="1667" w:type="pct"/>
            <w:shd w:val="clear" w:color="auto" w:fill="auto"/>
            <w:vAlign w:val="center"/>
          </w:tcPr>
          <w:p w14:paraId="37102933" w14:textId="77777777" w:rsidR="001118C1" w:rsidRPr="00D02666" w:rsidRDefault="001118C1" w:rsidP="008C7A8A">
            <w:pPr>
              <w:shd w:val="clear" w:color="auto" w:fill="FFFFFF"/>
              <w:ind w:firstLine="709"/>
              <w:jc w:val="center"/>
              <w:rPr>
                <w:sz w:val="20"/>
              </w:rPr>
            </w:pPr>
            <w:r w:rsidRPr="00D02666">
              <w:rPr>
                <w:sz w:val="20"/>
              </w:rPr>
              <w:t>Местного</w:t>
            </w:r>
          </w:p>
          <w:p w14:paraId="020951B0" w14:textId="77777777" w:rsidR="001118C1" w:rsidRPr="00D02666" w:rsidRDefault="001118C1" w:rsidP="008C7A8A">
            <w:pPr>
              <w:ind w:firstLine="709"/>
              <w:jc w:val="center"/>
              <w:rPr>
                <w:sz w:val="20"/>
              </w:rPr>
            </w:pPr>
            <w:r w:rsidRPr="00D02666">
              <w:rPr>
                <w:sz w:val="20"/>
              </w:rPr>
              <w:t>(муниципального) значения</w:t>
            </w:r>
          </w:p>
        </w:tc>
      </w:tr>
      <w:tr w:rsidR="001118C1" w:rsidRPr="00D02666" w14:paraId="0D1549B2" w14:textId="77777777" w:rsidTr="008C7A8A">
        <w:tc>
          <w:tcPr>
            <w:tcW w:w="1666" w:type="pct"/>
            <w:shd w:val="clear" w:color="auto" w:fill="auto"/>
          </w:tcPr>
          <w:p w14:paraId="2DC8597C" w14:textId="77777777" w:rsidR="001118C1" w:rsidRPr="00D02666" w:rsidRDefault="001118C1" w:rsidP="008C7A8A">
            <w:pPr>
              <w:ind w:firstLine="709"/>
              <w:jc w:val="center"/>
              <w:rPr>
                <w:sz w:val="20"/>
              </w:rPr>
            </w:pPr>
            <w:r w:rsidRPr="00D02666">
              <w:rPr>
                <w:sz w:val="20"/>
              </w:rPr>
              <w:t>+</w:t>
            </w:r>
          </w:p>
        </w:tc>
        <w:tc>
          <w:tcPr>
            <w:tcW w:w="1667" w:type="pct"/>
            <w:shd w:val="clear" w:color="auto" w:fill="auto"/>
          </w:tcPr>
          <w:p w14:paraId="7A1DC395" w14:textId="77777777" w:rsidR="001118C1" w:rsidRPr="00D02666" w:rsidRDefault="001118C1" w:rsidP="008C7A8A">
            <w:pPr>
              <w:ind w:firstLine="709"/>
              <w:rPr>
                <w:sz w:val="20"/>
              </w:rPr>
            </w:pPr>
          </w:p>
        </w:tc>
        <w:tc>
          <w:tcPr>
            <w:tcW w:w="1667" w:type="pct"/>
            <w:shd w:val="clear" w:color="auto" w:fill="auto"/>
          </w:tcPr>
          <w:p w14:paraId="62E52DA7" w14:textId="77777777" w:rsidR="001118C1" w:rsidRPr="00D02666" w:rsidRDefault="001118C1" w:rsidP="008C7A8A">
            <w:pPr>
              <w:ind w:firstLine="709"/>
              <w:rPr>
                <w:sz w:val="20"/>
              </w:rPr>
            </w:pPr>
          </w:p>
        </w:tc>
      </w:tr>
    </w:tbl>
    <w:p w14:paraId="04B8E5F8" w14:textId="77777777" w:rsidR="001118C1" w:rsidRPr="00D02666" w:rsidRDefault="001118C1" w:rsidP="001118C1">
      <w:pPr>
        <w:shd w:val="clear" w:color="auto" w:fill="FFFFFF"/>
        <w:ind w:firstLine="709"/>
        <w:rPr>
          <w:sz w:val="20"/>
        </w:rPr>
      </w:pPr>
      <w:r w:rsidRPr="00D02666">
        <w:rPr>
          <w:sz w:val="20"/>
        </w:rPr>
        <w:t>4. Сведения о виде объекта культурного наследия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3304"/>
        <w:gridCol w:w="3304"/>
      </w:tblGrid>
      <w:tr w:rsidR="001118C1" w:rsidRPr="00D02666" w14:paraId="3EE21E39" w14:textId="77777777" w:rsidTr="008C7A8A">
        <w:tc>
          <w:tcPr>
            <w:tcW w:w="1666" w:type="pct"/>
            <w:shd w:val="clear" w:color="auto" w:fill="auto"/>
            <w:vAlign w:val="center"/>
          </w:tcPr>
          <w:p w14:paraId="445B0654" w14:textId="77777777" w:rsidR="001118C1" w:rsidRPr="00D02666" w:rsidRDefault="001118C1" w:rsidP="008C7A8A">
            <w:pPr>
              <w:ind w:firstLine="709"/>
              <w:jc w:val="center"/>
              <w:rPr>
                <w:sz w:val="20"/>
              </w:rPr>
            </w:pPr>
            <w:r w:rsidRPr="00D02666">
              <w:rPr>
                <w:sz w:val="20"/>
              </w:rPr>
              <w:t>Памятник</w:t>
            </w:r>
          </w:p>
        </w:tc>
        <w:tc>
          <w:tcPr>
            <w:tcW w:w="1667" w:type="pct"/>
            <w:shd w:val="clear" w:color="auto" w:fill="auto"/>
            <w:vAlign w:val="center"/>
          </w:tcPr>
          <w:p w14:paraId="730E96EF" w14:textId="77777777" w:rsidR="001118C1" w:rsidRPr="00D02666" w:rsidRDefault="001118C1" w:rsidP="008C7A8A">
            <w:pPr>
              <w:ind w:firstLine="709"/>
              <w:jc w:val="center"/>
              <w:rPr>
                <w:sz w:val="20"/>
              </w:rPr>
            </w:pPr>
            <w:r w:rsidRPr="00D02666">
              <w:rPr>
                <w:sz w:val="20"/>
              </w:rPr>
              <w:t>Ансамбль</w:t>
            </w:r>
          </w:p>
        </w:tc>
        <w:tc>
          <w:tcPr>
            <w:tcW w:w="1667" w:type="pct"/>
            <w:shd w:val="clear" w:color="auto" w:fill="auto"/>
            <w:vAlign w:val="center"/>
          </w:tcPr>
          <w:p w14:paraId="11C14789" w14:textId="77777777" w:rsidR="001118C1" w:rsidRPr="00D02666" w:rsidRDefault="001118C1" w:rsidP="008C7A8A">
            <w:pPr>
              <w:ind w:firstLine="709"/>
              <w:jc w:val="center"/>
              <w:rPr>
                <w:sz w:val="20"/>
              </w:rPr>
            </w:pPr>
            <w:r w:rsidRPr="00D02666">
              <w:rPr>
                <w:sz w:val="20"/>
              </w:rPr>
              <w:t>достопримечательное место</w:t>
            </w:r>
          </w:p>
        </w:tc>
      </w:tr>
      <w:tr w:rsidR="001118C1" w:rsidRPr="00D02666" w14:paraId="7FCBF735" w14:textId="77777777" w:rsidTr="008C7A8A">
        <w:tc>
          <w:tcPr>
            <w:tcW w:w="1666" w:type="pct"/>
            <w:shd w:val="clear" w:color="auto" w:fill="auto"/>
          </w:tcPr>
          <w:p w14:paraId="03AE472E" w14:textId="77777777" w:rsidR="001118C1" w:rsidRPr="00D02666" w:rsidRDefault="001118C1" w:rsidP="008C7A8A">
            <w:pPr>
              <w:ind w:firstLine="709"/>
              <w:jc w:val="center"/>
              <w:rPr>
                <w:sz w:val="20"/>
              </w:rPr>
            </w:pPr>
            <w:r w:rsidRPr="00D02666">
              <w:rPr>
                <w:sz w:val="20"/>
              </w:rPr>
              <w:t>+</w:t>
            </w:r>
          </w:p>
        </w:tc>
        <w:tc>
          <w:tcPr>
            <w:tcW w:w="1667" w:type="pct"/>
            <w:shd w:val="clear" w:color="auto" w:fill="auto"/>
          </w:tcPr>
          <w:p w14:paraId="4FED545A" w14:textId="77777777" w:rsidR="001118C1" w:rsidRPr="00D02666" w:rsidRDefault="001118C1" w:rsidP="008C7A8A">
            <w:pPr>
              <w:ind w:firstLine="709"/>
              <w:rPr>
                <w:sz w:val="20"/>
              </w:rPr>
            </w:pPr>
          </w:p>
        </w:tc>
        <w:tc>
          <w:tcPr>
            <w:tcW w:w="1667" w:type="pct"/>
            <w:shd w:val="clear" w:color="auto" w:fill="auto"/>
          </w:tcPr>
          <w:p w14:paraId="5EC9D3B7" w14:textId="77777777" w:rsidR="001118C1" w:rsidRPr="00D02666" w:rsidRDefault="001118C1" w:rsidP="008C7A8A">
            <w:pPr>
              <w:ind w:firstLine="709"/>
              <w:rPr>
                <w:sz w:val="20"/>
              </w:rPr>
            </w:pPr>
          </w:p>
        </w:tc>
      </w:tr>
    </w:tbl>
    <w:p w14:paraId="4ED7A364" w14:textId="77777777" w:rsidR="001118C1" w:rsidRPr="00D02666" w:rsidRDefault="001118C1" w:rsidP="001118C1">
      <w:pPr>
        <w:shd w:val="clear" w:color="auto" w:fill="FFFFFF"/>
        <w:ind w:firstLine="709"/>
        <w:rPr>
          <w:sz w:val="20"/>
        </w:rPr>
      </w:pPr>
      <w:r w:rsidRPr="00D02666">
        <w:rPr>
          <w:sz w:val="20"/>
        </w:rPr>
        <w:t>5. Номер и дата принятия органом государственной власти решения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14:paraId="41A405F9"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tabs>
          <w:tab w:val="left" w:pos="9955"/>
        </w:tabs>
        <w:ind w:firstLine="709"/>
        <w:rPr>
          <w:sz w:val="20"/>
        </w:rPr>
      </w:pPr>
      <w:r w:rsidRPr="00D02666">
        <w:rPr>
          <w:sz w:val="20"/>
        </w:rPr>
        <w:t xml:space="preserve"> ● Постановление Совета Министров РСФСР от 04.12.1974 г. № 624 «О дополнении и частичном изменении постановления Совета Министров РСФСР от 30 августа 1960 г № 1327 «О| дальнейшем улучшении дела охраны памятников культуры в РСФСР».</w:t>
      </w:r>
    </w:p>
    <w:p w14:paraId="4C8608B5" w14:textId="77777777" w:rsidR="001118C1" w:rsidRPr="00D02666" w:rsidRDefault="001118C1" w:rsidP="001118C1">
      <w:pPr>
        <w:shd w:val="clear" w:color="auto" w:fill="FFFFFF"/>
        <w:ind w:firstLine="709"/>
        <w:rPr>
          <w:sz w:val="20"/>
        </w:rPr>
      </w:pPr>
      <w:r w:rsidRPr="00D02666">
        <w:rPr>
          <w:sz w:val="20"/>
        </w:rPr>
        <w:t>6. Сведения о местонахождении объекта культурного наследия (адрес объекта или при его отсутствии описание местоположения объекта):</w:t>
      </w:r>
    </w:p>
    <w:p w14:paraId="4D08ED22" w14:textId="77777777" w:rsidR="001118C1" w:rsidRPr="00D02666" w:rsidRDefault="001118C1" w:rsidP="001118C1">
      <w:pPr>
        <w:pBdr>
          <w:top w:val="single" w:sz="4" w:space="1" w:color="auto"/>
          <w:left w:val="single" w:sz="4" w:space="4" w:color="auto"/>
          <w:bottom w:val="single" w:sz="4" w:space="1" w:color="auto"/>
          <w:right w:val="single" w:sz="4" w:space="4" w:color="auto"/>
        </w:pBdr>
        <w:shd w:val="clear" w:color="auto" w:fill="FFFFFF"/>
        <w:ind w:firstLine="709"/>
        <w:rPr>
          <w:sz w:val="20"/>
        </w:rPr>
      </w:pPr>
      <w:r w:rsidRPr="00D02666">
        <w:rPr>
          <w:sz w:val="20"/>
        </w:rPr>
        <w:t>Псковская область, г. Псков, ул. Советская, 42</w:t>
      </w:r>
    </w:p>
    <w:p w14:paraId="6A7E01F9" w14:textId="77777777" w:rsidR="001118C1" w:rsidRPr="00D02666" w:rsidRDefault="001118C1" w:rsidP="001118C1">
      <w:pPr>
        <w:shd w:val="clear" w:color="auto" w:fill="FFFFFF"/>
        <w:ind w:firstLine="709"/>
        <w:rPr>
          <w:sz w:val="20"/>
        </w:rPr>
      </w:pPr>
      <w:r w:rsidRPr="00D02666">
        <w:rPr>
          <w:sz w:val="20"/>
        </w:rPr>
        <w:t>7. Сведения о границах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7F1E9860" w14:textId="77777777" w:rsidR="001118C1" w:rsidRPr="00D02666" w:rsidRDefault="001118C1" w:rsidP="001118C1">
      <w:pPr>
        <w:pBdr>
          <w:top w:val="single" w:sz="4" w:space="1" w:color="auto"/>
          <w:left w:val="single" w:sz="4" w:space="4" w:color="auto"/>
          <w:bottom w:val="single" w:sz="4" w:space="1" w:color="auto"/>
          <w:right w:val="single" w:sz="4" w:space="4" w:color="auto"/>
        </w:pBdr>
        <w:ind w:firstLine="709"/>
        <w:rPr>
          <w:sz w:val="20"/>
        </w:rPr>
      </w:pPr>
      <w:r w:rsidRPr="00D02666">
        <w:rPr>
          <w:sz w:val="20"/>
        </w:rPr>
        <w:t>Граница территории объекта культурного наследия федерального значения «Дом, в котором в 1856 - 1864 гг. жила революционерка Перовская Софья Львовна» фиксируется историческими планами города Пскова 1857 и1930 гг. и проходит: от точки 1 на юг 33 м по границе кадастрового участка 60:27:0010324:10, по линии западного фасада здания по ул. Советской, 42 до точки 6 (точки 1 - 6); далее от точки 6на восток 37 м по северной границе кадастрового участка 60:27:0010324:73 до точки 7 (точки 6, 7); далее от точки 7 на северо-восток 40 м по линии западной границы кадастрового участка 60:27:0010324:71 до точки 8 (точки 7, 8); далее от точки 8 47 м на северо-запад по линии дворовых фасадов хозяйственных построек до точки 9, и на юго-запад по границе домовладения, зафиксированной историческими планами, до исходной точки 1 (точки 8 - 1). Площадь территории – 1639,23 кв.м.</w:t>
      </w:r>
    </w:p>
    <w:p w14:paraId="53C8A2CB" w14:textId="77777777" w:rsidR="001118C1" w:rsidRPr="00D02666" w:rsidRDefault="001118C1" w:rsidP="001118C1">
      <w:pPr>
        <w:pBdr>
          <w:top w:val="single" w:sz="4" w:space="1" w:color="auto"/>
          <w:left w:val="single" w:sz="4" w:space="4" w:color="auto"/>
          <w:bottom w:val="single" w:sz="4" w:space="1" w:color="auto"/>
          <w:right w:val="single" w:sz="4" w:space="4" w:color="auto"/>
        </w:pBdr>
        <w:ind w:firstLine="709"/>
        <w:rPr>
          <w:sz w:val="20"/>
        </w:rPr>
      </w:pPr>
      <w:r w:rsidRPr="00D02666">
        <w:rPr>
          <w:sz w:val="20"/>
        </w:rPr>
        <w:t>● Приказ Государственного комитета Псковской области по охране объектов культурного наследия «Об утверждении границы территории объекта культурного наследия федерального значения «Дом, в котором в 1856 - 1864 гг. жила революционерка Перовская Софья Львовна», расположенного по адресу: Псковская область, г. Псков, Советская ул., 42»« № 680 от 21.10.2014 г.</w:t>
      </w:r>
    </w:p>
    <w:p w14:paraId="531A32C4" w14:textId="77777777" w:rsidR="001118C1" w:rsidRPr="00D02666" w:rsidRDefault="001118C1" w:rsidP="001118C1">
      <w:pPr>
        <w:ind w:firstLine="709"/>
        <w:rPr>
          <w:sz w:val="20"/>
        </w:rPr>
      </w:pPr>
      <w:r w:rsidRPr="00D02666">
        <w:rPr>
          <w:spacing w:val="-3"/>
          <w:sz w:val="20"/>
        </w:rPr>
        <w:t>8. Описание предмета охраны объекта культурного наследия:</w:t>
      </w:r>
    </w:p>
    <w:p w14:paraId="2F1A6E0F"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tabs>
          <w:tab w:val="left" w:pos="993"/>
        </w:tabs>
        <w:ind w:firstLine="709"/>
        <w:rPr>
          <w:sz w:val="20"/>
        </w:rPr>
      </w:pPr>
      <w:r w:rsidRPr="00D02666">
        <w:rPr>
          <w:spacing w:val="-1"/>
          <w:sz w:val="20"/>
        </w:rPr>
        <w:t xml:space="preserve">1. Объемно-пространственная и планировочная композиция дома. 2. Архитектурная симметрично-осевая композиция главного фасада. 3. </w:t>
      </w:r>
      <w:r w:rsidRPr="00D02666">
        <w:rPr>
          <w:sz w:val="20"/>
        </w:rPr>
        <w:t xml:space="preserve">Элементы архитектурного декора: неглубокий ризалит, переходящий в мезонин, </w:t>
      </w:r>
      <w:r w:rsidRPr="00D02666">
        <w:rPr>
          <w:spacing w:val="-2"/>
          <w:sz w:val="20"/>
        </w:rPr>
        <w:t xml:space="preserve">стилизованные </w:t>
      </w:r>
      <w:proofErr w:type="spellStart"/>
      <w:r w:rsidRPr="00D02666">
        <w:rPr>
          <w:spacing w:val="-2"/>
          <w:sz w:val="20"/>
        </w:rPr>
        <w:t>каннелированные</w:t>
      </w:r>
      <w:proofErr w:type="spellEnd"/>
      <w:r w:rsidRPr="00D02666">
        <w:rPr>
          <w:spacing w:val="-2"/>
          <w:sz w:val="20"/>
        </w:rPr>
        <w:t xml:space="preserve"> пилястры гигантского ордера с базами и капителями, фронтон </w:t>
      </w:r>
      <w:r w:rsidRPr="00D02666">
        <w:rPr>
          <w:spacing w:val="4"/>
          <w:sz w:val="20"/>
        </w:rPr>
        <w:t xml:space="preserve">с полуциркульным окном, профилированный карниз с выносом, резные накладки - мутулы, </w:t>
      </w:r>
      <w:r w:rsidRPr="00D02666">
        <w:rPr>
          <w:spacing w:val="5"/>
          <w:sz w:val="20"/>
        </w:rPr>
        <w:t xml:space="preserve">профилированные наличники, прямые сандрики на кронштейнах с резным растительным </w:t>
      </w:r>
      <w:r w:rsidRPr="00D02666">
        <w:rPr>
          <w:spacing w:val="-2"/>
          <w:sz w:val="20"/>
        </w:rPr>
        <w:t>орнаментом, лучковые перемычки, замковые камни.</w:t>
      </w:r>
    </w:p>
    <w:p w14:paraId="23FCFBA9"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tabs>
          <w:tab w:val="left" w:pos="993"/>
        </w:tabs>
        <w:ind w:firstLine="709"/>
        <w:rPr>
          <w:spacing w:val="-11"/>
          <w:sz w:val="20"/>
        </w:rPr>
      </w:pPr>
      <w:r w:rsidRPr="00D02666">
        <w:rPr>
          <w:spacing w:val="-5"/>
          <w:sz w:val="20"/>
        </w:rPr>
        <w:t xml:space="preserve">4. Конструктивная основа дома: основания; фундаменты, деревянные стены; материал оснований, </w:t>
      </w:r>
      <w:r w:rsidRPr="00D02666">
        <w:rPr>
          <w:spacing w:val="-11"/>
          <w:sz w:val="20"/>
        </w:rPr>
        <w:t xml:space="preserve">фундаментов, стен; </w:t>
      </w:r>
      <w:proofErr w:type="spellStart"/>
      <w:r w:rsidRPr="00D02666">
        <w:rPr>
          <w:spacing w:val="-11"/>
          <w:sz w:val="20"/>
        </w:rPr>
        <w:t>расстекловка</w:t>
      </w:r>
      <w:proofErr w:type="spellEnd"/>
      <w:r w:rsidRPr="00D02666">
        <w:rPr>
          <w:spacing w:val="-11"/>
          <w:sz w:val="20"/>
        </w:rPr>
        <w:t xml:space="preserve"> оконных заполнений. </w:t>
      </w:r>
    </w:p>
    <w:p w14:paraId="3B4F3D70"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tabs>
          <w:tab w:val="left" w:pos="993"/>
        </w:tabs>
        <w:ind w:firstLine="709"/>
        <w:rPr>
          <w:sz w:val="20"/>
        </w:rPr>
      </w:pPr>
      <w:r w:rsidRPr="00D02666">
        <w:rPr>
          <w:sz w:val="20"/>
        </w:rPr>
        <w:t xml:space="preserve"> ● Приказ Государственного комитета Псковской области по культуре «Об утверждении предмета охраны объекта культурного наследия федерального значения «Дом, в котором в 1856-1864 гг. жила революционерка Перовская Софья Львовна (уточненное наименование – «Дом Курбатова, где в 1857-1859 гг. жила Софья Львовна Перовская»)» (уточненная датировка – 1 пол. XIX в., 1857-1859 гг.), расположенного по адресу: г.</w:t>
      </w:r>
    </w:p>
    <w:p w14:paraId="69F4D09F" w14:textId="77777777" w:rsidR="001118C1" w:rsidRPr="00D02666" w:rsidRDefault="001118C1" w:rsidP="001118C1">
      <w:pPr>
        <w:pBdr>
          <w:top w:val="single" w:sz="4" w:space="1" w:color="auto"/>
          <w:left w:val="single" w:sz="4" w:space="0" w:color="auto"/>
          <w:bottom w:val="single" w:sz="4" w:space="1" w:color="auto"/>
          <w:right w:val="single" w:sz="4" w:space="4" w:color="auto"/>
        </w:pBdr>
        <w:shd w:val="clear" w:color="auto" w:fill="FFFFFF"/>
        <w:tabs>
          <w:tab w:val="left" w:pos="993"/>
        </w:tabs>
        <w:ind w:firstLine="709"/>
        <w:rPr>
          <w:spacing w:val="-2"/>
          <w:sz w:val="20"/>
        </w:rPr>
      </w:pPr>
      <w:r w:rsidRPr="00D02666">
        <w:rPr>
          <w:sz w:val="20"/>
        </w:rPr>
        <w:t>Псков, ул. Советская, д. 42» № 77 от 15.03.2011 г.</w:t>
      </w:r>
    </w:p>
    <w:p w14:paraId="6FF442EB" w14:textId="77777777" w:rsidR="001118C1" w:rsidRPr="00D02666" w:rsidRDefault="001118C1" w:rsidP="001118C1">
      <w:pPr>
        <w:shd w:val="clear" w:color="auto" w:fill="FFFFFF"/>
        <w:ind w:firstLine="709"/>
        <w:rPr>
          <w:spacing w:val="-2"/>
          <w:sz w:val="20"/>
        </w:rPr>
      </w:pPr>
      <w:r w:rsidRPr="00D02666">
        <w:rPr>
          <w:spacing w:val="-2"/>
          <w:sz w:val="20"/>
        </w:rPr>
        <w:t xml:space="preserve">9. Сведения о наличии зон охраны данного объекта культурного наследия с указанием номера и </w:t>
      </w:r>
      <w:r w:rsidRPr="00D02666">
        <w:rPr>
          <w:sz w:val="20"/>
        </w:rPr>
        <w:t xml:space="preserve">даты принятия органом государственной власти акта об утверждении указанных зон либо </w:t>
      </w:r>
      <w:r w:rsidRPr="00D02666">
        <w:rPr>
          <w:spacing w:val="2"/>
          <w:sz w:val="20"/>
        </w:rPr>
        <w:t xml:space="preserve">информация о расположении данного объекта культурного наследия в границах зон охраны </w:t>
      </w:r>
      <w:r w:rsidRPr="00D02666">
        <w:rPr>
          <w:spacing w:val="-2"/>
          <w:sz w:val="20"/>
        </w:rPr>
        <w:t>иного объекта культурного наследия:</w:t>
      </w:r>
    </w:p>
    <w:p w14:paraId="08B82570" w14:textId="2AF9C920" w:rsidR="001118C1" w:rsidRPr="00D02666" w:rsidRDefault="001118C1" w:rsidP="001118C1">
      <w:pPr>
        <w:pBdr>
          <w:top w:val="single" w:sz="4" w:space="1" w:color="auto"/>
          <w:left w:val="single" w:sz="4" w:space="4" w:color="auto"/>
          <w:bottom w:val="single" w:sz="4" w:space="1" w:color="auto"/>
          <w:right w:val="single" w:sz="4" w:space="4" w:color="auto"/>
        </w:pBdr>
        <w:shd w:val="clear" w:color="auto" w:fill="FFFFFF"/>
        <w:ind w:firstLine="709"/>
        <w:rPr>
          <w:sz w:val="20"/>
        </w:rPr>
      </w:pPr>
      <w:r w:rsidRPr="00D02666">
        <w:rPr>
          <w:sz w:val="20"/>
        </w:rPr>
        <w:t>●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Постановление Псковского областного Собрания депутатов»</w:t>
      </w:r>
      <w:r w:rsidR="00406EF2">
        <w:rPr>
          <w:sz w:val="20"/>
        </w:rPr>
        <w:t xml:space="preserve"> </w:t>
      </w:r>
      <w:r w:rsidRPr="00D02666">
        <w:rPr>
          <w:sz w:val="20"/>
        </w:rPr>
        <w:t>№ 674 от 26.12.2013 г.</w:t>
      </w:r>
    </w:p>
    <w:p w14:paraId="1B80FB1A" w14:textId="77777777" w:rsidR="001118C1" w:rsidRPr="00D02666" w:rsidRDefault="001118C1" w:rsidP="001118C1">
      <w:pPr>
        <w:pBdr>
          <w:top w:val="single" w:sz="4" w:space="1" w:color="auto"/>
          <w:left w:val="single" w:sz="4" w:space="4" w:color="auto"/>
          <w:bottom w:val="single" w:sz="4" w:space="1" w:color="auto"/>
          <w:right w:val="single" w:sz="4" w:space="4" w:color="auto"/>
        </w:pBdr>
        <w:shd w:val="clear" w:color="auto" w:fill="FFFFFF"/>
        <w:ind w:firstLine="709"/>
        <w:rPr>
          <w:sz w:val="20"/>
        </w:rPr>
      </w:pPr>
      <w:r w:rsidRPr="00D02666">
        <w:rPr>
          <w:sz w:val="20"/>
        </w:rPr>
        <w:t>● Постановление Псковского областного Собрания депутатов «Об утверждении границ зон охраны, режимов использования земель и градостроительных регламентов в границах зон охраны объекта культурного наследия федерального значения «Ансамбль Кремля» от 26.12.2013 № 674.</w:t>
      </w:r>
    </w:p>
    <w:p w14:paraId="3E2DDDE0" w14:textId="77777777" w:rsidR="001118C1" w:rsidRPr="00D02666" w:rsidRDefault="001118C1" w:rsidP="00406EF2">
      <w:pPr>
        <w:pBdr>
          <w:top w:val="single" w:sz="4" w:space="1" w:color="auto"/>
          <w:left w:val="single" w:sz="4" w:space="4" w:color="auto"/>
          <w:bottom w:val="single" w:sz="4" w:space="1" w:color="auto"/>
          <w:right w:val="single" w:sz="4" w:space="4" w:color="auto"/>
        </w:pBdr>
        <w:shd w:val="clear" w:color="auto" w:fill="FFFFFF"/>
        <w:ind w:firstLine="709"/>
        <w:rPr>
          <w:sz w:val="20"/>
        </w:rPr>
      </w:pPr>
      <w:r w:rsidRPr="00D02666">
        <w:rPr>
          <w:sz w:val="20"/>
        </w:rPr>
        <w:t>● Схема границ зон охраны № 674 от 26.12.2013 г.</w:t>
      </w:r>
    </w:p>
    <w:p w14:paraId="00A5B485" w14:textId="77777777" w:rsidR="001118C1" w:rsidRPr="00D02666" w:rsidRDefault="001118C1" w:rsidP="001118C1">
      <w:pPr>
        <w:shd w:val="clear" w:color="auto" w:fill="FFFFFF"/>
        <w:ind w:firstLine="709"/>
        <w:rPr>
          <w:spacing w:val="-2"/>
          <w:sz w:val="20"/>
        </w:rPr>
      </w:pPr>
    </w:p>
    <w:p w14:paraId="700AF322" w14:textId="4C160769" w:rsidR="001118C1" w:rsidRPr="00D02666" w:rsidRDefault="001118C1" w:rsidP="001118C1">
      <w:pPr>
        <w:widowControl w:val="0"/>
        <w:autoSpaceDE w:val="0"/>
        <w:autoSpaceDN w:val="0"/>
        <w:spacing w:before="88"/>
        <w:ind w:left="4279"/>
        <w:rPr>
          <w:sz w:val="20"/>
        </w:rPr>
      </w:pPr>
      <w:r w:rsidRPr="00D02666">
        <w:rPr>
          <w:noProof/>
          <w:sz w:val="20"/>
        </w:rPr>
        <mc:AlternateContent>
          <mc:Choice Requires="wps">
            <w:drawing>
              <wp:anchor distT="0" distB="0" distL="114300" distR="114300" simplePos="0" relativeHeight="251659264" behindDoc="0" locked="0" layoutInCell="1" allowOverlap="1" wp14:anchorId="712C2A34" wp14:editId="65F03B0B">
                <wp:simplePos x="0" y="0"/>
                <wp:positionH relativeFrom="page">
                  <wp:posOffset>5695315</wp:posOffset>
                </wp:positionH>
                <wp:positionV relativeFrom="paragraph">
                  <wp:posOffset>-25400</wp:posOffset>
                </wp:positionV>
                <wp:extent cx="1301750" cy="375285"/>
                <wp:effectExtent l="8890" t="5080" r="13335" b="10160"/>
                <wp:wrapNone/>
                <wp:docPr id="8669365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0" cy="375285"/>
                        </a:xfrm>
                        <a:prstGeom prst="rect">
                          <a:avLst/>
                        </a:prstGeom>
                        <a:noFill/>
                        <a:ln w="951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1B9BB4" w14:textId="77777777" w:rsidR="001118C1" w:rsidRDefault="001118C1" w:rsidP="001118C1">
                            <w:pPr>
                              <w:spacing w:before="120"/>
                              <w:jc w:val="center"/>
                              <w:rPr>
                                <w:b/>
                                <w:sz w:val="28"/>
                              </w:rPr>
                            </w:pPr>
                            <w:r>
                              <w:rPr>
                                <w:b/>
                                <w:w w:val="99"/>
                                <w:sz w:val="2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2A34" id="_x0000_t202" coordsize="21600,21600" o:spt="202" path="m,l,21600r21600,l21600,xe">
                <v:stroke joinstyle="miter"/>
                <v:path gradientshapeok="t" o:connecttype="rect"/>
              </v:shapetype>
              <v:shape id="Надпись 2" o:spid="_x0000_s1026" type="#_x0000_t202" style="position:absolute;left:0;text-align:left;margin-left:448.45pt;margin-top:-2pt;width:102.5pt;height:29.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" filled="f" strokeweight=".26422mm">
                <v:textbox inset="0,0,0,0">
                  <w:txbxContent>
                    <w:p w14:paraId="551B9BB4" w14:textId="77777777" w:rsidR="001118C1" w:rsidRDefault="001118C1" w:rsidP="001118C1">
                      <w:pPr>
                        <w:spacing w:before="120"/>
                        <w:jc w:val="center"/>
                        <w:rPr>
                          <w:b/>
                          <w:sz w:val="28"/>
                        </w:rPr>
                      </w:pPr>
                      <w:r>
                        <w:rPr>
                          <w:b/>
                          <w:w w:val="99"/>
                          <w:sz w:val="28"/>
                        </w:rPr>
                        <w:t>4</w:t>
                      </w:r>
                    </w:p>
                  </w:txbxContent>
                </v:textbox>
                <w10:wrap anchorx="page"/>
              </v:shape>
            </w:pict>
          </mc:Fallback>
        </mc:AlternateContent>
      </w:r>
      <w:r w:rsidRPr="00D02666">
        <w:rPr>
          <w:sz w:val="20"/>
        </w:rPr>
        <w:t>Всего в паспорте листов</w:t>
      </w:r>
    </w:p>
    <w:p w14:paraId="6F1E4E9E" w14:textId="77777777" w:rsidR="001118C1" w:rsidRPr="00D02666" w:rsidRDefault="001118C1" w:rsidP="001118C1">
      <w:pPr>
        <w:widowControl w:val="0"/>
        <w:autoSpaceDE w:val="0"/>
        <w:autoSpaceDN w:val="0"/>
        <w:rPr>
          <w:sz w:val="20"/>
        </w:rPr>
      </w:pPr>
    </w:p>
    <w:p w14:paraId="78BB0519" w14:textId="77777777" w:rsidR="001118C1" w:rsidRPr="00D02666" w:rsidRDefault="001118C1" w:rsidP="001118C1">
      <w:pPr>
        <w:widowControl w:val="0"/>
        <w:autoSpaceDE w:val="0"/>
        <w:autoSpaceDN w:val="0"/>
        <w:spacing w:before="88"/>
        <w:ind w:left="159" w:right="242"/>
        <w:jc w:val="center"/>
        <w:rPr>
          <w:sz w:val="20"/>
        </w:rPr>
      </w:pPr>
      <w:r w:rsidRPr="00D02666">
        <w:rPr>
          <w:sz w:val="20"/>
        </w:rPr>
        <w:t>Уполномоченное должностное лицо органа охраны объектов культурного наследия</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0" w:type="dxa"/>
          <w:right w:w="0" w:type="dxa"/>
        </w:tblCellMar>
        <w:tblLook w:val="01E0" w:firstRow="1" w:lastRow="1" w:firstColumn="1" w:lastColumn="1" w:noHBand="0" w:noVBand="0"/>
      </w:tblPr>
      <w:tblGrid>
        <w:gridCol w:w="3303"/>
        <w:gridCol w:w="3302"/>
        <w:gridCol w:w="3300"/>
      </w:tblGrid>
      <w:tr w:rsidR="001118C1" w:rsidRPr="00D02666" w14:paraId="37B9DB48" w14:textId="77777777" w:rsidTr="008C7A8A">
        <w:tc>
          <w:tcPr>
            <w:tcW w:w="1667" w:type="pct"/>
            <w:shd w:val="clear" w:color="auto" w:fill="auto"/>
          </w:tcPr>
          <w:p w14:paraId="39BF7A1B" w14:textId="77777777" w:rsidR="001118C1" w:rsidRPr="00D02666" w:rsidRDefault="001118C1" w:rsidP="008C7A8A">
            <w:pPr>
              <w:widowControl w:val="0"/>
              <w:autoSpaceDE w:val="0"/>
              <w:autoSpaceDN w:val="0"/>
              <w:spacing w:before="75" w:line="249" w:lineRule="auto"/>
              <w:ind w:left="252" w:right="237"/>
              <w:jc w:val="center"/>
              <w:rPr>
                <w:sz w:val="20"/>
              </w:rPr>
            </w:pPr>
            <w:r w:rsidRPr="00D02666">
              <w:rPr>
                <w:sz w:val="20"/>
              </w:rPr>
              <w:t>Председатель Комитета по охране объектов культурного наследия Псковской области</w:t>
            </w:r>
          </w:p>
        </w:tc>
        <w:tc>
          <w:tcPr>
            <w:tcW w:w="1667" w:type="pct"/>
            <w:shd w:val="clear" w:color="auto" w:fill="auto"/>
          </w:tcPr>
          <w:p w14:paraId="01BC388D" w14:textId="77777777" w:rsidR="001118C1" w:rsidRPr="00D02666" w:rsidRDefault="001118C1" w:rsidP="008C7A8A">
            <w:pPr>
              <w:widowControl w:val="0"/>
              <w:autoSpaceDE w:val="0"/>
              <w:autoSpaceDN w:val="0"/>
              <w:rPr>
                <w:sz w:val="20"/>
              </w:rPr>
            </w:pPr>
          </w:p>
        </w:tc>
        <w:tc>
          <w:tcPr>
            <w:tcW w:w="1666" w:type="pct"/>
            <w:shd w:val="clear" w:color="auto" w:fill="auto"/>
          </w:tcPr>
          <w:p w14:paraId="2CD22B6D" w14:textId="77777777" w:rsidR="001118C1" w:rsidRPr="00D02666" w:rsidRDefault="001118C1" w:rsidP="008C7A8A">
            <w:pPr>
              <w:widowControl w:val="0"/>
              <w:autoSpaceDE w:val="0"/>
              <w:autoSpaceDN w:val="0"/>
              <w:spacing w:before="8"/>
              <w:rPr>
                <w:sz w:val="20"/>
              </w:rPr>
            </w:pPr>
          </w:p>
          <w:p w14:paraId="15D8C2E7" w14:textId="77777777" w:rsidR="001118C1" w:rsidRPr="00D02666" w:rsidRDefault="001118C1" w:rsidP="008C7A8A">
            <w:pPr>
              <w:widowControl w:val="0"/>
              <w:autoSpaceDE w:val="0"/>
              <w:autoSpaceDN w:val="0"/>
              <w:spacing w:before="1" w:line="249" w:lineRule="auto"/>
              <w:ind w:left="903" w:right="858" w:hanging="25"/>
              <w:rPr>
                <w:sz w:val="20"/>
              </w:rPr>
            </w:pPr>
            <w:proofErr w:type="spellStart"/>
            <w:r w:rsidRPr="00D02666">
              <w:rPr>
                <w:sz w:val="20"/>
              </w:rPr>
              <w:t>Нэдик</w:t>
            </w:r>
            <w:proofErr w:type="spellEnd"/>
            <w:r w:rsidRPr="00D02666">
              <w:rPr>
                <w:sz w:val="20"/>
              </w:rPr>
              <w:t xml:space="preserve"> Вадим Анатольевич</w:t>
            </w:r>
          </w:p>
        </w:tc>
      </w:tr>
      <w:tr w:rsidR="001118C1" w:rsidRPr="00D02666" w14:paraId="742E3940" w14:textId="77777777" w:rsidTr="008C7A8A">
        <w:tc>
          <w:tcPr>
            <w:tcW w:w="1667" w:type="pct"/>
            <w:shd w:val="clear" w:color="auto" w:fill="auto"/>
          </w:tcPr>
          <w:p w14:paraId="701E17F2" w14:textId="77777777" w:rsidR="001118C1" w:rsidRPr="00D02666" w:rsidRDefault="001118C1" w:rsidP="008C7A8A">
            <w:pPr>
              <w:widowControl w:val="0"/>
              <w:autoSpaceDE w:val="0"/>
              <w:autoSpaceDN w:val="0"/>
              <w:spacing w:before="75"/>
              <w:ind w:left="1039"/>
              <w:rPr>
                <w:sz w:val="20"/>
              </w:rPr>
            </w:pPr>
            <w:r w:rsidRPr="00D02666">
              <w:rPr>
                <w:sz w:val="20"/>
              </w:rPr>
              <w:t>должность</w:t>
            </w:r>
          </w:p>
        </w:tc>
        <w:tc>
          <w:tcPr>
            <w:tcW w:w="1667" w:type="pct"/>
            <w:shd w:val="clear" w:color="auto" w:fill="auto"/>
          </w:tcPr>
          <w:p w14:paraId="4D8980FF" w14:textId="77777777" w:rsidR="001118C1" w:rsidRPr="00D02666" w:rsidRDefault="001118C1" w:rsidP="008C7A8A">
            <w:pPr>
              <w:widowControl w:val="0"/>
              <w:autoSpaceDE w:val="0"/>
              <w:autoSpaceDN w:val="0"/>
              <w:spacing w:before="75"/>
              <w:ind w:left="251" w:right="237"/>
              <w:jc w:val="center"/>
              <w:rPr>
                <w:sz w:val="20"/>
              </w:rPr>
            </w:pPr>
            <w:r w:rsidRPr="00D02666">
              <w:rPr>
                <w:sz w:val="20"/>
              </w:rPr>
              <w:t>подпись</w:t>
            </w:r>
          </w:p>
        </w:tc>
        <w:tc>
          <w:tcPr>
            <w:tcW w:w="1666" w:type="pct"/>
            <w:shd w:val="clear" w:color="auto" w:fill="auto"/>
          </w:tcPr>
          <w:p w14:paraId="2F2687A3" w14:textId="77777777" w:rsidR="001118C1" w:rsidRPr="00D02666" w:rsidRDefault="001118C1" w:rsidP="008C7A8A">
            <w:pPr>
              <w:widowControl w:val="0"/>
              <w:autoSpaceDE w:val="0"/>
              <w:autoSpaceDN w:val="0"/>
              <w:spacing w:before="75"/>
              <w:ind w:left="483"/>
              <w:rPr>
                <w:sz w:val="20"/>
              </w:rPr>
            </w:pPr>
            <w:r w:rsidRPr="00D02666">
              <w:rPr>
                <w:sz w:val="20"/>
              </w:rPr>
              <w:t>инициалы, фамилия</w:t>
            </w:r>
          </w:p>
        </w:tc>
      </w:tr>
    </w:tbl>
    <w:p w14:paraId="2C573F91" w14:textId="77777777" w:rsidR="001118C1" w:rsidRPr="00D02666" w:rsidRDefault="001118C1" w:rsidP="001118C1">
      <w:pPr>
        <w:widowControl w:val="0"/>
        <w:autoSpaceDE w:val="0"/>
        <w:autoSpaceDN w:val="0"/>
        <w:ind w:left="159" w:right="176"/>
        <w:jc w:val="center"/>
        <w:rPr>
          <w:sz w:val="20"/>
        </w:rPr>
      </w:pPr>
      <w:r w:rsidRPr="00D02666">
        <w:rPr>
          <w:sz w:val="20"/>
        </w:rPr>
        <w:t>М.П.</w:t>
      </w:r>
    </w:p>
    <w:p w14:paraId="2A2E6622" w14:textId="77777777" w:rsidR="001118C1" w:rsidRPr="00D02666" w:rsidRDefault="001118C1" w:rsidP="001118C1">
      <w:pPr>
        <w:widowControl w:val="0"/>
        <w:autoSpaceDE w:val="0"/>
        <w:autoSpaceDN w:val="0"/>
        <w:ind w:left="170" w:right="7014"/>
        <w:rPr>
          <w:sz w:val="20"/>
        </w:rPr>
      </w:pPr>
      <w:r w:rsidRPr="00D02666">
        <w:rPr>
          <w:sz w:val="20"/>
        </w:rPr>
        <w:t>30.12.2021</w:t>
      </w:r>
    </w:p>
    <w:p w14:paraId="5110F2A1" w14:textId="77777777" w:rsidR="001118C1" w:rsidRPr="00D02666" w:rsidRDefault="001118C1" w:rsidP="001118C1">
      <w:pPr>
        <w:widowControl w:val="0"/>
        <w:autoSpaceDE w:val="0"/>
        <w:autoSpaceDN w:val="0"/>
        <w:ind w:left="170" w:right="7014"/>
        <w:rPr>
          <w:sz w:val="20"/>
        </w:rPr>
      </w:pPr>
      <w:r w:rsidRPr="00D02666">
        <w:rPr>
          <w:sz w:val="20"/>
        </w:rPr>
        <w:t>Дата оформления паспорта (число, месяц, год)</w:t>
      </w:r>
    </w:p>
    <w:p w14:paraId="1238E0E2" w14:textId="77777777" w:rsidR="001118C1" w:rsidRPr="00D02666" w:rsidRDefault="001118C1" w:rsidP="001118C1">
      <w:pPr>
        <w:keepNext/>
        <w:pBdr>
          <w:top w:val="single" w:sz="4" w:space="1" w:color="auto"/>
        </w:pBdr>
        <w:jc w:val="center"/>
        <w:rPr>
          <w:sz w:val="28"/>
          <w:szCs w:val="28"/>
        </w:rPr>
      </w:pPr>
    </w:p>
    <w:p w14:paraId="2B180223" w14:textId="77777777" w:rsidR="001118C1" w:rsidRPr="00D02666" w:rsidRDefault="001118C1" w:rsidP="001118C1">
      <w:pPr>
        <w:keepNext/>
        <w:pBdr>
          <w:top w:val="single" w:sz="4" w:space="1" w:color="auto"/>
        </w:pBdr>
        <w:jc w:val="center"/>
        <w:rPr>
          <w:sz w:val="28"/>
          <w:szCs w:val="28"/>
        </w:rPr>
      </w:pPr>
    </w:p>
    <w:tbl>
      <w:tblPr>
        <w:tblW w:w="5001" w:type="pct"/>
        <w:tblCellMar>
          <w:left w:w="71" w:type="dxa"/>
          <w:right w:w="71" w:type="dxa"/>
        </w:tblCellMar>
        <w:tblLook w:val="0000" w:firstRow="0" w:lastRow="0" w:firstColumn="0" w:lastColumn="0" w:noHBand="0" w:noVBand="0"/>
      </w:tblPr>
      <w:tblGrid>
        <w:gridCol w:w="5692"/>
        <w:gridCol w:w="2042"/>
        <w:gridCol w:w="2189"/>
      </w:tblGrid>
      <w:tr w:rsidR="001118C1" w:rsidRPr="00406EF2" w14:paraId="1ECF0D59" w14:textId="77777777" w:rsidTr="008C7A8A">
        <w:tblPrEx>
          <w:tblCellMar>
            <w:top w:w="0" w:type="dxa"/>
            <w:bottom w:w="0" w:type="dxa"/>
          </w:tblCellMar>
        </w:tblPrEx>
        <w:tc>
          <w:tcPr>
            <w:tcW w:w="2868" w:type="pct"/>
          </w:tcPr>
          <w:p w14:paraId="2D30E7EA" w14:textId="75E2BB52" w:rsidR="001118C1" w:rsidRPr="00406EF2" w:rsidRDefault="001118C1" w:rsidP="008C7A8A">
            <w:pPr>
              <w:keepNext/>
            </w:pPr>
            <w:r w:rsidRPr="00406EF2">
              <w:t>Председатель Псковской городской Думы</w:t>
            </w:r>
          </w:p>
        </w:tc>
        <w:tc>
          <w:tcPr>
            <w:tcW w:w="1029" w:type="pct"/>
          </w:tcPr>
          <w:p w14:paraId="483DD04D" w14:textId="77777777" w:rsidR="001118C1" w:rsidRPr="00406EF2" w:rsidRDefault="001118C1" w:rsidP="008C7A8A">
            <w:pPr>
              <w:keepNext/>
              <w:jc w:val="center"/>
            </w:pPr>
          </w:p>
        </w:tc>
        <w:tc>
          <w:tcPr>
            <w:tcW w:w="1103" w:type="pct"/>
            <w:vAlign w:val="bottom"/>
          </w:tcPr>
          <w:p w14:paraId="066D0114" w14:textId="77777777" w:rsidR="001118C1" w:rsidRPr="00406EF2" w:rsidRDefault="001118C1" w:rsidP="008C7A8A">
            <w:pPr>
              <w:keepNext/>
              <w:jc w:val="center"/>
            </w:pPr>
            <w:r w:rsidRPr="00406EF2">
              <w:t>А.Г. Гончаренко</w:t>
            </w:r>
          </w:p>
        </w:tc>
      </w:tr>
    </w:tbl>
    <w:p w14:paraId="083FC1D6" w14:textId="77777777" w:rsidR="001118C1" w:rsidRPr="00406EF2" w:rsidRDefault="001118C1" w:rsidP="00406EF2">
      <w:pPr>
        <w:ind w:firstLine="709"/>
      </w:pPr>
      <w:r w:rsidRPr="00406EF2">
        <w:t>».</w:t>
      </w:r>
    </w:p>
    <w:p w14:paraId="10FBF28E" w14:textId="28AFCAA4" w:rsidR="001118C1" w:rsidRPr="00406EF2" w:rsidRDefault="001118C1" w:rsidP="001118C1">
      <w:pPr>
        <w:numPr>
          <w:ilvl w:val="0"/>
          <w:numId w:val="9"/>
        </w:numPr>
        <w:tabs>
          <w:tab w:val="left" w:pos="1134"/>
        </w:tabs>
        <w:ind w:left="0" w:firstLine="709"/>
        <w:jc w:val="both"/>
      </w:pPr>
      <w:r w:rsidRPr="00406EF2">
        <w:t xml:space="preserve">Настоящее решение вступает в силу </w:t>
      </w:r>
      <w:r w:rsidR="00406EF2">
        <w:t>со дня</w:t>
      </w:r>
      <w:r w:rsidRPr="00406EF2">
        <w:t xml:space="preserve"> его официального опубликования.</w:t>
      </w:r>
    </w:p>
    <w:p w14:paraId="2C94F3D3" w14:textId="7AFDCA18" w:rsidR="001118C1" w:rsidRPr="00406EF2" w:rsidRDefault="001118C1" w:rsidP="001118C1">
      <w:pPr>
        <w:numPr>
          <w:ilvl w:val="0"/>
          <w:numId w:val="9"/>
        </w:numPr>
        <w:tabs>
          <w:tab w:val="left" w:pos="1134"/>
        </w:tabs>
        <w:ind w:left="0" w:firstLine="709"/>
        <w:jc w:val="both"/>
      </w:pPr>
      <w:r w:rsidRPr="00406EF2">
        <w:t>Опубликовать настоящее решение в газете «Псковские Новости» и разместить на официальном сайте муниципального образования «Город Псков» в сети «Интернет».</w:t>
      </w:r>
    </w:p>
    <w:p w14:paraId="695AAF01" w14:textId="77777777" w:rsidR="001118C1" w:rsidRPr="00406EF2" w:rsidRDefault="001118C1" w:rsidP="001118C1">
      <w:pPr>
        <w:spacing w:line="360" w:lineRule="auto"/>
      </w:pPr>
    </w:p>
    <w:p w14:paraId="62436AB9" w14:textId="77777777" w:rsidR="001118C1" w:rsidRPr="00406EF2" w:rsidRDefault="001118C1" w:rsidP="001118C1"/>
    <w:p w14:paraId="6F4F020D" w14:textId="77777777" w:rsidR="00D15C32" w:rsidRDefault="00D15C32" w:rsidP="00A916C9">
      <w:pPr>
        <w:jc w:val="both"/>
        <w:rPr>
          <w:sz w:val="28"/>
          <w:szCs w:val="28"/>
        </w:rPr>
      </w:pPr>
    </w:p>
    <w:p w14:paraId="4EFF3B70" w14:textId="77777777" w:rsidR="00AC1FA9" w:rsidRDefault="00AC1FA9" w:rsidP="00AC1FA9">
      <w:pPr>
        <w:widowControl w:val="0"/>
        <w:autoSpaceDE w:val="0"/>
        <w:autoSpaceDN w:val="0"/>
        <w:rPr>
          <w:rFonts w:eastAsiaTheme="minorEastAsia"/>
        </w:rPr>
      </w:pPr>
      <w:r w:rsidRPr="00AC1FA9">
        <w:rPr>
          <w:rFonts w:eastAsiaTheme="minorEastAsia"/>
        </w:rPr>
        <w:t xml:space="preserve">Председатель Псковской городской Думы                                                   </w:t>
      </w:r>
      <w:r>
        <w:rPr>
          <w:rFonts w:eastAsiaTheme="minorEastAsia"/>
        </w:rPr>
        <w:t xml:space="preserve">        </w:t>
      </w:r>
      <w:r w:rsidRPr="00AC1FA9">
        <w:rPr>
          <w:rFonts w:eastAsiaTheme="minorEastAsia"/>
        </w:rPr>
        <w:t xml:space="preserve">     А.Г.</w:t>
      </w:r>
      <w:r>
        <w:rPr>
          <w:rFonts w:eastAsiaTheme="minorEastAsia"/>
        </w:rPr>
        <w:t xml:space="preserve"> </w:t>
      </w:r>
      <w:r w:rsidRPr="00AC1FA9">
        <w:rPr>
          <w:rFonts w:eastAsiaTheme="minorEastAsia"/>
        </w:rPr>
        <w:t>Гончаренко</w:t>
      </w:r>
    </w:p>
    <w:p w14:paraId="438D8179" w14:textId="77777777" w:rsidR="00B728E2" w:rsidRDefault="00B728E2" w:rsidP="00AC1FA9">
      <w:pPr>
        <w:widowControl w:val="0"/>
        <w:autoSpaceDE w:val="0"/>
        <w:autoSpaceDN w:val="0"/>
        <w:rPr>
          <w:rFonts w:eastAsiaTheme="minorEastAsia"/>
        </w:rPr>
      </w:pPr>
    </w:p>
    <w:p w14:paraId="50E611B1" w14:textId="77777777" w:rsidR="00B728E2" w:rsidRDefault="00B728E2" w:rsidP="00AC1FA9">
      <w:pPr>
        <w:widowControl w:val="0"/>
        <w:autoSpaceDE w:val="0"/>
        <w:autoSpaceDN w:val="0"/>
        <w:rPr>
          <w:rFonts w:eastAsiaTheme="minorEastAsia"/>
        </w:rPr>
      </w:pPr>
    </w:p>
    <w:p w14:paraId="30981580" w14:textId="77777777" w:rsidR="00A332D0" w:rsidRDefault="00A332D0" w:rsidP="00AC1FA9">
      <w:pPr>
        <w:widowControl w:val="0"/>
        <w:autoSpaceDE w:val="0"/>
        <w:autoSpaceDN w:val="0"/>
        <w:rPr>
          <w:rFonts w:eastAsiaTheme="minorEastAsia"/>
        </w:rPr>
      </w:pPr>
    </w:p>
    <w:p w14:paraId="557D92DC" w14:textId="77777777" w:rsidR="00A332D0" w:rsidRPr="00AC1FA9" w:rsidRDefault="00A332D0" w:rsidP="00AC1FA9">
      <w:pPr>
        <w:widowControl w:val="0"/>
        <w:autoSpaceDE w:val="0"/>
        <w:autoSpaceDN w:val="0"/>
        <w:rPr>
          <w:rFonts w:eastAsiaTheme="minorEastAsia"/>
        </w:rPr>
      </w:pPr>
    </w:p>
    <w:p w14:paraId="34F12D07" w14:textId="77777777" w:rsidR="009D50C5" w:rsidRDefault="009D50C5" w:rsidP="00221C22">
      <w:pPr>
        <w:tabs>
          <w:tab w:val="left" w:pos="364"/>
          <w:tab w:val="left" w:pos="993"/>
        </w:tabs>
        <w:contextualSpacing/>
        <w:jc w:val="both"/>
        <w:rPr>
          <w:rFonts w:eastAsia="Calibri"/>
          <w:lang w:eastAsia="en-US"/>
        </w:rPr>
      </w:pPr>
    </w:p>
    <w:p w14:paraId="4C5C3E50" w14:textId="77777777" w:rsidR="0025524A" w:rsidRDefault="0025524A" w:rsidP="00221C22">
      <w:pPr>
        <w:tabs>
          <w:tab w:val="left" w:pos="364"/>
          <w:tab w:val="left" w:pos="993"/>
        </w:tabs>
        <w:contextualSpacing/>
        <w:jc w:val="both"/>
        <w:rPr>
          <w:rFonts w:eastAsia="Calibri"/>
          <w:lang w:eastAsia="en-US"/>
        </w:rPr>
      </w:pPr>
    </w:p>
    <w:p w14:paraId="74B889BD" w14:textId="77777777" w:rsidR="0025524A" w:rsidRDefault="0025524A" w:rsidP="00221C22">
      <w:pPr>
        <w:tabs>
          <w:tab w:val="left" w:pos="364"/>
          <w:tab w:val="left" w:pos="993"/>
        </w:tabs>
        <w:contextualSpacing/>
        <w:jc w:val="both"/>
        <w:rPr>
          <w:rFonts w:eastAsia="Calibri"/>
          <w:lang w:eastAsia="en-US"/>
        </w:rPr>
      </w:pPr>
    </w:p>
    <w:p w14:paraId="4F4DCF20" w14:textId="77777777" w:rsidR="00533CED" w:rsidRDefault="00533CED" w:rsidP="00221C22">
      <w:pPr>
        <w:tabs>
          <w:tab w:val="left" w:pos="364"/>
          <w:tab w:val="left" w:pos="993"/>
        </w:tabs>
        <w:contextualSpacing/>
        <w:jc w:val="both"/>
        <w:rPr>
          <w:rFonts w:eastAsia="Calibri"/>
          <w:lang w:eastAsia="en-US"/>
        </w:rPr>
      </w:pPr>
    </w:p>
    <w:sectPr w:rsidR="00533CED" w:rsidSect="000B57AA">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21F12" w14:textId="77777777" w:rsidR="00406EF2" w:rsidRDefault="00406EF2" w:rsidP="00406EF2">
      <w:r>
        <w:separator/>
      </w:r>
    </w:p>
  </w:endnote>
  <w:endnote w:type="continuationSeparator" w:id="0">
    <w:p w14:paraId="4DCAD6D0" w14:textId="77777777" w:rsidR="00406EF2" w:rsidRDefault="00406EF2" w:rsidP="0040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C0AF4" w14:textId="77777777" w:rsidR="003602BB" w:rsidRDefault="003602BB" w:rsidP="00B836F9">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BCD07D6" w14:textId="77777777" w:rsidR="003602BB" w:rsidRDefault="003602BB" w:rsidP="002D2111">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833B" w14:textId="77777777" w:rsidR="003602BB" w:rsidRDefault="003602B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FBA6B" w14:textId="77777777" w:rsidR="00406EF2" w:rsidRDefault="00406EF2" w:rsidP="00406EF2">
      <w:r>
        <w:separator/>
      </w:r>
    </w:p>
  </w:footnote>
  <w:footnote w:type="continuationSeparator" w:id="0">
    <w:p w14:paraId="51F24FCD" w14:textId="77777777" w:rsidR="00406EF2" w:rsidRDefault="00406EF2" w:rsidP="00406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23244" w14:textId="77777777" w:rsidR="003602BB" w:rsidRDefault="003602BB" w:rsidP="001812F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52F4C99" w14:textId="77777777" w:rsidR="003602BB" w:rsidRDefault="003602BB" w:rsidP="001812F6">
    <w:pPr>
      <w:pStyle w:val="a8"/>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F33E9" w14:textId="295E8DF2" w:rsidR="003602BB" w:rsidRPr="00C848D0" w:rsidRDefault="003602BB" w:rsidP="001812F6">
    <w:pPr>
      <w:framePr w:wrap="around" w:vAnchor="text" w:hAnchor="margin" w:xAlign="center" w:y="1"/>
      <w:rPr>
        <w:sz w:val="28"/>
        <w:szCs w:val="28"/>
      </w:rPr>
    </w:pPr>
  </w:p>
  <w:p w14:paraId="46676B68" w14:textId="77777777" w:rsidR="003602BB" w:rsidRDefault="003602BB" w:rsidP="001812F6">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4084"/>
    <w:multiLevelType w:val="hybridMultilevel"/>
    <w:tmpl w:val="C8A62E48"/>
    <w:lvl w:ilvl="0" w:tplc="269EE05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15130E8"/>
    <w:multiLevelType w:val="hybridMultilevel"/>
    <w:tmpl w:val="C388D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5EF5758"/>
    <w:multiLevelType w:val="multilevel"/>
    <w:tmpl w:val="C2D853AC"/>
    <w:lvl w:ilvl="0">
      <w:start w:val="1"/>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720"/>
        </w:tabs>
        <w:ind w:left="720" w:hanging="360"/>
      </w:pPr>
      <w:rPr>
        <w:rFonts w:hint="default"/>
        <w:sz w:val="24"/>
        <w:szCs w:val="24"/>
      </w:rPr>
    </w:lvl>
    <w:lvl w:ilvl="2">
      <w:start w:val="1"/>
      <w:numFmt w:val="russianLower"/>
      <w:lvlText w:val="%3)"/>
      <w:lvlJc w:val="left"/>
      <w:pPr>
        <w:tabs>
          <w:tab w:val="num" w:pos="1080"/>
        </w:tabs>
        <w:ind w:left="1080" w:hanging="360"/>
      </w:pPr>
      <w:rPr>
        <w:rFonts w:hint="default"/>
        <w:sz w:val="2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871C8"/>
    <w:multiLevelType w:val="multilevel"/>
    <w:tmpl w:val="EF16B736"/>
    <w:lvl w:ilvl="0">
      <w:start w:val="1"/>
      <w:numFmt w:val="decimal"/>
      <w:lvlText w:val="%1."/>
      <w:lvlJc w:val="left"/>
      <w:pPr>
        <w:tabs>
          <w:tab w:val="num" w:pos="1290"/>
        </w:tabs>
        <w:ind w:left="1290" w:hanging="360"/>
      </w:pPr>
      <w:rPr>
        <w:rFonts w:ascii="Times New Roman" w:eastAsia="Times New Roman" w:hAnsi="Times New Roman" w:cs="Times New Roman"/>
      </w:rPr>
    </w:lvl>
    <w:lvl w:ilvl="1">
      <w:start w:val="1"/>
      <w:numFmt w:val="decimal"/>
      <w:isLgl/>
      <w:lvlText w:val="%1.%2."/>
      <w:lvlJc w:val="left"/>
      <w:pPr>
        <w:ind w:left="1650" w:hanging="72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2010" w:hanging="108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730" w:hanging="1800"/>
      </w:pPr>
      <w:rPr>
        <w:rFonts w:hint="default"/>
      </w:rPr>
    </w:lvl>
    <w:lvl w:ilvl="7">
      <w:start w:val="1"/>
      <w:numFmt w:val="decimal"/>
      <w:isLgl/>
      <w:lvlText w:val="%1.%2.%3.%4.%5.%6.%7.%8."/>
      <w:lvlJc w:val="left"/>
      <w:pPr>
        <w:ind w:left="2730" w:hanging="1800"/>
      </w:pPr>
      <w:rPr>
        <w:rFonts w:hint="default"/>
      </w:rPr>
    </w:lvl>
    <w:lvl w:ilvl="8">
      <w:start w:val="1"/>
      <w:numFmt w:val="decimal"/>
      <w:isLgl/>
      <w:lvlText w:val="%1.%2.%3.%4.%5.%6.%7.%8.%9."/>
      <w:lvlJc w:val="left"/>
      <w:pPr>
        <w:ind w:left="3090" w:hanging="2160"/>
      </w:pPr>
      <w:rPr>
        <w:rFonts w:hint="default"/>
      </w:rPr>
    </w:lvl>
  </w:abstractNum>
  <w:abstractNum w:abstractNumId="4" w15:restartNumberingAfterBreak="0">
    <w:nsid w:val="50E4012C"/>
    <w:multiLevelType w:val="singleLevel"/>
    <w:tmpl w:val="E780D2EA"/>
    <w:lvl w:ilvl="0">
      <w:start w:val="1"/>
      <w:numFmt w:val="upperRoman"/>
      <w:pStyle w:val="6"/>
      <w:lvlText w:val="%1."/>
      <w:lvlJc w:val="left"/>
      <w:pPr>
        <w:tabs>
          <w:tab w:val="num" w:pos="720"/>
        </w:tabs>
        <w:ind w:left="720" w:hanging="720"/>
      </w:pPr>
    </w:lvl>
  </w:abstractNum>
  <w:abstractNum w:abstractNumId="5" w15:restartNumberingAfterBreak="0">
    <w:nsid w:val="57E52D9B"/>
    <w:multiLevelType w:val="multilevel"/>
    <w:tmpl w:val="E912ED1A"/>
    <w:lvl w:ilvl="0">
      <w:start w:val="1"/>
      <w:numFmt w:val="decimal"/>
      <w:lvlText w:val="%1."/>
      <w:lvlJc w:val="left"/>
      <w:pPr>
        <w:ind w:left="1729" w:hanging="1020"/>
      </w:pPr>
    </w:lvl>
    <w:lvl w:ilvl="1">
      <w:start w:val="2"/>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6" w15:restartNumberingAfterBreak="0">
    <w:nsid w:val="59FB42D0"/>
    <w:multiLevelType w:val="hybridMultilevel"/>
    <w:tmpl w:val="B768B966"/>
    <w:lvl w:ilvl="0" w:tplc="66D0BEDC">
      <w:start w:val="1"/>
      <w:numFmt w:val="decimal"/>
      <w:lvlText w:val="%1."/>
      <w:lvlJc w:val="left"/>
      <w:pPr>
        <w:ind w:left="1365" w:hanging="825"/>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C8E1462"/>
    <w:multiLevelType w:val="hybridMultilevel"/>
    <w:tmpl w:val="EB1E662C"/>
    <w:lvl w:ilvl="0" w:tplc="2724DD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89666798">
    <w:abstractNumId w:val="3"/>
  </w:num>
  <w:num w:numId="2" w16cid:durableId="145363654">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5928684">
    <w:abstractNumId w:val="6"/>
  </w:num>
  <w:num w:numId="4" w16cid:durableId="13544515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8126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076655">
    <w:abstractNumId w:val="7"/>
  </w:num>
  <w:num w:numId="7" w16cid:durableId="1170296434">
    <w:abstractNumId w:val="4"/>
  </w:num>
  <w:num w:numId="8" w16cid:durableId="893466690">
    <w:abstractNumId w:val="1"/>
  </w:num>
  <w:num w:numId="9" w16cid:durableId="175536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7"/>
    <w:rsid w:val="000037E7"/>
    <w:rsid w:val="000349B8"/>
    <w:rsid w:val="000461C6"/>
    <w:rsid w:val="00050D2F"/>
    <w:rsid w:val="00066A4F"/>
    <w:rsid w:val="000715DC"/>
    <w:rsid w:val="00074BCF"/>
    <w:rsid w:val="000A4477"/>
    <w:rsid w:val="000B57AA"/>
    <w:rsid w:val="000C6DE2"/>
    <w:rsid w:val="000D6311"/>
    <w:rsid w:val="001118C1"/>
    <w:rsid w:val="00120E54"/>
    <w:rsid w:val="0012629F"/>
    <w:rsid w:val="001304EC"/>
    <w:rsid w:val="001668EE"/>
    <w:rsid w:val="0016718F"/>
    <w:rsid w:val="00171517"/>
    <w:rsid w:val="0017201A"/>
    <w:rsid w:val="00174B93"/>
    <w:rsid w:val="001A2C28"/>
    <w:rsid w:val="001D2701"/>
    <w:rsid w:val="001E258F"/>
    <w:rsid w:val="00200BD9"/>
    <w:rsid w:val="00204A22"/>
    <w:rsid w:val="002056C6"/>
    <w:rsid w:val="00216377"/>
    <w:rsid w:val="0022121B"/>
    <w:rsid w:val="00221C22"/>
    <w:rsid w:val="00227FB0"/>
    <w:rsid w:val="00241D2E"/>
    <w:rsid w:val="00241D37"/>
    <w:rsid w:val="0024274C"/>
    <w:rsid w:val="00244F4B"/>
    <w:rsid w:val="00247F0F"/>
    <w:rsid w:val="0025029D"/>
    <w:rsid w:val="0025524A"/>
    <w:rsid w:val="00257F94"/>
    <w:rsid w:val="002614A3"/>
    <w:rsid w:val="00270B20"/>
    <w:rsid w:val="00273B9D"/>
    <w:rsid w:val="002964E2"/>
    <w:rsid w:val="00296737"/>
    <w:rsid w:val="002A10F3"/>
    <w:rsid w:val="002A3649"/>
    <w:rsid w:val="002B1E1A"/>
    <w:rsid w:val="002B2ACC"/>
    <w:rsid w:val="002B400C"/>
    <w:rsid w:val="002B48D3"/>
    <w:rsid w:val="002B591F"/>
    <w:rsid w:val="002C6ADA"/>
    <w:rsid w:val="002C7E10"/>
    <w:rsid w:val="002D00E2"/>
    <w:rsid w:val="002E3E6E"/>
    <w:rsid w:val="002F58F1"/>
    <w:rsid w:val="003127EE"/>
    <w:rsid w:val="003205B7"/>
    <w:rsid w:val="00325689"/>
    <w:rsid w:val="00336465"/>
    <w:rsid w:val="003602BB"/>
    <w:rsid w:val="003715CE"/>
    <w:rsid w:val="00371E41"/>
    <w:rsid w:val="003811EB"/>
    <w:rsid w:val="00383880"/>
    <w:rsid w:val="0038413C"/>
    <w:rsid w:val="003B12DC"/>
    <w:rsid w:val="003B5EE9"/>
    <w:rsid w:val="003D1E42"/>
    <w:rsid w:val="003F33BF"/>
    <w:rsid w:val="003F3CBE"/>
    <w:rsid w:val="0040270F"/>
    <w:rsid w:val="00406EF2"/>
    <w:rsid w:val="00427039"/>
    <w:rsid w:val="004402C3"/>
    <w:rsid w:val="00453F1E"/>
    <w:rsid w:val="00467EF8"/>
    <w:rsid w:val="00476D9F"/>
    <w:rsid w:val="00487107"/>
    <w:rsid w:val="004A6AB7"/>
    <w:rsid w:val="004B065F"/>
    <w:rsid w:val="004B1608"/>
    <w:rsid w:val="004B61C5"/>
    <w:rsid w:val="004D1EE3"/>
    <w:rsid w:val="004E2135"/>
    <w:rsid w:val="004E4E9B"/>
    <w:rsid w:val="004F6E1F"/>
    <w:rsid w:val="0050189C"/>
    <w:rsid w:val="00503098"/>
    <w:rsid w:val="005129C1"/>
    <w:rsid w:val="0051438F"/>
    <w:rsid w:val="00533CED"/>
    <w:rsid w:val="005415CF"/>
    <w:rsid w:val="00544652"/>
    <w:rsid w:val="00545403"/>
    <w:rsid w:val="00555B8A"/>
    <w:rsid w:val="00572FD7"/>
    <w:rsid w:val="00575D79"/>
    <w:rsid w:val="00580CB6"/>
    <w:rsid w:val="005978DA"/>
    <w:rsid w:val="005A06CD"/>
    <w:rsid w:val="005B78DC"/>
    <w:rsid w:val="005C66AC"/>
    <w:rsid w:val="005D0E0A"/>
    <w:rsid w:val="005D0F70"/>
    <w:rsid w:val="005F09C7"/>
    <w:rsid w:val="005F1E95"/>
    <w:rsid w:val="006101B3"/>
    <w:rsid w:val="006227BF"/>
    <w:rsid w:val="00633F52"/>
    <w:rsid w:val="00637973"/>
    <w:rsid w:val="0064588B"/>
    <w:rsid w:val="006531ED"/>
    <w:rsid w:val="006559A4"/>
    <w:rsid w:val="006651A9"/>
    <w:rsid w:val="00667875"/>
    <w:rsid w:val="0067032F"/>
    <w:rsid w:val="00672421"/>
    <w:rsid w:val="006A3D74"/>
    <w:rsid w:val="006B28C5"/>
    <w:rsid w:val="006B53BA"/>
    <w:rsid w:val="006B5BEA"/>
    <w:rsid w:val="006C1C99"/>
    <w:rsid w:val="006D1A5A"/>
    <w:rsid w:val="006D37D7"/>
    <w:rsid w:val="006E535F"/>
    <w:rsid w:val="006F38EA"/>
    <w:rsid w:val="0070349B"/>
    <w:rsid w:val="007211D6"/>
    <w:rsid w:val="00732FF2"/>
    <w:rsid w:val="00741626"/>
    <w:rsid w:val="007465F3"/>
    <w:rsid w:val="007513D1"/>
    <w:rsid w:val="0078060D"/>
    <w:rsid w:val="00786FA5"/>
    <w:rsid w:val="007872D4"/>
    <w:rsid w:val="00794E6C"/>
    <w:rsid w:val="00795D20"/>
    <w:rsid w:val="007A4F1C"/>
    <w:rsid w:val="007A71CF"/>
    <w:rsid w:val="007B3CF8"/>
    <w:rsid w:val="007B578A"/>
    <w:rsid w:val="007D48DC"/>
    <w:rsid w:val="007D7458"/>
    <w:rsid w:val="007D74D3"/>
    <w:rsid w:val="007E56E5"/>
    <w:rsid w:val="008006AC"/>
    <w:rsid w:val="008144B1"/>
    <w:rsid w:val="00824967"/>
    <w:rsid w:val="00832CA2"/>
    <w:rsid w:val="0085077D"/>
    <w:rsid w:val="00851219"/>
    <w:rsid w:val="00851E2E"/>
    <w:rsid w:val="00862CCA"/>
    <w:rsid w:val="00864788"/>
    <w:rsid w:val="0089348D"/>
    <w:rsid w:val="00894EF3"/>
    <w:rsid w:val="00897276"/>
    <w:rsid w:val="008E429E"/>
    <w:rsid w:val="008F1226"/>
    <w:rsid w:val="009041ED"/>
    <w:rsid w:val="00905DAC"/>
    <w:rsid w:val="00927D95"/>
    <w:rsid w:val="00941F67"/>
    <w:rsid w:val="00946C6D"/>
    <w:rsid w:val="00950957"/>
    <w:rsid w:val="0095488B"/>
    <w:rsid w:val="00960BAB"/>
    <w:rsid w:val="00960D3D"/>
    <w:rsid w:val="00961201"/>
    <w:rsid w:val="00963FE2"/>
    <w:rsid w:val="00966E20"/>
    <w:rsid w:val="00970C00"/>
    <w:rsid w:val="009776C2"/>
    <w:rsid w:val="009776D3"/>
    <w:rsid w:val="0098422D"/>
    <w:rsid w:val="00992F87"/>
    <w:rsid w:val="009A095B"/>
    <w:rsid w:val="009B4BC9"/>
    <w:rsid w:val="009B5C5A"/>
    <w:rsid w:val="009B742D"/>
    <w:rsid w:val="009D50C5"/>
    <w:rsid w:val="009F1476"/>
    <w:rsid w:val="009F62E4"/>
    <w:rsid w:val="00A0223D"/>
    <w:rsid w:val="00A0696D"/>
    <w:rsid w:val="00A22A34"/>
    <w:rsid w:val="00A332D0"/>
    <w:rsid w:val="00A4308D"/>
    <w:rsid w:val="00A47203"/>
    <w:rsid w:val="00A54104"/>
    <w:rsid w:val="00A572F5"/>
    <w:rsid w:val="00A672B5"/>
    <w:rsid w:val="00A7565A"/>
    <w:rsid w:val="00A8577C"/>
    <w:rsid w:val="00A85B5D"/>
    <w:rsid w:val="00A872D5"/>
    <w:rsid w:val="00A90612"/>
    <w:rsid w:val="00A916C9"/>
    <w:rsid w:val="00A92494"/>
    <w:rsid w:val="00A9406E"/>
    <w:rsid w:val="00AA7F3B"/>
    <w:rsid w:val="00AC1FA9"/>
    <w:rsid w:val="00AC37FE"/>
    <w:rsid w:val="00AC4D52"/>
    <w:rsid w:val="00AC6D83"/>
    <w:rsid w:val="00AE0636"/>
    <w:rsid w:val="00AF1704"/>
    <w:rsid w:val="00B00755"/>
    <w:rsid w:val="00B01C16"/>
    <w:rsid w:val="00B125A9"/>
    <w:rsid w:val="00B316F4"/>
    <w:rsid w:val="00B31E77"/>
    <w:rsid w:val="00B43148"/>
    <w:rsid w:val="00B55039"/>
    <w:rsid w:val="00B56339"/>
    <w:rsid w:val="00B728E2"/>
    <w:rsid w:val="00B776BB"/>
    <w:rsid w:val="00B80764"/>
    <w:rsid w:val="00B84118"/>
    <w:rsid w:val="00B9729D"/>
    <w:rsid w:val="00BB3FCA"/>
    <w:rsid w:val="00BB6BDC"/>
    <w:rsid w:val="00BC7961"/>
    <w:rsid w:val="00BD0299"/>
    <w:rsid w:val="00BD2B98"/>
    <w:rsid w:val="00BD4CDA"/>
    <w:rsid w:val="00BE21C9"/>
    <w:rsid w:val="00BE6B08"/>
    <w:rsid w:val="00BE6B26"/>
    <w:rsid w:val="00C057E3"/>
    <w:rsid w:val="00C17444"/>
    <w:rsid w:val="00C53B96"/>
    <w:rsid w:val="00C546CA"/>
    <w:rsid w:val="00C82A90"/>
    <w:rsid w:val="00CA18F9"/>
    <w:rsid w:val="00CB07F6"/>
    <w:rsid w:val="00CB2023"/>
    <w:rsid w:val="00CD48E8"/>
    <w:rsid w:val="00CE6F2C"/>
    <w:rsid w:val="00CF0F82"/>
    <w:rsid w:val="00CF4701"/>
    <w:rsid w:val="00D04E74"/>
    <w:rsid w:val="00D15C32"/>
    <w:rsid w:val="00D172B7"/>
    <w:rsid w:val="00D2224B"/>
    <w:rsid w:val="00D24BE2"/>
    <w:rsid w:val="00D2627C"/>
    <w:rsid w:val="00D36B27"/>
    <w:rsid w:val="00D50D1C"/>
    <w:rsid w:val="00D818F3"/>
    <w:rsid w:val="00DA6D6D"/>
    <w:rsid w:val="00DC2F30"/>
    <w:rsid w:val="00DC4576"/>
    <w:rsid w:val="00DC5346"/>
    <w:rsid w:val="00DD0C89"/>
    <w:rsid w:val="00DD2109"/>
    <w:rsid w:val="00DD6C95"/>
    <w:rsid w:val="00DD7500"/>
    <w:rsid w:val="00DF1E6B"/>
    <w:rsid w:val="00E0069F"/>
    <w:rsid w:val="00E14716"/>
    <w:rsid w:val="00E23728"/>
    <w:rsid w:val="00E271F5"/>
    <w:rsid w:val="00E32271"/>
    <w:rsid w:val="00E378B6"/>
    <w:rsid w:val="00E40332"/>
    <w:rsid w:val="00E51DB8"/>
    <w:rsid w:val="00E8191E"/>
    <w:rsid w:val="00E85D48"/>
    <w:rsid w:val="00EB68EA"/>
    <w:rsid w:val="00ED1509"/>
    <w:rsid w:val="00ED7C59"/>
    <w:rsid w:val="00EE23A5"/>
    <w:rsid w:val="00EF068F"/>
    <w:rsid w:val="00EF20F4"/>
    <w:rsid w:val="00EF7F5C"/>
    <w:rsid w:val="00F05073"/>
    <w:rsid w:val="00F06207"/>
    <w:rsid w:val="00F10459"/>
    <w:rsid w:val="00F10DEA"/>
    <w:rsid w:val="00F16668"/>
    <w:rsid w:val="00F26325"/>
    <w:rsid w:val="00F2774A"/>
    <w:rsid w:val="00F35690"/>
    <w:rsid w:val="00F41384"/>
    <w:rsid w:val="00F451A3"/>
    <w:rsid w:val="00F550DC"/>
    <w:rsid w:val="00F611E0"/>
    <w:rsid w:val="00F80DF1"/>
    <w:rsid w:val="00FB720D"/>
    <w:rsid w:val="00FC5C0E"/>
    <w:rsid w:val="00FD0C20"/>
    <w:rsid w:val="00FD3B35"/>
    <w:rsid w:val="00FD58EE"/>
    <w:rsid w:val="00FD6076"/>
    <w:rsid w:val="00FE0D54"/>
    <w:rsid w:val="00FE7751"/>
    <w:rsid w:val="00FE7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8AF81"/>
  <w15:docId w15:val="{C4F8C443-E593-4A93-951E-25F16339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96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818F3"/>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1118C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1118C1"/>
    <w:pPr>
      <w:keepNext/>
      <w:spacing w:before="240" w:after="60"/>
      <w:ind w:firstLine="567"/>
      <w:jc w:val="both"/>
      <w:outlineLvl w:val="3"/>
    </w:pPr>
    <w:rPr>
      <w:b/>
      <w:bCs/>
      <w:sz w:val="28"/>
      <w:szCs w:val="28"/>
    </w:rPr>
  </w:style>
  <w:style w:type="paragraph" w:styleId="6">
    <w:name w:val="heading 6"/>
    <w:basedOn w:val="a"/>
    <w:next w:val="a"/>
    <w:link w:val="60"/>
    <w:qFormat/>
    <w:rsid w:val="001118C1"/>
    <w:pPr>
      <w:keepNext/>
      <w:numPr>
        <w:numId w:val="7"/>
      </w:numPr>
      <w:tabs>
        <w:tab w:val="clear" w:pos="720"/>
        <w:tab w:val="num" w:pos="426"/>
      </w:tabs>
      <w:ind w:left="2693" w:right="2268" w:hanging="425"/>
      <w:jc w:val="center"/>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49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249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2496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824967"/>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824967"/>
    <w:rPr>
      <w:rFonts w:ascii="Tahoma" w:hAnsi="Tahoma" w:cs="Tahoma"/>
      <w:sz w:val="16"/>
      <w:szCs w:val="16"/>
    </w:rPr>
  </w:style>
  <w:style w:type="character" w:customStyle="1" w:styleId="a5">
    <w:name w:val="Текст выноски Знак"/>
    <w:basedOn w:val="a0"/>
    <w:link w:val="a4"/>
    <w:uiPriority w:val="99"/>
    <w:semiHidden/>
    <w:rsid w:val="00824967"/>
    <w:rPr>
      <w:rFonts w:ascii="Tahoma" w:eastAsia="Times New Roman" w:hAnsi="Tahoma" w:cs="Tahoma"/>
      <w:sz w:val="16"/>
      <w:szCs w:val="16"/>
      <w:lang w:eastAsia="ru-RU"/>
    </w:rPr>
  </w:style>
  <w:style w:type="character" w:customStyle="1" w:styleId="apple-converted-space">
    <w:name w:val="apple-converted-space"/>
    <w:basedOn w:val="a0"/>
    <w:rsid w:val="001E258F"/>
  </w:style>
  <w:style w:type="character" w:styleId="a6">
    <w:name w:val="Hyperlink"/>
    <w:uiPriority w:val="99"/>
    <w:unhideWhenUsed/>
    <w:rsid w:val="00074BCF"/>
    <w:rPr>
      <w:color w:val="0000FF"/>
      <w:u w:val="single"/>
    </w:rPr>
  </w:style>
  <w:style w:type="character" w:customStyle="1" w:styleId="10">
    <w:name w:val="Заголовок 1 Знак"/>
    <w:basedOn w:val="a0"/>
    <w:link w:val="1"/>
    <w:uiPriority w:val="9"/>
    <w:rsid w:val="00D818F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D818F3"/>
  </w:style>
  <w:style w:type="paragraph" w:customStyle="1" w:styleId="ConsPlusNonformat">
    <w:name w:val="ConsPlusNonformat"/>
    <w:rsid w:val="00D818F3"/>
    <w:pPr>
      <w:widowControl w:val="0"/>
      <w:autoSpaceDE w:val="0"/>
      <w:autoSpaceDN w:val="0"/>
      <w:spacing w:after="0" w:line="240" w:lineRule="auto"/>
    </w:pPr>
    <w:rPr>
      <w:rFonts w:ascii="Courier New" w:eastAsiaTheme="minorEastAsia" w:hAnsi="Courier New" w:cs="Courier New"/>
      <w:sz w:val="20"/>
      <w:lang w:eastAsia="ru-RU"/>
    </w:rPr>
  </w:style>
  <w:style w:type="table" w:styleId="a7">
    <w:name w:val="Table Grid"/>
    <w:basedOn w:val="a1"/>
    <w:uiPriority w:val="59"/>
    <w:rsid w:val="00D8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1118C1"/>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rsid w:val="001118C1"/>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1118C1"/>
    <w:rPr>
      <w:rFonts w:ascii="Times New Roman" w:eastAsia="Times New Roman" w:hAnsi="Times New Roman" w:cs="Times New Roman"/>
      <w:sz w:val="24"/>
      <w:szCs w:val="20"/>
      <w:lang w:eastAsia="ru-RU"/>
    </w:rPr>
  </w:style>
  <w:style w:type="paragraph" w:styleId="a8">
    <w:name w:val="header"/>
    <w:basedOn w:val="a"/>
    <w:link w:val="a9"/>
    <w:rsid w:val="001118C1"/>
    <w:pPr>
      <w:tabs>
        <w:tab w:val="center" w:pos="4536"/>
        <w:tab w:val="right" w:pos="9072"/>
      </w:tabs>
      <w:spacing w:after="120"/>
      <w:ind w:firstLine="567"/>
      <w:jc w:val="both"/>
    </w:pPr>
    <w:rPr>
      <w:szCs w:val="20"/>
    </w:rPr>
  </w:style>
  <w:style w:type="character" w:customStyle="1" w:styleId="a9">
    <w:name w:val="Верхний колонтитул Знак"/>
    <w:basedOn w:val="a0"/>
    <w:link w:val="a8"/>
    <w:rsid w:val="001118C1"/>
    <w:rPr>
      <w:rFonts w:ascii="Times New Roman" w:eastAsia="Times New Roman" w:hAnsi="Times New Roman" w:cs="Times New Roman"/>
      <w:sz w:val="24"/>
      <w:szCs w:val="20"/>
      <w:lang w:eastAsia="ru-RU"/>
    </w:rPr>
  </w:style>
  <w:style w:type="character" w:styleId="aa">
    <w:name w:val="page number"/>
    <w:basedOn w:val="a0"/>
    <w:rsid w:val="001118C1"/>
  </w:style>
  <w:style w:type="paragraph" w:styleId="ab">
    <w:name w:val="footer"/>
    <w:basedOn w:val="a"/>
    <w:link w:val="ac"/>
    <w:rsid w:val="001118C1"/>
    <w:pPr>
      <w:tabs>
        <w:tab w:val="center" w:pos="4153"/>
        <w:tab w:val="right" w:pos="8306"/>
      </w:tabs>
      <w:spacing w:after="120"/>
      <w:ind w:firstLine="567"/>
      <w:jc w:val="both"/>
    </w:pPr>
    <w:rPr>
      <w:szCs w:val="20"/>
    </w:rPr>
  </w:style>
  <w:style w:type="character" w:customStyle="1" w:styleId="ac">
    <w:name w:val="Нижний колонтитул Знак"/>
    <w:basedOn w:val="a0"/>
    <w:link w:val="ab"/>
    <w:rsid w:val="001118C1"/>
    <w:rPr>
      <w:rFonts w:ascii="Times New Roman" w:eastAsia="Times New Roman" w:hAnsi="Times New Roman" w:cs="Times New Roman"/>
      <w:sz w:val="24"/>
      <w:szCs w:val="20"/>
      <w:lang w:eastAsia="ru-RU"/>
    </w:rPr>
  </w:style>
  <w:style w:type="paragraph" w:styleId="2">
    <w:name w:val="Body Text Indent 2"/>
    <w:basedOn w:val="a"/>
    <w:link w:val="20"/>
    <w:rsid w:val="001118C1"/>
    <w:pPr>
      <w:spacing w:line="300" w:lineRule="exact"/>
      <w:ind w:firstLine="567"/>
      <w:jc w:val="both"/>
    </w:pPr>
    <w:rPr>
      <w:sz w:val="26"/>
      <w:szCs w:val="20"/>
    </w:rPr>
  </w:style>
  <w:style w:type="character" w:customStyle="1" w:styleId="20">
    <w:name w:val="Основной текст с отступом 2 Знак"/>
    <w:basedOn w:val="a0"/>
    <w:link w:val="2"/>
    <w:rsid w:val="001118C1"/>
    <w:rPr>
      <w:rFonts w:ascii="Times New Roman" w:eastAsia="Times New Roman" w:hAnsi="Times New Roman" w:cs="Times New Roman"/>
      <w:sz w:val="26"/>
      <w:szCs w:val="20"/>
      <w:lang w:eastAsia="ru-RU"/>
    </w:rPr>
  </w:style>
  <w:style w:type="character" w:customStyle="1" w:styleId="CharStyle15">
    <w:name w:val="Char Style 15"/>
    <w:link w:val="Style14"/>
    <w:rsid w:val="001118C1"/>
    <w:rPr>
      <w:sz w:val="27"/>
      <w:szCs w:val="27"/>
      <w:shd w:val="clear" w:color="auto" w:fill="FFFFFF"/>
    </w:rPr>
  </w:style>
  <w:style w:type="paragraph" w:customStyle="1" w:styleId="Style14">
    <w:name w:val="Style 14"/>
    <w:basedOn w:val="a"/>
    <w:link w:val="CharStyle15"/>
    <w:rsid w:val="001118C1"/>
    <w:pPr>
      <w:widowControl w:val="0"/>
      <w:shd w:val="clear" w:color="auto" w:fill="FFFFFF"/>
      <w:spacing w:before="780" w:line="403" w:lineRule="exact"/>
      <w:ind w:firstLine="720"/>
      <w:jc w:val="both"/>
    </w:pPr>
    <w:rPr>
      <w:rFonts w:asciiTheme="minorHAnsi" w:eastAsiaTheme="minorHAnsi" w:hAnsiTheme="minorHAnsi" w:cstheme="minorBidi"/>
      <w:sz w:val="27"/>
      <w:szCs w:val="27"/>
      <w:shd w:val="clear" w:color="auto" w:fill="FFFFFF"/>
      <w:lang w:eastAsia="en-US"/>
    </w:rPr>
  </w:style>
  <w:style w:type="character" w:customStyle="1" w:styleId="CharStyle3">
    <w:name w:val="Char Style 3"/>
    <w:link w:val="Style2"/>
    <w:rsid w:val="001118C1"/>
    <w:rPr>
      <w:sz w:val="27"/>
      <w:szCs w:val="27"/>
      <w:shd w:val="clear" w:color="auto" w:fill="FFFFFF"/>
    </w:rPr>
  </w:style>
  <w:style w:type="paragraph" w:customStyle="1" w:styleId="Style2">
    <w:name w:val="Style 2"/>
    <w:basedOn w:val="a"/>
    <w:link w:val="CharStyle3"/>
    <w:rsid w:val="001118C1"/>
    <w:pPr>
      <w:widowControl w:val="0"/>
      <w:shd w:val="clear" w:color="auto" w:fill="FFFFFF"/>
      <w:spacing w:line="403" w:lineRule="exact"/>
    </w:pPr>
    <w:rPr>
      <w:rFonts w:asciiTheme="minorHAnsi" w:eastAsiaTheme="minorHAnsi" w:hAnsiTheme="minorHAnsi" w:cstheme="minorBidi"/>
      <w:sz w:val="27"/>
      <w:szCs w:val="27"/>
      <w:shd w:val="clear" w:color="auto" w:fill="FFFFFF"/>
      <w:lang w:eastAsia="en-US"/>
    </w:rPr>
  </w:style>
  <w:style w:type="paragraph" w:customStyle="1" w:styleId="ad">
    <w:name w:val="Содержимое таблицы"/>
    <w:basedOn w:val="a"/>
    <w:rsid w:val="001118C1"/>
    <w:pPr>
      <w:suppressLineNumbers/>
      <w:suppressAutoHyphens/>
      <w:spacing w:after="200" w:line="276" w:lineRule="auto"/>
    </w:pPr>
    <w:rPr>
      <w:rFonts w:ascii="Calibri" w:eastAsia="Calibri" w:hAnsi="Calibri" w:cs="Calibri"/>
      <w:kern w:val="2"/>
      <w:sz w:val="22"/>
      <w:szCs w:val="22"/>
      <w:lang w:eastAsia="zh-CN"/>
    </w:rPr>
  </w:style>
  <w:style w:type="character" w:customStyle="1" w:styleId="string">
    <w:name w:val="string"/>
    <w:basedOn w:val="a0"/>
    <w:rsid w:val="001118C1"/>
  </w:style>
  <w:style w:type="character" w:customStyle="1" w:styleId="21">
    <w:name w:val="Основной шрифт абзаца2"/>
    <w:rsid w:val="001118C1"/>
  </w:style>
  <w:style w:type="paragraph" w:customStyle="1" w:styleId="12">
    <w:name w:val="Стиль 1"/>
    <w:basedOn w:val="a"/>
    <w:link w:val="13"/>
    <w:rsid w:val="001118C1"/>
    <w:pPr>
      <w:numPr>
        <w:numId w:val="1"/>
      </w:numPr>
      <w:spacing w:before="60" w:after="60"/>
      <w:jc w:val="both"/>
    </w:pPr>
    <w:rPr>
      <w:sz w:val="22"/>
      <w:szCs w:val="22"/>
    </w:rPr>
  </w:style>
  <w:style w:type="character" w:customStyle="1" w:styleId="13">
    <w:name w:val="Стиль 1 Знак Знак"/>
    <w:link w:val="12"/>
    <w:rsid w:val="001118C1"/>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6989">
      <w:bodyDiv w:val="1"/>
      <w:marLeft w:val="0"/>
      <w:marRight w:val="0"/>
      <w:marTop w:val="0"/>
      <w:marBottom w:val="0"/>
      <w:divBdr>
        <w:top w:val="none" w:sz="0" w:space="0" w:color="auto"/>
        <w:left w:val="none" w:sz="0" w:space="0" w:color="auto"/>
        <w:bottom w:val="none" w:sz="0" w:space="0" w:color="auto"/>
        <w:right w:val="none" w:sz="0" w:space="0" w:color="auto"/>
      </w:divBdr>
    </w:div>
    <w:div w:id="413672247">
      <w:bodyDiv w:val="1"/>
      <w:marLeft w:val="0"/>
      <w:marRight w:val="0"/>
      <w:marTop w:val="0"/>
      <w:marBottom w:val="0"/>
      <w:divBdr>
        <w:top w:val="none" w:sz="0" w:space="0" w:color="auto"/>
        <w:left w:val="none" w:sz="0" w:space="0" w:color="auto"/>
        <w:bottom w:val="none" w:sz="0" w:space="0" w:color="auto"/>
        <w:right w:val="none" w:sz="0" w:space="0" w:color="auto"/>
      </w:divBdr>
    </w:div>
    <w:div w:id="430053125">
      <w:bodyDiv w:val="1"/>
      <w:marLeft w:val="0"/>
      <w:marRight w:val="0"/>
      <w:marTop w:val="0"/>
      <w:marBottom w:val="0"/>
      <w:divBdr>
        <w:top w:val="none" w:sz="0" w:space="0" w:color="auto"/>
        <w:left w:val="none" w:sz="0" w:space="0" w:color="auto"/>
        <w:bottom w:val="none" w:sz="0" w:space="0" w:color="auto"/>
        <w:right w:val="none" w:sz="0" w:space="0" w:color="auto"/>
      </w:divBdr>
    </w:div>
    <w:div w:id="595527083">
      <w:bodyDiv w:val="1"/>
      <w:marLeft w:val="0"/>
      <w:marRight w:val="0"/>
      <w:marTop w:val="0"/>
      <w:marBottom w:val="0"/>
      <w:divBdr>
        <w:top w:val="none" w:sz="0" w:space="0" w:color="auto"/>
        <w:left w:val="none" w:sz="0" w:space="0" w:color="auto"/>
        <w:bottom w:val="none" w:sz="0" w:space="0" w:color="auto"/>
        <w:right w:val="none" w:sz="0" w:space="0" w:color="auto"/>
      </w:divBdr>
    </w:div>
    <w:div w:id="1369455546">
      <w:bodyDiv w:val="1"/>
      <w:marLeft w:val="0"/>
      <w:marRight w:val="0"/>
      <w:marTop w:val="0"/>
      <w:marBottom w:val="0"/>
      <w:divBdr>
        <w:top w:val="none" w:sz="0" w:space="0" w:color="auto"/>
        <w:left w:val="none" w:sz="0" w:space="0" w:color="auto"/>
        <w:bottom w:val="none" w:sz="0" w:space="0" w:color="auto"/>
        <w:right w:val="none" w:sz="0" w:space="0" w:color="auto"/>
      </w:divBdr>
    </w:div>
    <w:div w:id="147798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9078-2161-4662-9356-1E0D29AA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5382</Words>
  <Characters>30682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 А. Сазановская</dc:creator>
  <cp:lastModifiedBy>Евгения А. Мельниченко</cp:lastModifiedBy>
  <cp:revision>3</cp:revision>
  <cp:lastPrinted>2025-01-30T06:34:00Z</cp:lastPrinted>
  <dcterms:created xsi:type="dcterms:W3CDTF">2025-01-30T06:12:00Z</dcterms:created>
  <dcterms:modified xsi:type="dcterms:W3CDTF">2025-01-30T06:34:00Z</dcterms:modified>
</cp:coreProperties>
</file>