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55DD5" w14:textId="77777777" w:rsidR="00E705BE" w:rsidRDefault="00E705B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1BBE33" w14:textId="77777777" w:rsidR="00A812A0" w:rsidRDefault="00A812A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C5C9154" w14:textId="77777777" w:rsidR="00A812A0" w:rsidRDefault="00A812A0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402572" w14:textId="4BAE5080" w:rsidR="00A812A0" w:rsidRDefault="00FB5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</w:p>
    <w:p w14:paraId="5EFA8432" w14:textId="77777777" w:rsidR="00FB5E36" w:rsidRDefault="00FB5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530C46" w14:textId="72AB4BDC" w:rsidR="00FB5E36" w:rsidRDefault="00FB5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8A1C87" w14:textId="77777777" w:rsidR="00FB5E36" w:rsidRDefault="00FB5E36" w:rsidP="00FB5E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D753D49" w14:textId="46FE72B9" w:rsidR="00FB5E36" w:rsidRDefault="00FB5E36" w:rsidP="00FB5E3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BCF5FB" w14:textId="764C2D20" w:rsidR="00FB5E36" w:rsidRPr="00FB5E36" w:rsidRDefault="00FB5E36" w:rsidP="00FB5E3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C43A0">
        <w:rPr>
          <w:rFonts w:ascii="Times New Roman" w:hAnsi="Times New Roman" w:cs="Times New Roman"/>
          <w:sz w:val="28"/>
          <w:szCs w:val="28"/>
        </w:rPr>
        <w:t xml:space="preserve"> апреля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C43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№48</w:t>
      </w:r>
    </w:p>
    <w:p w14:paraId="1378CAD2" w14:textId="77777777" w:rsidR="00E705BE" w:rsidRPr="00FB5E36" w:rsidRDefault="00E705BE" w:rsidP="008E1E4D">
      <w:pPr>
        <w:pStyle w:val="ConsPlusTitle"/>
      </w:pPr>
    </w:p>
    <w:p w14:paraId="1C098CDE" w14:textId="77777777" w:rsidR="00E705BE" w:rsidRDefault="00E705BE">
      <w:pPr>
        <w:pStyle w:val="ConsPlusTitle"/>
        <w:jc w:val="center"/>
        <w:rPr>
          <w:lang w:val="en-US"/>
        </w:rPr>
      </w:pPr>
    </w:p>
    <w:p w14:paraId="50A2F695" w14:textId="77777777" w:rsidR="00A812A0" w:rsidRPr="00A812A0" w:rsidRDefault="00A812A0">
      <w:pPr>
        <w:pStyle w:val="ConsPlusTitle"/>
        <w:jc w:val="center"/>
        <w:rPr>
          <w:lang w:val="en-US"/>
        </w:rPr>
      </w:pPr>
    </w:p>
    <w:p w14:paraId="356DEB6E" w14:textId="77777777" w:rsidR="00E705BE" w:rsidRPr="00E705BE" w:rsidRDefault="00E705BE" w:rsidP="00E705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05BE">
        <w:rPr>
          <w:rFonts w:ascii="Times New Roman" w:hAnsi="Times New Roman" w:cs="Times New Roman"/>
          <w:sz w:val="28"/>
          <w:szCs w:val="28"/>
        </w:rPr>
        <w:t>Об оплате труда работников аппарата Псковской городской  Думы, не замещающих  должности муниципальной службы и не являющихся муниципальными служащими</w:t>
      </w:r>
    </w:p>
    <w:p w14:paraId="3A165DFF" w14:textId="77777777" w:rsidR="00E705BE" w:rsidRPr="00E705BE" w:rsidRDefault="00E705BE" w:rsidP="00E70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0CF4A" w14:textId="77777777" w:rsidR="00F51728" w:rsidRDefault="00E705BE" w:rsidP="00E70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5BE">
        <w:rPr>
          <w:rFonts w:ascii="Times New Roman" w:hAnsi="Times New Roman" w:cs="Times New Roman"/>
          <w:sz w:val="28"/>
          <w:szCs w:val="28"/>
        </w:rPr>
        <w:t>В целях обеспечения прав, законных интересов и социальной защищенности работников Аппарата Псковской городской Думы, не замещающих должности муниципальной службы и не являющихся муниципальными служащими, руководствуясь статьей 26 Уст</w:t>
      </w:r>
      <w:r>
        <w:rPr>
          <w:rFonts w:ascii="Times New Roman" w:hAnsi="Times New Roman" w:cs="Times New Roman"/>
          <w:sz w:val="28"/>
          <w:szCs w:val="28"/>
        </w:rPr>
        <w:t>ава муниципального образования «Город Псков»</w:t>
      </w:r>
      <w:r w:rsidRPr="00E705BE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hyperlink r:id="rId6">
        <w:r w:rsidRPr="00E705B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705BE">
        <w:rPr>
          <w:rFonts w:ascii="Times New Roman" w:hAnsi="Times New Roman" w:cs="Times New Roman"/>
          <w:sz w:val="28"/>
          <w:szCs w:val="28"/>
        </w:rPr>
        <w:t xml:space="preserve"> Псковской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30.04.2015 №1447 «</w:t>
      </w:r>
      <w:r w:rsidRPr="00E705BE">
        <w:rPr>
          <w:rFonts w:ascii="Times New Roman" w:hAnsi="Times New Roman" w:cs="Times New Roman"/>
          <w:sz w:val="28"/>
          <w:szCs w:val="28"/>
        </w:rPr>
        <w:t>Об оплате труда работников органов местного самоуправления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"Город Псков»</w:t>
      </w:r>
      <w:r w:rsidRPr="00E705BE">
        <w:rPr>
          <w:rFonts w:ascii="Times New Roman" w:hAnsi="Times New Roman" w:cs="Times New Roman"/>
          <w:sz w:val="28"/>
          <w:szCs w:val="28"/>
        </w:rPr>
        <w:t>, не замещающих должности муниципальной службы и не явля</w:t>
      </w:r>
      <w:r>
        <w:rPr>
          <w:rFonts w:ascii="Times New Roman" w:hAnsi="Times New Roman" w:cs="Times New Roman"/>
          <w:sz w:val="28"/>
          <w:szCs w:val="28"/>
        </w:rPr>
        <w:t>ющихся муниципальными служащими»</w:t>
      </w:r>
      <w:r w:rsidRPr="00E70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D0095" w14:textId="77777777" w:rsidR="00F51728" w:rsidRPr="00F51728" w:rsidRDefault="00F51728" w:rsidP="00F517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2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DCC1E88" w14:textId="6051B6E1" w:rsidR="00E705BE" w:rsidRDefault="00E705BE" w:rsidP="00E70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5B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>
        <w:r w:rsidRPr="00E705B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705B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Аппарата Псковской городской Думы, не замещающих должности муниципальной службы и не являющихся муниципальными служащими, согласно приложению</w:t>
      </w:r>
      <w:r w:rsidR="00F82E48">
        <w:rPr>
          <w:rFonts w:ascii="Times New Roman" w:hAnsi="Times New Roman" w:cs="Times New Roman"/>
          <w:sz w:val="28"/>
          <w:szCs w:val="28"/>
        </w:rPr>
        <w:t xml:space="preserve"> №1</w:t>
      </w:r>
      <w:r w:rsidRPr="00E705BE">
        <w:rPr>
          <w:rFonts w:ascii="Times New Roman" w:hAnsi="Times New Roman" w:cs="Times New Roman"/>
          <w:sz w:val="28"/>
          <w:szCs w:val="28"/>
        </w:rPr>
        <w:t>.</w:t>
      </w:r>
    </w:p>
    <w:p w14:paraId="5ABC2F68" w14:textId="7D8A7118" w:rsidR="00E705BE" w:rsidRDefault="00A15BC9" w:rsidP="00E70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5BE" w:rsidRPr="00E705B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E705BE" w:rsidRPr="00F82E48">
        <w:rPr>
          <w:rFonts w:ascii="Times New Roman" w:hAnsi="Times New Roman" w:cs="Times New Roman"/>
          <w:sz w:val="28"/>
          <w:szCs w:val="28"/>
        </w:rPr>
        <w:t>силу с</w:t>
      </w:r>
      <w:r w:rsidR="00F82E48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E705BE" w:rsidRPr="00F82E48">
        <w:rPr>
          <w:rFonts w:ascii="Times New Roman" w:hAnsi="Times New Roman" w:cs="Times New Roman"/>
          <w:sz w:val="28"/>
          <w:szCs w:val="28"/>
        </w:rPr>
        <w:t xml:space="preserve"> </w:t>
      </w:r>
      <w:r w:rsidR="00F82E48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2E48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F82E48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E705BE" w:rsidRPr="00F82E48">
        <w:rPr>
          <w:rFonts w:ascii="Times New Roman" w:hAnsi="Times New Roman" w:cs="Times New Roman"/>
          <w:sz w:val="28"/>
          <w:szCs w:val="28"/>
        </w:rPr>
        <w:t>01 января 2025 года.</w:t>
      </w:r>
    </w:p>
    <w:p w14:paraId="1F251C17" w14:textId="7AC4F90D" w:rsidR="00F82E48" w:rsidRPr="00E705BE" w:rsidRDefault="00A15BC9" w:rsidP="00E70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2E4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</w:t>
      </w:r>
    </w:p>
    <w:p w14:paraId="0073871F" w14:textId="3C9CBC93" w:rsidR="00E705BE" w:rsidRPr="00E705BE" w:rsidRDefault="00A15BC9" w:rsidP="00E70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05BE" w:rsidRPr="00E705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05BE" w:rsidRPr="00E70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05BE" w:rsidRPr="00E705BE">
        <w:rPr>
          <w:rFonts w:ascii="Times New Roman" w:hAnsi="Times New Roman" w:cs="Times New Roman"/>
          <w:sz w:val="28"/>
          <w:szCs w:val="28"/>
        </w:rPr>
        <w:t xml:space="preserve"> исполнением настоящей постановления возложить на Управляющего делами Псковской городской Думы </w:t>
      </w:r>
      <w:proofErr w:type="spellStart"/>
      <w:r w:rsidR="00E705BE" w:rsidRPr="00E705BE">
        <w:rPr>
          <w:rFonts w:ascii="Times New Roman" w:hAnsi="Times New Roman" w:cs="Times New Roman"/>
          <w:sz w:val="28"/>
          <w:szCs w:val="28"/>
        </w:rPr>
        <w:t>И.В.Нестерову</w:t>
      </w:r>
      <w:proofErr w:type="spellEnd"/>
      <w:r w:rsidR="00E705BE" w:rsidRPr="00E705BE">
        <w:rPr>
          <w:rFonts w:ascii="Times New Roman" w:hAnsi="Times New Roman" w:cs="Times New Roman"/>
          <w:sz w:val="28"/>
          <w:szCs w:val="28"/>
        </w:rPr>
        <w:t>.</w:t>
      </w:r>
    </w:p>
    <w:p w14:paraId="796AD87B" w14:textId="77777777" w:rsidR="00E705BE" w:rsidRPr="00FB5E36" w:rsidRDefault="00E705BE" w:rsidP="00E70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FFF19B" w14:textId="77777777" w:rsidR="00E705BE" w:rsidRPr="00E705BE" w:rsidRDefault="00E705BE" w:rsidP="00E70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05BE">
        <w:rPr>
          <w:rFonts w:ascii="Times New Roman" w:hAnsi="Times New Roman" w:cs="Times New Roman"/>
          <w:sz w:val="28"/>
          <w:szCs w:val="28"/>
        </w:rPr>
        <w:t>Председат</w:t>
      </w:r>
      <w:r>
        <w:rPr>
          <w:rFonts w:ascii="Times New Roman" w:hAnsi="Times New Roman" w:cs="Times New Roman"/>
          <w:sz w:val="28"/>
          <w:szCs w:val="28"/>
        </w:rPr>
        <w:t>ель Псковской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E705BE">
        <w:rPr>
          <w:rFonts w:ascii="Times New Roman" w:hAnsi="Times New Roman" w:cs="Times New Roman"/>
          <w:sz w:val="28"/>
          <w:szCs w:val="28"/>
        </w:rPr>
        <w:t>А.Г.Гончаренко</w:t>
      </w:r>
      <w:proofErr w:type="spellEnd"/>
    </w:p>
    <w:p w14:paraId="79EE5235" w14:textId="77777777" w:rsidR="00E705BE" w:rsidRDefault="00E705BE">
      <w:pPr>
        <w:pStyle w:val="ConsPlusNormal"/>
        <w:jc w:val="both"/>
      </w:pPr>
    </w:p>
    <w:p w14:paraId="23A99161" w14:textId="77777777" w:rsidR="00FB5E36" w:rsidRDefault="00FB5E36">
      <w:pPr>
        <w:pStyle w:val="ConsPlusNormal"/>
        <w:jc w:val="both"/>
      </w:pPr>
    </w:p>
    <w:p w14:paraId="3B3B000B" w14:textId="77777777" w:rsidR="00FB5E36" w:rsidRDefault="00FB5E36">
      <w:pPr>
        <w:pStyle w:val="ConsPlusNormal"/>
        <w:jc w:val="both"/>
      </w:pPr>
    </w:p>
    <w:p w14:paraId="617D7C9D" w14:textId="77777777" w:rsidR="00FB5E36" w:rsidRDefault="00FB5E36">
      <w:pPr>
        <w:pStyle w:val="ConsPlusNormal"/>
        <w:jc w:val="both"/>
      </w:pPr>
    </w:p>
    <w:p w14:paraId="26226BFA" w14:textId="77777777" w:rsidR="00FB5E36" w:rsidRPr="00A812A0" w:rsidRDefault="00FB5E36">
      <w:pPr>
        <w:pStyle w:val="ConsPlusNormal"/>
        <w:jc w:val="both"/>
      </w:pPr>
    </w:p>
    <w:p w14:paraId="46D4B6F6" w14:textId="77777777" w:rsidR="00E705BE" w:rsidRDefault="00E705BE">
      <w:pPr>
        <w:pStyle w:val="ConsPlusNormal"/>
        <w:jc w:val="both"/>
      </w:pPr>
    </w:p>
    <w:p w14:paraId="2A24E1C6" w14:textId="352D3EDF" w:rsidR="00F51728" w:rsidRDefault="00E705BE" w:rsidP="00F51728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1728" w:rsidRPr="00F51728">
        <w:rPr>
          <w:rFonts w:ascii="Times New Roman" w:hAnsi="Times New Roman" w:cs="Times New Roman"/>
          <w:sz w:val="28"/>
          <w:szCs w:val="28"/>
        </w:rPr>
        <w:t xml:space="preserve"> </w:t>
      </w:r>
      <w:r w:rsidR="00F82E48">
        <w:rPr>
          <w:rFonts w:ascii="Times New Roman" w:hAnsi="Times New Roman" w:cs="Times New Roman"/>
          <w:sz w:val="28"/>
          <w:szCs w:val="28"/>
        </w:rPr>
        <w:t>№1</w:t>
      </w:r>
    </w:p>
    <w:p w14:paraId="63F63222" w14:textId="77777777" w:rsidR="00E705BE" w:rsidRPr="00F51728" w:rsidRDefault="00E705BE" w:rsidP="00F51728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6EE2DF2" w14:textId="77777777" w:rsidR="00F51728" w:rsidRDefault="00F51728" w:rsidP="00F5172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 xml:space="preserve">председателя Псковской </w:t>
      </w:r>
    </w:p>
    <w:p w14:paraId="2A6596D3" w14:textId="77777777" w:rsidR="00E705BE" w:rsidRPr="00F51728" w:rsidRDefault="00F51728" w:rsidP="00F5172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городской Думы</w:t>
      </w:r>
    </w:p>
    <w:p w14:paraId="1657E483" w14:textId="7488E603" w:rsidR="00E705BE" w:rsidRPr="00F51728" w:rsidRDefault="00E705BE" w:rsidP="00F51728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 xml:space="preserve">от </w:t>
      </w:r>
      <w:r w:rsidR="00F51728" w:rsidRPr="00F51728">
        <w:rPr>
          <w:rFonts w:ascii="Times New Roman" w:hAnsi="Times New Roman" w:cs="Times New Roman"/>
          <w:sz w:val="28"/>
          <w:szCs w:val="28"/>
        </w:rPr>
        <w:t>«</w:t>
      </w:r>
      <w:r w:rsidR="00F458B2">
        <w:rPr>
          <w:rFonts w:ascii="Times New Roman" w:hAnsi="Times New Roman" w:cs="Times New Roman"/>
          <w:sz w:val="28"/>
          <w:szCs w:val="28"/>
        </w:rPr>
        <w:t>23</w:t>
      </w:r>
      <w:r w:rsidR="00F51728" w:rsidRPr="00F51728">
        <w:rPr>
          <w:rFonts w:ascii="Times New Roman" w:hAnsi="Times New Roman" w:cs="Times New Roman"/>
          <w:sz w:val="28"/>
          <w:szCs w:val="28"/>
        </w:rPr>
        <w:t>»</w:t>
      </w:r>
      <w:r w:rsidR="00F458B2">
        <w:rPr>
          <w:rFonts w:ascii="Times New Roman" w:hAnsi="Times New Roman" w:cs="Times New Roman"/>
          <w:sz w:val="28"/>
          <w:szCs w:val="28"/>
        </w:rPr>
        <w:t xml:space="preserve">  апреля</w:t>
      </w:r>
      <w:r w:rsidR="00EC43A0">
        <w:rPr>
          <w:rFonts w:ascii="Times New Roman" w:hAnsi="Times New Roman" w:cs="Times New Roman"/>
          <w:sz w:val="28"/>
          <w:szCs w:val="28"/>
        </w:rPr>
        <w:t xml:space="preserve"> </w:t>
      </w:r>
      <w:r w:rsidR="00F51728" w:rsidRPr="00F51728">
        <w:rPr>
          <w:rFonts w:ascii="Times New Roman" w:hAnsi="Times New Roman" w:cs="Times New Roman"/>
          <w:sz w:val="28"/>
          <w:szCs w:val="28"/>
        </w:rPr>
        <w:t xml:space="preserve">2025 </w:t>
      </w:r>
      <w:r w:rsidR="00EC43A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51728">
        <w:rPr>
          <w:rFonts w:ascii="Times New Roman" w:hAnsi="Times New Roman" w:cs="Times New Roman"/>
          <w:sz w:val="28"/>
          <w:szCs w:val="28"/>
        </w:rPr>
        <w:t xml:space="preserve"> </w:t>
      </w:r>
      <w:r w:rsidR="00F51728">
        <w:rPr>
          <w:rFonts w:ascii="Times New Roman" w:hAnsi="Times New Roman" w:cs="Times New Roman"/>
          <w:sz w:val="28"/>
          <w:szCs w:val="28"/>
        </w:rPr>
        <w:t>№</w:t>
      </w:r>
      <w:r w:rsidR="00F458B2">
        <w:rPr>
          <w:rFonts w:ascii="Times New Roman" w:hAnsi="Times New Roman" w:cs="Times New Roman"/>
          <w:sz w:val="28"/>
          <w:szCs w:val="28"/>
        </w:rPr>
        <w:t>48</w:t>
      </w:r>
    </w:p>
    <w:p w14:paraId="44E6307C" w14:textId="77777777" w:rsidR="00E705BE" w:rsidRPr="00F51728" w:rsidRDefault="00E705BE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DED60B" w14:textId="77777777" w:rsidR="00F51728" w:rsidRDefault="00F51728" w:rsidP="00F51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аппарата </w:t>
      </w:r>
    </w:p>
    <w:p w14:paraId="78C64B65" w14:textId="77777777" w:rsidR="00F51728" w:rsidRDefault="00F51728" w:rsidP="00F51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Псковской городской Думы,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и не являющихся муниципальными служащими</w:t>
      </w:r>
    </w:p>
    <w:p w14:paraId="4D94F62F" w14:textId="77777777" w:rsidR="00E705BE" w:rsidRPr="00F51728" w:rsidRDefault="00E705BE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B53559" w14:textId="77777777" w:rsidR="00E705BE" w:rsidRPr="00F51728" w:rsidRDefault="00E705BE" w:rsidP="00F5172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0CC9416" w14:textId="77777777" w:rsidR="00E705BE" w:rsidRPr="00F51728" w:rsidRDefault="00E705BE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59FA64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hyperlink r:id="rId7">
        <w:r w:rsidRPr="00F5172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51728">
        <w:rPr>
          <w:rFonts w:ascii="Times New Roman" w:hAnsi="Times New Roman" w:cs="Times New Roman"/>
          <w:sz w:val="28"/>
          <w:szCs w:val="28"/>
        </w:rPr>
        <w:t xml:space="preserve"> об оплате труда работников органов местного самоуправления муниципального образования "Город Псков", не замещающих должности муниципальной службы и не являющихся муниципальными служащими, утвержденным решением Псковской городской Думы от 30.04</w:t>
      </w:r>
      <w:r w:rsidR="00F51728">
        <w:rPr>
          <w:rFonts w:ascii="Times New Roman" w:hAnsi="Times New Roman" w:cs="Times New Roman"/>
          <w:sz w:val="28"/>
          <w:szCs w:val="28"/>
        </w:rPr>
        <w:t>.2015 №</w:t>
      </w:r>
      <w:r w:rsidRPr="00F51728">
        <w:rPr>
          <w:rFonts w:ascii="Times New Roman" w:hAnsi="Times New Roman" w:cs="Times New Roman"/>
          <w:sz w:val="28"/>
          <w:szCs w:val="28"/>
        </w:rPr>
        <w:t>1447, и определяет порядок установления должностных окладов, виды, размеры и порядок установления компенсационных выплат, виды и порядок установления стимулирующих выплат работникам органов местного самоуправления муниципального образования "Город Псков", не замещающим должности муниципальной службы и не являющимся муниципальными служащими (далее - работники).</w:t>
      </w:r>
    </w:p>
    <w:p w14:paraId="3DE7A578" w14:textId="77777777" w:rsidR="00E705BE" w:rsidRPr="00F51728" w:rsidRDefault="00E705BE" w:rsidP="00F5172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2. Оплата труда работников состоит из:</w:t>
      </w:r>
    </w:p>
    <w:p w14:paraId="7AC3CFF2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1) должностных окладов (часовых ставок);</w:t>
      </w:r>
    </w:p>
    <w:p w14:paraId="450D7192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2) компенсационных выплат;</w:t>
      </w:r>
    </w:p>
    <w:p w14:paraId="2FCAD537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3) стимулирующих выплат.</w:t>
      </w:r>
    </w:p>
    <w:p w14:paraId="13627D65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3.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</w:t>
      </w:r>
    </w:p>
    <w:p w14:paraId="44713A12" w14:textId="77777777" w:rsidR="00E705BE" w:rsidRPr="00F51728" w:rsidRDefault="00F51728" w:rsidP="00F517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.1. Размеры должностных окладов (часовых ставок) работников и порядок их установления</w:t>
      </w:r>
    </w:p>
    <w:p w14:paraId="46CDAF16" w14:textId="77777777" w:rsidR="00E705BE" w:rsidRPr="00F51728" w:rsidRDefault="00F51728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.1.1. </w:t>
      </w:r>
      <w:hyperlink r:id="rId8">
        <w:r w:rsidR="00E705BE" w:rsidRPr="00F51728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E705BE" w:rsidRPr="00F51728">
        <w:rPr>
          <w:rFonts w:ascii="Times New Roman" w:hAnsi="Times New Roman" w:cs="Times New Roman"/>
          <w:sz w:val="28"/>
          <w:szCs w:val="28"/>
        </w:rPr>
        <w:t xml:space="preserve"> должностных окладов работников, занимающих должности в соответствии с профессионально-квалификационными группами общеотраслевых профессий рабочих, общеотраслевых должностей руководителей, специалистов и служащих устанавливаются в соответствии с приложением к Положению об оплате труда работников органов местного самоуправления муниципального образования "Город Псков", не замещающих должности муниципальной службы и не являющихся муниципальными служащими, утвержденному решением Псковской городской Думы от 30.</w:t>
      </w:r>
      <w:r>
        <w:rPr>
          <w:rFonts w:ascii="Times New Roman" w:hAnsi="Times New Roman" w:cs="Times New Roman"/>
          <w:sz w:val="28"/>
          <w:szCs w:val="28"/>
        </w:rPr>
        <w:t>04.2015 №</w:t>
      </w:r>
      <w:r w:rsidR="00E705BE" w:rsidRPr="00F51728">
        <w:rPr>
          <w:rFonts w:ascii="Times New Roman" w:hAnsi="Times New Roman" w:cs="Times New Roman"/>
          <w:sz w:val="28"/>
          <w:szCs w:val="28"/>
        </w:rPr>
        <w:t>1447.</w:t>
      </w:r>
    </w:p>
    <w:p w14:paraId="5BC2C412" w14:textId="77777777" w:rsidR="00E705BE" w:rsidRPr="00F51728" w:rsidRDefault="00F51728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.1.2. Должностные оклады работников подлежат ежегодной индексации. Размер и дата проведения указанной индексации устанавливаются одновременно с принятием закона Псковской области об областном бюджете на очередной финансовый год и плановый период.</w:t>
      </w:r>
    </w:p>
    <w:p w14:paraId="59E8C1A7" w14:textId="77777777" w:rsidR="002444E5" w:rsidRDefault="00F51728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.1.3. Для служащих и рабочих, имеющих сменный режим работы,</w:t>
      </w:r>
      <w:r w:rsidR="00A35840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E705BE" w:rsidRPr="00F51728">
        <w:rPr>
          <w:rFonts w:ascii="Times New Roman" w:hAnsi="Times New Roman" w:cs="Times New Roman"/>
          <w:sz w:val="28"/>
          <w:szCs w:val="28"/>
        </w:rPr>
        <w:t>суммированный учет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. Период суммированного учета рабочего </w:t>
      </w:r>
      <w:r w:rsidR="002444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ремени закрепляется </w:t>
      </w:r>
      <w:r w:rsidR="00A358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="00A3584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 w:rsidR="002444E5">
        <w:rPr>
          <w:rFonts w:ascii="Times New Roman" w:hAnsi="Times New Roman" w:cs="Times New Roman"/>
          <w:sz w:val="28"/>
          <w:szCs w:val="28"/>
        </w:rPr>
        <w:t xml:space="preserve"> Псковской городской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9F8B6" w14:textId="77777777" w:rsidR="00E705BE" w:rsidRPr="00F51728" w:rsidRDefault="00F51728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.1.4. Квалификационный уровень в соответствии с замещаемой должностью для работника определяется исходя из квалификационный требований к образованию и стажу работы, определенных единым тарифно-квалификационным справочником должностей профессий рабочих и служащих по решению квалификационной комиссии. По решению квалификационной комиссии в стаж работы, необходимый для замещения должности, могут включаться отдельные периоды работы, на которой приобретены опыт и знания, необходимые для замещения соответствующей должности. Квалификационная комиссия образуется в соответствии с распоряжением </w:t>
      </w:r>
      <w:r w:rsidR="002444E5">
        <w:rPr>
          <w:rFonts w:ascii="Times New Roman" w:hAnsi="Times New Roman" w:cs="Times New Roman"/>
          <w:sz w:val="28"/>
          <w:szCs w:val="28"/>
        </w:rPr>
        <w:t>председателя Псковской городской Думы</w:t>
      </w:r>
      <w:r w:rsidR="00E705BE" w:rsidRPr="00F51728">
        <w:rPr>
          <w:rFonts w:ascii="Times New Roman" w:hAnsi="Times New Roman" w:cs="Times New Roman"/>
          <w:sz w:val="28"/>
          <w:szCs w:val="28"/>
        </w:rPr>
        <w:t>. В ее состав включаются: управляющий делами Псковской городской Думы,  представители кадровой, юридической и финансовой службы.</w:t>
      </w:r>
    </w:p>
    <w:p w14:paraId="03A73E2E" w14:textId="77777777" w:rsidR="00E705BE" w:rsidRPr="00F51728" w:rsidRDefault="00F51728" w:rsidP="00F517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.2. Виды, размеры и порядок установления компенсационных выплат</w:t>
      </w:r>
    </w:p>
    <w:p w14:paraId="420918F1" w14:textId="77777777" w:rsidR="00E705BE" w:rsidRPr="00F51728" w:rsidRDefault="00F51728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.2.1. Работникам устанавливаются следующие компенсационные выплаты:</w:t>
      </w:r>
    </w:p>
    <w:p w14:paraId="720EB229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1) повышенная оплата за работу в выходные и нерабочие праздничные дни;</w:t>
      </w:r>
    </w:p>
    <w:p w14:paraId="38D5BC37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2) доплата за совмещение профессий (должностей);</w:t>
      </w:r>
    </w:p>
    <w:p w14:paraId="7AA2646A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3) доплата за расширение зон обслуживания;</w:t>
      </w:r>
    </w:p>
    <w:p w14:paraId="42F33FED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4) доплата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 за увеличение объема работ;</w:t>
      </w:r>
    </w:p>
    <w:p w14:paraId="08E84609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728">
        <w:rPr>
          <w:rFonts w:ascii="Times New Roman" w:hAnsi="Times New Roman" w:cs="Times New Roman"/>
          <w:sz w:val="28"/>
          <w:szCs w:val="28"/>
        </w:rPr>
        <w:t>5) доплата до минимального размера оплаты труда, установленного федеральным законом, 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составит менее минимального размера оплаты труда.</w:t>
      </w:r>
      <w:proofErr w:type="gramEnd"/>
    </w:p>
    <w:p w14:paraId="51D38010" w14:textId="77777777" w:rsidR="00E705BE" w:rsidRPr="00F51728" w:rsidRDefault="00F51728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.2.2. При формировании фонда оплаты труда компенсационные выплаты включаются исходя из фактических затрат.</w:t>
      </w:r>
    </w:p>
    <w:p w14:paraId="1B874E14" w14:textId="09FD348E" w:rsidR="00E705BE" w:rsidRPr="00F51728" w:rsidRDefault="00F51728" w:rsidP="00CD4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.2.3. </w:t>
      </w:r>
      <w:proofErr w:type="gramStart"/>
      <w:r w:rsidR="00E705BE" w:rsidRPr="00F51728">
        <w:rPr>
          <w:rFonts w:ascii="Times New Roman" w:hAnsi="Times New Roman" w:cs="Times New Roman"/>
          <w:sz w:val="28"/>
          <w:szCs w:val="28"/>
        </w:rPr>
        <w:t>Повышенная оплата за работу в выходные и нерабочие праздничные дни производится работникам, привлекавшимся к работе в выходные и нерабочие пра</w:t>
      </w:r>
      <w:r w:rsidR="002444E5">
        <w:rPr>
          <w:rFonts w:ascii="Times New Roman" w:hAnsi="Times New Roman" w:cs="Times New Roman"/>
          <w:sz w:val="28"/>
          <w:szCs w:val="28"/>
        </w:rPr>
        <w:t>здничные дни, 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</w:t>
      </w:r>
      <w:proofErr w:type="gramEnd"/>
      <w:r w:rsidR="002444E5">
        <w:rPr>
          <w:rFonts w:ascii="Times New Roman" w:hAnsi="Times New Roman" w:cs="Times New Roman"/>
          <w:sz w:val="28"/>
          <w:szCs w:val="28"/>
        </w:rPr>
        <w:t xml:space="preserve"> нормы рабочего времени, и в размере не </w:t>
      </w:r>
      <w:proofErr w:type="gramStart"/>
      <w:r w:rsidR="002444E5"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 w:rsidR="002444E5">
        <w:rPr>
          <w:rFonts w:ascii="Times New Roman" w:hAnsi="Times New Roman" w:cs="Times New Roman"/>
          <w:sz w:val="28"/>
          <w:szCs w:val="28"/>
        </w:rPr>
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14:paraId="30CB17BA" w14:textId="77777777" w:rsidR="00E705BE" w:rsidRPr="00F51728" w:rsidRDefault="002444E5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.2.</w:t>
      </w:r>
      <w:r w:rsidR="00A35840">
        <w:rPr>
          <w:rFonts w:ascii="Times New Roman" w:hAnsi="Times New Roman" w:cs="Times New Roman"/>
          <w:sz w:val="28"/>
          <w:szCs w:val="28"/>
        </w:rPr>
        <w:t>4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. По желанию работника, работавшего в выходной или нерабочий </w:t>
      </w:r>
      <w:r w:rsidR="00E705BE" w:rsidRPr="00F51728">
        <w:rPr>
          <w:rFonts w:ascii="Times New Roman" w:hAnsi="Times New Roman" w:cs="Times New Roman"/>
          <w:sz w:val="28"/>
          <w:szCs w:val="28"/>
        </w:rPr>
        <w:lastRenderedPageBreak/>
        <w:t>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7A5A18D4" w14:textId="77777777" w:rsidR="00E705BE" w:rsidRPr="00F51728" w:rsidRDefault="002444E5" w:rsidP="0024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.2.</w:t>
      </w:r>
      <w:r w:rsidR="00A35840">
        <w:rPr>
          <w:rFonts w:ascii="Times New Roman" w:hAnsi="Times New Roman" w:cs="Times New Roman"/>
          <w:sz w:val="28"/>
          <w:szCs w:val="28"/>
        </w:rPr>
        <w:t>5</w:t>
      </w:r>
      <w:r w:rsidR="00E705BE" w:rsidRPr="00F51728">
        <w:rPr>
          <w:rFonts w:ascii="Times New Roman" w:hAnsi="Times New Roman" w:cs="Times New Roman"/>
          <w:sz w:val="28"/>
          <w:szCs w:val="28"/>
        </w:rPr>
        <w:t>. Доплата за совмещение профессий (должностей), расширение зоны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размерах, на срок и в порядке, определенных по соглашению сторон трудового договора с учетом содержания и (или) объема дополнительной работы.</w:t>
      </w:r>
    </w:p>
    <w:p w14:paraId="6D776A2F" w14:textId="77777777" w:rsidR="00E705BE" w:rsidRPr="00F51728" w:rsidRDefault="002444E5" w:rsidP="002444E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.3. Виды, размеры и порядок установления стимулирующих выплат работникам</w:t>
      </w:r>
    </w:p>
    <w:p w14:paraId="19317FF1" w14:textId="77777777" w:rsidR="00E705BE" w:rsidRPr="00F51728" w:rsidRDefault="002444E5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.3.1. Работникам устанавливается стимулирующая выплата: премия по итогам работы за месяц.</w:t>
      </w:r>
    </w:p>
    <w:p w14:paraId="1B060590" w14:textId="77777777" w:rsidR="00E705BE" w:rsidRPr="00F51728" w:rsidRDefault="002444E5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.3.2. Размер премии может определяться как в процентах к должностному окладу (окладу, ставке заработной платы) работника, так и в абсолютном размере.</w:t>
      </w:r>
    </w:p>
    <w:p w14:paraId="511023F4" w14:textId="77777777" w:rsidR="00E705BE" w:rsidRDefault="002444E5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.3.3. При наличии экономии фонда оплаты труда размер премии по итогам за месяц может быть увеличен.</w:t>
      </w:r>
    </w:p>
    <w:p w14:paraId="73401BC8" w14:textId="77777777" w:rsidR="002444E5" w:rsidRDefault="002444E5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54DEC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>
        <w:rPr>
          <w:rFonts w:ascii="Times New Roman" w:hAnsi="Times New Roman" w:cs="Times New Roman"/>
          <w:sz w:val="28"/>
          <w:szCs w:val="28"/>
        </w:rPr>
        <w:t>, не замещающим должности муниципальной службы и не являющихся муниципальными служащими, устанавливается ежемесячная надбавка за стаж работы в федеральных органах государственной власти, государственных органах области, органах местного самоуправления, федеральных государственн</w:t>
      </w:r>
      <w:r w:rsidR="00A35840">
        <w:rPr>
          <w:rFonts w:ascii="Times New Roman" w:hAnsi="Times New Roman" w:cs="Times New Roman"/>
          <w:sz w:val="28"/>
          <w:szCs w:val="28"/>
        </w:rPr>
        <w:t>ых и муниципальных  учреждениях соответствующего вида экономической деятельности в процентах в должностному окладу в размерах: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840" w14:paraId="1254EB69" w14:textId="77777777" w:rsidTr="00A35840">
        <w:tc>
          <w:tcPr>
            <w:tcW w:w="4785" w:type="dxa"/>
          </w:tcPr>
          <w:p w14:paraId="7D76C72E" w14:textId="77777777" w:rsidR="00A35840" w:rsidRDefault="00A35840" w:rsidP="00A35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4786" w:type="dxa"/>
          </w:tcPr>
          <w:p w14:paraId="50C435E8" w14:textId="77777777" w:rsidR="00A35840" w:rsidRDefault="00A35840" w:rsidP="00F517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к должностному окладу</w:t>
            </w:r>
          </w:p>
        </w:tc>
      </w:tr>
      <w:tr w:rsidR="00A35840" w14:paraId="77963075" w14:textId="77777777" w:rsidTr="00A35840">
        <w:tc>
          <w:tcPr>
            <w:tcW w:w="4785" w:type="dxa"/>
          </w:tcPr>
          <w:p w14:paraId="5ED7E4B9" w14:textId="77777777" w:rsidR="00A35840" w:rsidRDefault="00A35840" w:rsidP="00A35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786" w:type="dxa"/>
          </w:tcPr>
          <w:p w14:paraId="1B6E7549" w14:textId="77777777" w:rsidR="00A35840" w:rsidRDefault="00A35840" w:rsidP="00A35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5840" w14:paraId="63CEFB79" w14:textId="77777777" w:rsidTr="00A35840">
        <w:tc>
          <w:tcPr>
            <w:tcW w:w="4785" w:type="dxa"/>
          </w:tcPr>
          <w:p w14:paraId="57CDE885" w14:textId="77777777" w:rsidR="00A35840" w:rsidRDefault="00A35840" w:rsidP="00A35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4786" w:type="dxa"/>
          </w:tcPr>
          <w:p w14:paraId="115E2570" w14:textId="77777777" w:rsidR="00A35840" w:rsidRDefault="00A35840" w:rsidP="00A35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5840" w14:paraId="5A0E8426" w14:textId="77777777" w:rsidTr="00A35840">
        <w:tc>
          <w:tcPr>
            <w:tcW w:w="4785" w:type="dxa"/>
          </w:tcPr>
          <w:p w14:paraId="16923D3B" w14:textId="77777777" w:rsidR="00A35840" w:rsidRDefault="00A35840" w:rsidP="00A35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лет</w:t>
            </w:r>
          </w:p>
        </w:tc>
        <w:tc>
          <w:tcPr>
            <w:tcW w:w="4786" w:type="dxa"/>
          </w:tcPr>
          <w:p w14:paraId="0343C5F9" w14:textId="77777777" w:rsidR="00A35840" w:rsidRDefault="00A35840" w:rsidP="00A35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9F08377" w14:textId="77777777" w:rsidR="00E705BE" w:rsidRPr="00F51728" w:rsidRDefault="00E705BE" w:rsidP="00F517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F05F06" w14:textId="77777777" w:rsidR="00E705BE" w:rsidRPr="00F51728" w:rsidRDefault="00A35840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. При наличии экономии фонда оплаты труда работникам может быть выплачена единовременная премия в связи с юбилейными датами и профессиональными праздниками. Юбилейными датами признаются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05BE" w:rsidRPr="00F51728">
        <w:rPr>
          <w:rFonts w:ascii="Times New Roman" w:hAnsi="Times New Roman" w:cs="Times New Roman"/>
          <w:sz w:val="28"/>
          <w:szCs w:val="28"/>
        </w:rPr>
        <w:t>50-летие и далее через каждые 5 лет.</w:t>
      </w:r>
    </w:p>
    <w:p w14:paraId="127A2726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 xml:space="preserve">Решение о выплате единовременной премии и ее конкретных размерах принимает </w:t>
      </w:r>
      <w:r w:rsidR="00A35840"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 w:rsidR="00A35840" w:rsidRPr="00F51728">
        <w:rPr>
          <w:rFonts w:ascii="Times New Roman" w:hAnsi="Times New Roman" w:cs="Times New Roman"/>
          <w:sz w:val="28"/>
          <w:szCs w:val="28"/>
        </w:rPr>
        <w:t xml:space="preserve"> </w:t>
      </w:r>
      <w:r w:rsidRPr="00F51728">
        <w:rPr>
          <w:rFonts w:ascii="Times New Roman" w:hAnsi="Times New Roman" w:cs="Times New Roman"/>
          <w:sz w:val="28"/>
          <w:szCs w:val="28"/>
        </w:rPr>
        <w:t xml:space="preserve">на основании ходатайства руководителя структурного подразделения или </w:t>
      </w:r>
      <w:r w:rsidR="00A35840">
        <w:rPr>
          <w:rFonts w:ascii="Times New Roman" w:hAnsi="Times New Roman" w:cs="Times New Roman"/>
          <w:sz w:val="28"/>
          <w:szCs w:val="28"/>
        </w:rPr>
        <w:t>у</w:t>
      </w:r>
      <w:r w:rsidRPr="00F51728">
        <w:rPr>
          <w:rFonts w:ascii="Times New Roman" w:hAnsi="Times New Roman" w:cs="Times New Roman"/>
          <w:sz w:val="28"/>
          <w:szCs w:val="28"/>
        </w:rPr>
        <w:t>правляющего делами Псковской городской Думы.</w:t>
      </w:r>
    </w:p>
    <w:p w14:paraId="733C9898" w14:textId="77777777" w:rsidR="00E705BE" w:rsidRPr="00F51728" w:rsidRDefault="00A35840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. При наличии экономии фонда оплаты труда может быть оказана единовременная материальная помощь в связи со смертью близких родственников (родителей, супругов), рождением детей, вступлением в брак. Решение о выплате материальной помощи и ее конкретных размерах принимает </w:t>
      </w:r>
      <w:r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705BE" w:rsidRPr="00F51728">
        <w:rPr>
          <w:rFonts w:ascii="Times New Roman" w:hAnsi="Times New Roman" w:cs="Times New Roman"/>
          <w:sz w:val="28"/>
          <w:szCs w:val="28"/>
        </w:rPr>
        <w:t>правляющего делами Псковской городской Думы.</w:t>
      </w:r>
    </w:p>
    <w:p w14:paraId="76B6FD78" w14:textId="70DD8D91" w:rsidR="00E705BE" w:rsidRPr="00F51728" w:rsidRDefault="008A4DCD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.3.</w:t>
      </w:r>
      <w:r w:rsidR="00A35840">
        <w:rPr>
          <w:rFonts w:ascii="Times New Roman" w:hAnsi="Times New Roman" w:cs="Times New Roman"/>
          <w:sz w:val="28"/>
          <w:szCs w:val="28"/>
        </w:rPr>
        <w:t>7</w:t>
      </w:r>
      <w:r w:rsidR="00E705BE" w:rsidRPr="00F51728">
        <w:rPr>
          <w:rFonts w:ascii="Times New Roman" w:hAnsi="Times New Roman" w:cs="Times New Roman"/>
          <w:sz w:val="28"/>
          <w:szCs w:val="28"/>
        </w:rPr>
        <w:t xml:space="preserve">. Порядок и условия премирования работников устанавливается на </w:t>
      </w:r>
      <w:r w:rsidR="00E705BE" w:rsidRPr="00F51728">
        <w:rPr>
          <w:rFonts w:ascii="Times New Roman" w:hAnsi="Times New Roman" w:cs="Times New Roman"/>
          <w:sz w:val="28"/>
          <w:szCs w:val="28"/>
        </w:rPr>
        <w:lastRenderedPageBreak/>
        <w:t>основании приложения к наст</w:t>
      </w:r>
      <w:r w:rsidR="00A35840">
        <w:rPr>
          <w:rFonts w:ascii="Times New Roman" w:hAnsi="Times New Roman" w:cs="Times New Roman"/>
          <w:sz w:val="28"/>
          <w:szCs w:val="28"/>
        </w:rPr>
        <w:t>оящему Положению</w:t>
      </w:r>
      <w:r w:rsidR="00E705BE" w:rsidRPr="00F51728">
        <w:rPr>
          <w:rFonts w:ascii="Times New Roman" w:hAnsi="Times New Roman" w:cs="Times New Roman"/>
          <w:sz w:val="28"/>
          <w:szCs w:val="28"/>
        </w:rPr>
        <w:t>.</w:t>
      </w:r>
    </w:p>
    <w:p w14:paraId="2085F376" w14:textId="51D5DF49" w:rsidR="00E705BE" w:rsidRPr="00F51728" w:rsidRDefault="008A4DCD" w:rsidP="00CD4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5BE" w:rsidRPr="00F51728">
        <w:rPr>
          <w:rFonts w:ascii="Times New Roman" w:hAnsi="Times New Roman" w:cs="Times New Roman"/>
          <w:sz w:val="28"/>
          <w:szCs w:val="28"/>
        </w:rPr>
        <w:t>.3.</w:t>
      </w:r>
      <w:r w:rsidR="00A35840">
        <w:rPr>
          <w:rFonts w:ascii="Times New Roman" w:hAnsi="Times New Roman" w:cs="Times New Roman"/>
          <w:sz w:val="28"/>
          <w:szCs w:val="28"/>
        </w:rPr>
        <w:t>8</w:t>
      </w:r>
      <w:r w:rsidR="00E705BE" w:rsidRPr="00F51728">
        <w:rPr>
          <w:rFonts w:ascii="Times New Roman" w:hAnsi="Times New Roman" w:cs="Times New Roman"/>
          <w:sz w:val="28"/>
          <w:szCs w:val="28"/>
        </w:rPr>
        <w:t>. На выплаты стимулирующего характера направляется 100 процентов от объема средств, предусмотренных на выплату должностных окладов работников.</w:t>
      </w:r>
    </w:p>
    <w:p w14:paraId="4DD9BD33" w14:textId="09ECC30C" w:rsidR="00E705BE" w:rsidRPr="00F51728" w:rsidRDefault="00E705BE" w:rsidP="00154DE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4. Формирование фонда оплаты труда работников</w:t>
      </w:r>
    </w:p>
    <w:p w14:paraId="353C245F" w14:textId="29EAC422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4.1. Фонд оплаты труда работников на год формируется из расчета:</w:t>
      </w:r>
    </w:p>
    <w:p w14:paraId="5F4C17FE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- должностных окладов - в размере 12 должностных окладов;</w:t>
      </w:r>
    </w:p>
    <w:p w14:paraId="0541500E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- стимулирующих выплат - в размере 12 должностных окладов;</w:t>
      </w:r>
    </w:p>
    <w:p w14:paraId="35A8E854" w14:textId="77777777" w:rsidR="00E705BE" w:rsidRPr="00F51728" w:rsidRDefault="00E705BE" w:rsidP="00F5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28">
        <w:rPr>
          <w:rFonts w:ascii="Times New Roman" w:hAnsi="Times New Roman" w:cs="Times New Roman"/>
          <w:sz w:val="28"/>
          <w:szCs w:val="28"/>
        </w:rPr>
        <w:t>- компенсационных выплат - в размере фактических затрат.</w:t>
      </w:r>
    </w:p>
    <w:p w14:paraId="2BE59DAF" w14:textId="77777777" w:rsidR="00E705BE" w:rsidRDefault="00E705BE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DEFAC6" w14:textId="77777777" w:rsidR="00A35840" w:rsidRDefault="00A35840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473A3F" w14:textId="77777777" w:rsidR="00A35840" w:rsidRDefault="00A35840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926531" w14:textId="77777777" w:rsidR="00A35840" w:rsidRDefault="00A35840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Псковской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А.Г.Гончаренко</w:t>
      </w:r>
      <w:proofErr w:type="spellEnd"/>
    </w:p>
    <w:p w14:paraId="6D40EEA0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F6A8E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77C24C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65A910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3A147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1F122A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0881FD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FB19B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FD7A52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A9519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46BCEC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A5F3C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B44ECC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FC552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81B322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C1D8BF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4F678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046B1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F4B9C2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72FEE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678E2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982B26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BC41BA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225DB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E31F9F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40F82C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7D688E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20EEBE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3E317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BAAB2" w14:textId="77777777" w:rsidR="007B31BF" w:rsidRDefault="007B31BF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E3DA19" w14:textId="77777777" w:rsidR="00CD48A4" w:rsidRDefault="00CD48A4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32BE1D" w14:textId="77777777" w:rsidR="00CD48A4" w:rsidRDefault="00CD48A4" w:rsidP="00F5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303121" w14:textId="29B40786" w:rsidR="007B31BF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8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976E3" w14:textId="77777777" w:rsidR="000F569B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работников </w:t>
      </w:r>
    </w:p>
    <w:p w14:paraId="45B2A946" w14:textId="77777777" w:rsidR="000F569B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Псковской городской Думы, </w:t>
      </w:r>
    </w:p>
    <w:p w14:paraId="7214AEDB" w14:textId="77777777" w:rsidR="000F569B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замещающих должности </w:t>
      </w:r>
    </w:p>
    <w:p w14:paraId="1E84EBE4" w14:textId="77777777" w:rsidR="000F569B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</w:t>
      </w:r>
    </w:p>
    <w:p w14:paraId="6C5A45B2" w14:textId="77777777" w:rsidR="000F569B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являющихся муниципальными </w:t>
      </w:r>
    </w:p>
    <w:p w14:paraId="5E309C86" w14:textId="77777777" w:rsidR="000F569B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служащими, утвержденного </w:t>
      </w:r>
    </w:p>
    <w:p w14:paraId="09F19906" w14:textId="77777777" w:rsidR="000F569B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</w:t>
      </w:r>
    </w:p>
    <w:p w14:paraId="14883494" w14:textId="77777777" w:rsidR="007B31BF" w:rsidRDefault="007B31BF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14:paraId="4855CA7C" w14:textId="23655040" w:rsidR="000F569B" w:rsidRDefault="000F569B" w:rsidP="000F569B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C43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43A0">
        <w:rPr>
          <w:rFonts w:ascii="Times New Roman" w:hAnsi="Times New Roman" w:cs="Times New Roman"/>
          <w:sz w:val="28"/>
          <w:szCs w:val="28"/>
        </w:rPr>
        <w:t xml:space="preserve"> апреля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F458B2">
        <w:rPr>
          <w:rFonts w:ascii="Times New Roman" w:hAnsi="Times New Roman" w:cs="Times New Roman"/>
          <w:sz w:val="28"/>
          <w:szCs w:val="28"/>
        </w:rPr>
        <w:t>48</w:t>
      </w:r>
    </w:p>
    <w:p w14:paraId="1E45E425" w14:textId="77777777" w:rsidR="000F569B" w:rsidRDefault="000F569B" w:rsidP="000F5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E24E6" w14:textId="77777777" w:rsidR="000F569B" w:rsidRDefault="000F569B" w:rsidP="000F5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A7402" w14:textId="77777777" w:rsidR="000F569B" w:rsidRPr="000F569B" w:rsidRDefault="000F569B" w:rsidP="000F56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9B">
        <w:rPr>
          <w:rFonts w:ascii="Times New Roman" w:hAnsi="Times New Roman" w:cs="Times New Roman"/>
          <w:b/>
          <w:sz w:val="28"/>
          <w:szCs w:val="28"/>
        </w:rPr>
        <w:t>Порядок и условия премирования работников  аппарата Псковской городской Думы, не замещающих должности муниципальной службы и не являющихся муниципальными служащими</w:t>
      </w:r>
    </w:p>
    <w:p w14:paraId="17712C4C" w14:textId="77777777" w:rsidR="000F569B" w:rsidRDefault="000F569B" w:rsidP="000F5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BD2298" w14:textId="77777777" w:rsidR="000F569B" w:rsidRDefault="00215DC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0F569B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Решения Псковской городской Думы от 30.04.2015 №1447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служащими».</w:t>
      </w:r>
      <w:proofErr w:type="gramEnd"/>
    </w:p>
    <w:p w14:paraId="51E509E5" w14:textId="77777777" w:rsidR="00215DC8" w:rsidRDefault="00215DC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Работникам аппарата Псковской городской Думы, не замещающим должности муниципальной службы и не являющимся муниципальными служащими (далее – работники) выплачиваются премии  по результатам работы за месяц, если при этом обеспечено:</w:t>
      </w:r>
    </w:p>
    <w:p w14:paraId="5AB96697" w14:textId="77777777" w:rsidR="00215DC8" w:rsidRDefault="00215DC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1)выполнение норм федеральных, региональных, муниципальных правовых актов, их реализация в ходе повседневной деятельности работников;</w:t>
      </w:r>
    </w:p>
    <w:p w14:paraId="15A184E0" w14:textId="77777777" w:rsidR="00215DC8" w:rsidRDefault="00215DC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2)высокопрофессиональное, компетентное выполнение своих должностных обязанностей</w:t>
      </w:r>
      <w:r w:rsidR="00146DB8">
        <w:rPr>
          <w:rFonts w:ascii="Times New Roman" w:hAnsi="Times New Roman" w:cs="Times New Roman"/>
          <w:sz w:val="28"/>
          <w:szCs w:val="28"/>
        </w:rPr>
        <w:t>, соблюдение законности принимаемых решений, направленных на реализацию прав граждан и юридических лиц;</w:t>
      </w:r>
    </w:p>
    <w:p w14:paraId="70734CEE" w14:textId="77777777" w:rsidR="00146DB8" w:rsidRDefault="00146DB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своевременное принятие мер по обращениям граждан и юридических лиц;</w:t>
      </w:r>
    </w:p>
    <w:p w14:paraId="125B3236" w14:textId="77777777" w:rsidR="00146DB8" w:rsidRDefault="00146DB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4)соблюдение исполнительской дисциплины;</w:t>
      </w:r>
    </w:p>
    <w:p w14:paraId="4FA1FCE3" w14:textId="77777777" w:rsidR="00146DB8" w:rsidRDefault="00146DB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5)выполнение в полном объеме и в установленные сроки поручений председателя Псковской городской Думы и управляющего делами Псковской городской Думы.</w:t>
      </w:r>
    </w:p>
    <w:p w14:paraId="146F5DF2" w14:textId="77777777" w:rsidR="00146DB8" w:rsidRDefault="00146DB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премии работникам по результатам работы за месяц определяется исходя их расчета:</w:t>
      </w:r>
    </w:p>
    <w:p w14:paraId="0F73B95A" w14:textId="77777777" w:rsidR="00146DB8" w:rsidRDefault="00146DB8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- 100% от должностного оклада работника – по должностям служащих, за исключением дол</w:t>
      </w:r>
      <w:r w:rsidR="00BF5BD6">
        <w:rPr>
          <w:rFonts w:ascii="Times New Roman" w:hAnsi="Times New Roman" w:cs="Times New Roman"/>
          <w:sz w:val="28"/>
          <w:szCs w:val="28"/>
        </w:rPr>
        <w:t>жностей служащих, относящихся к профессиональной квалификационной группе «Общеотраслевые должности служащих второго уровня»;</w:t>
      </w:r>
    </w:p>
    <w:p w14:paraId="659A5A28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-50% от  должностного оклада работника – по должностям общеотраслевых профессий рабочих первого уровня и должностей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служащих, относящихся к профессиональной квалификационной группе «Общеотраслевые должности служащих второго уровня»</w:t>
      </w:r>
    </w:p>
    <w:p w14:paraId="6D818DAA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учитывается при формировании фонда оплаты труда.</w:t>
      </w:r>
    </w:p>
    <w:p w14:paraId="1E24AA7F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наличии экономии фонда оплаты труда размер премии может быть увеличен в случаях:</w:t>
      </w:r>
    </w:p>
    <w:p w14:paraId="7FAD87CD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высокоэффективного выполнения дополнительного объема работ, вызванного служебной необходимостью, а также связанного с временным отсутствием основного работника;</w:t>
      </w:r>
    </w:p>
    <w:p w14:paraId="3F3FB01E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2)успешного выполнения заданий, связанных с организацией и проведением различных мероприятий, а также других заданий, с обязательным соблюдением качества их исполнения;</w:t>
      </w:r>
    </w:p>
    <w:p w14:paraId="0954576D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проявления творческой активности, использования новых форм и методов при выполнении мероприятий, планов, проектов и т.д.;</w:t>
      </w:r>
    </w:p>
    <w:p w14:paraId="03AAB2FD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4)высокопрофессиональной подготовки проектов нормативных правовых актов, направленных на сохранение муниципального имущества, увеличение доходов и сокращение расходов бюджета города.</w:t>
      </w:r>
    </w:p>
    <w:p w14:paraId="46A144D7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премии работникам может быть уменьшен в случаях:</w:t>
      </w:r>
    </w:p>
    <w:p w14:paraId="33DAB709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1)нарушения установленных норм правил внутреннего трудового распорядка, ненадлежащего уровня исполнительской дисциплины;</w:t>
      </w:r>
    </w:p>
    <w:p w14:paraId="68ACA052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прогула (отсутствия на рабочем месте  более четырех часов  подряд без уважительных причин в течение рабочего дня);</w:t>
      </w:r>
    </w:p>
    <w:p w14:paraId="418F51A4" w14:textId="77777777" w:rsidR="00BF5BD6" w:rsidRDefault="00BF5BD6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54982">
        <w:rPr>
          <w:rFonts w:ascii="Times New Roman" w:hAnsi="Times New Roman" w:cs="Times New Roman"/>
          <w:sz w:val="28"/>
          <w:szCs w:val="28"/>
        </w:rPr>
        <w:t>появления на работе в состоянии алкогольного, наркотического или иного токсического опьянения;</w:t>
      </w:r>
    </w:p>
    <w:p w14:paraId="323BD0FA" w14:textId="77777777" w:rsidR="00A54982" w:rsidRDefault="00A54982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4)применения дисциплинарного взыскания;</w:t>
      </w:r>
    </w:p>
    <w:p w14:paraId="3BCCDCD7" w14:textId="77777777" w:rsidR="00A54982" w:rsidRDefault="00A54982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5)уклонения от выполнения должностных обязанностей в течение рабочего времени;</w:t>
      </w:r>
    </w:p>
    <w:p w14:paraId="3D40EBAA" w14:textId="77777777" w:rsidR="00A54982" w:rsidRDefault="00A54982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6)нарушения этики служебного поведения;</w:t>
      </w:r>
    </w:p>
    <w:p w14:paraId="7E9D9E23" w14:textId="77777777" w:rsidR="00A54982" w:rsidRDefault="00A54982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невыполнения в полном объеме и в установленные сроки поручения председателя  Псковской городской Думы и управляющего делами Псковской городской Думы;</w:t>
      </w:r>
    </w:p>
    <w:p w14:paraId="7FC8AC8E" w14:textId="77777777" w:rsidR="00A54982" w:rsidRDefault="00A54982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8)за иные нарушения должностной инструкции и трудовой дисциплины.</w:t>
      </w:r>
    </w:p>
    <w:p w14:paraId="5090CFED" w14:textId="77777777" w:rsidR="00A54982" w:rsidRDefault="00A54982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нарушения должностной и трудовой  дисциплины должен быть подтвержден  документально в соответствии с </w:t>
      </w:r>
      <w:r w:rsidR="0061410B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61410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тру</w:t>
      </w:r>
      <w:r w:rsidR="0061410B">
        <w:rPr>
          <w:rFonts w:ascii="Times New Roman" w:hAnsi="Times New Roman" w:cs="Times New Roman"/>
          <w:sz w:val="28"/>
          <w:szCs w:val="28"/>
        </w:rPr>
        <w:t>дового законодательства РФ.</w:t>
      </w:r>
    </w:p>
    <w:p w14:paraId="5E85992D" w14:textId="77777777" w:rsidR="0061410B" w:rsidRDefault="0061410B" w:rsidP="00BF5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размера премии не может превышать:</w:t>
      </w:r>
    </w:p>
    <w:p w14:paraId="46524AA2" w14:textId="77777777" w:rsidR="002D45B9" w:rsidRDefault="0061410B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-30%</w:t>
      </w:r>
      <w:r w:rsidR="002D45B9">
        <w:rPr>
          <w:rFonts w:ascii="Times New Roman" w:hAnsi="Times New Roman" w:cs="Times New Roman"/>
          <w:sz w:val="28"/>
          <w:szCs w:val="28"/>
        </w:rPr>
        <w:t xml:space="preserve"> от должностного оклада работника - </w:t>
      </w:r>
      <w:r w:rsidR="002D45B9" w:rsidRPr="002D45B9">
        <w:rPr>
          <w:rFonts w:ascii="Times New Roman" w:hAnsi="Times New Roman" w:cs="Times New Roman"/>
          <w:sz w:val="28"/>
          <w:szCs w:val="28"/>
        </w:rPr>
        <w:t xml:space="preserve"> </w:t>
      </w:r>
      <w:r w:rsidR="002D45B9">
        <w:rPr>
          <w:rFonts w:ascii="Times New Roman" w:hAnsi="Times New Roman" w:cs="Times New Roman"/>
          <w:sz w:val="28"/>
          <w:szCs w:val="28"/>
        </w:rPr>
        <w:t>по должностям служащих, за исключением должностей служащих, относящихся к профессиональной квалификационной группе «Общеотраслевые должности служащих второго уровня»;</w:t>
      </w:r>
    </w:p>
    <w:p w14:paraId="5E060948" w14:textId="77777777" w:rsidR="002D45B9" w:rsidRDefault="002D45B9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- 5% от должностного оклада работника  - по должностям общеотраслевых профессий рабочих первого уровня и должностей служащих, относящихся к профессиональной квалификационной группе «Общеотраслевые должности служащих второго уровня».</w:t>
      </w:r>
    </w:p>
    <w:p w14:paraId="289F0698" w14:textId="77777777" w:rsidR="002D45B9" w:rsidRDefault="002D45B9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уменьшении размера  премии  учитывается характер 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совершенного работником проступка, обстоятельств, при которых он  совершен, предшествующая работа и этика поведения.</w:t>
      </w:r>
    </w:p>
    <w:p w14:paraId="77CCBD39" w14:textId="77777777" w:rsidR="002F2FAB" w:rsidRDefault="002D45B9" w:rsidP="002F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Предложения на имя  председателя Псковской городской Думы о размере ежемесячной премии направляются руководителями  подразделений аппарата Псковской городской Думы в отдел работы с обращениями граждан и организаций и кадровой работы аппарата Псковской городской Думы до 25 числа текущего месяца в форме служебных записок и согласовываются с управляющим делами Псковской городской Думы и начальником отдела бухгалтерского учета и отчетности - главным бухгалтером. </w:t>
      </w:r>
    </w:p>
    <w:p w14:paraId="048422E8" w14:textId="77777777" w:rsidR="002D45B9" w:rsidRDefault="002F2FAB" w:rsidP="002F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премировании работников рассматриваются на з</w:t>
      </w:r>
      <w:r w:rsidRPr="001F185A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185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установлению стимулирующих и компенсационных выплат работникам аппарата Псковской городской Думы, лицам, замещающим выборные муниципальные должности в Псковской городской Думе на постоянной основе. Решения комиссии оформляются протоколом, который предоставляется для рассмотрения председателю Псковской городской Думы.</w:t>
      </w:r>
    </w:p>
    <w:p w14:paraId="5C3BC0AC" w14:textId="77777777" w:rsidR="002D45B9" w:rsidRDefault="002D45B9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7.Основанием  для выплаты ежемесячной премии является  распоряжение председателя Псковской городской Думы с указание размера  премии. Распоряжение о премировании работников готовится отделом работы с обращениями граждан и организаций и кадровой работы аппарата Псковской городской Думы.</w:t>
      </w:r>
    </w:p>
    <w:p w14:paraId="7B5B6EA2" w14:textId="77777777" w:rsidR="002D45B9" w:rsidRDefault="00831991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8.Работникам, отработавшим неполный месяц в связи с увольнением (за исключением случаев увольнения за совершение виновных действий), премия по итогам работы за месяц выплачивается за фактически отработанное время.</w:t>
      </w:r>
    </w:p>
    <w:p w14:paraId="7DB0291F" w14:textId="77777777" w:rsidR="00831991" w:rsidRDefault="00831991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Работникам, уволенным за совершение виновных действий, проработавшим неполный месяц, премия  за текущий месяц не выплачивается.</w:t>
      </w:r>
    </w:p>
    <w:p w14:paraId="6A26763B" w14:textId="77777777" w:rsidR="00831991" w:rsidRDefault="00831991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Работникам, вновь поступившим на работу, премия выплачивается  за фактически отработанное время в данном месяце.</w:t>
      </w:r>
    </w:p>
    <w:p w14:paraId="6092ABE5" w14:textId="77777777" w:rsidR="00831991" w:rsidRDefault="00831991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Работникам за период нахождения в различных видах  оплачиваемых и неоплачиваемых отпусков, а также за период временной нетрудоспособности премия по итогам месяца не начисляется.</w:t>
      </w:r>
    </w:p>
    <w:p w14:paraId="75D950B2" w14:textId="77777777" w:rsidR="00831991" w:rsidRDefault="00831991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Премия по результатам труда за месяц выплачивается одновременно с заработной платой за вторую половину месяца.</w:t>
      </w:r>
    </w:p>
    <w:p w14:paraId="2CF9BB12" w14:textId="77777777" w:rsidR="00831991" w:rsidRDefault="00831991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Если в расчетном периоде имело место изменение оклада, расчет премии производится пропорционально отработанному времени и размерам оклада.</w:t>
      </w:r>
    </w:p>
    <w:p w14:paraId="038A6581" w14:textId="77777777" w:rsidR="00831991" w:rsidRDefault="00831991" w:rsidP="002D4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повышения должностного оклада  с даты, предшествующей начислению премии, производится перерасчет суммы премии, исходя из нового должностного оклада.</w:t>
      </w:r>
    </w:p>
    <w:p w14:paraId="71840FBB" w14:textId="77777777" w:rsidR="008E1E4D" w:rsidRPr="00FB5E36" w:rsidRDefault="008E1E4D" w:rsidP="00831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9E07D3" w14:textId="7A9160DD" w:rsidR="00BF5BD6" w:rsidRPr="00215DC8" w:rsidRDefault="00831991" w:rsidP="000F5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Псковской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А.Г.Гончаренко</w:t>
      </w:r>
      <w:proofErr w:type="spellEnd"/>
    </w:p>
    <w:sectPr w:rsidR="00BF5BD6" w:rsidRPr="00215DC8" w:rsidSect="007B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EF8"/>
    <w:multiLevelType w:val="hybridMultilevel"/>
    <w:tmpl w:val="DC6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555"/>
    <w:multiLevelType w:val="hybridMultilevel"/>
    <w:tmpl w:val="C24C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BE"/>
    <w:rsid w:val="000F569B"/>
    <w:rsid w:val="00146DB8"/>
    <w:rsid w:val="00154DEC"/>
    <w:rsid w:val="0016535B"/>
    <w:rsid w:val="001A44E0"/>
    <w:rsid w:val="002060C3"/>
    <w:rsid w:val="00215DC8"/>
    <w:rsid w:val="002444E5"/>
    <w:rsid w:val="002D45B9"/>
    <w:rsid w:val="002F2FAB"/>
    <w:rsid w:val="00306445"/>
    <w:rsid w:val="004064EC"/>
    <w:rsid w:val="00475774"/>
    <w:rsid w:val="005F1E50"/>
    <w:rsid w:val="0061410B"/>
    <w:rsid w:val="007B31BF"/>
    <w:rsid w:val="007C0883"/>
    <w:rsid w:val="00831991"/>
    <w:rsid w:val="008A4DCD"/>
    <w:rsid w:val="008C24C6"/>
    <w:rsid w:val="008E1E4D"/>
    <w:rsid w:val="008E6BF8"/>
    <w:rsid w:val="009841C3"/>
    <w:rsid w:val="009A0163"/>
    <w:rsid w:val="00A15BC9"/>
    <w:rsid w:val="00A35840"/>
    <w:rsid w:val="00A54982"/>
    <w:rsid w:val="00A76743"/>
    <w:rsid w:val="00A812A0"/>
    <w:rsid w:val="00B45899"/>
    <w:rsid w:val="00B825F2"/>
    <w:rsid w:val="00BF5BD6"/>
    <w:rsid w:val="00CD48A4"/>
    <w:rsid w:val="00E63714"/>
    <w:rsid w:val="00E705BE"/>
    <w:rsid w:val="00EC43A0"/>
    <w:rsid w:val="00F458B2"/>
    <w:rsid w:val="00F51728"/>
    <w:rsid w:val="00F82E48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B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05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05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3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05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05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3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50394&amp;dst=1000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351&amp;n=50394&amp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51&amp;n=503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6</cp:revision>
  <cp:lastPrinted>2025-04-23T11:45:00Z</cp:lastPrinted>
  <dcterms:created xsi:type="dcterms:W3CDTF">2025-04-14T13:31:00Z</dcterms:created>
  <dcterms:modified xsi:type="dcterms:W3CDTF">2025-04-29T06:47:00Z</dcterms:modified>
</cp:coreProperties>
</file>