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AC1EC9" w14:textId="77777777" w:rsidR="00824967" w:rsidRPr="00F433E9" w:rsidRDefault="00824967" w:rsidP="00824967">
      <w:pPr>
        <w:pStyle w:val="ConsPlusTitlePage"/>
        <w:tabs>
          <w:tab w:val="left" w:pos="364"/>
        </w:tabs>
        <w:rPr>
          <w:rFonts w:ascii="Times New Roman" w:hAnsi="Times New Roman" w:cs="Times New Roman"/>
          <w:sz w:val="24"/>
          <w:szCs w:val="24"/>
        </w:rPr>
      </w:pP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  <w:r w:rsidRPr="00F433E9">
        <w:rPr>
          <w:sz w:val="24"/>
          <w:szCs w:val="24"/>
        </w:rPr>
        <w:tab/>
      </w:r>
    </w:p>
    <w:p w14:paraId="4025D8CA" w14:textId="77777777" w:rsidR="00824967" w:rsidRPr="00F433E9" w:rsidRDefault="00824967" w:rsidP="00824967">
      <w:pPr>
        <w:pStyle w:val="ConsPlusTitle"/>
        <w:tabs>
          <w:tab w:val="left" w:pos="364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6FA9A1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6F57277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2135157A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0C859F6C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D41AB40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B53BF38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36DBA2AF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22FCD729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58D71397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E175D9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16DA272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15FDEBA6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945F913" w14:textId="77777777" w:rsidR="00824967" w:rsidRPr="00F433E9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1C712978" w14:textId="77777777" w:rsidR="00824967" w:rsidRDefault="00824967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A198A89" w14:textId="77777777" w:rsidR="004B065F" w:rsidRDefault="004B065F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46C2A901" w14:textId="77777777" w:rsidR="00F10DEA" w:rsidRPr="00F433E9" w:rsidRDefault="00F10DEA" w:rsidP="00824967">
      <w:pPr>
        <w:pStyle w:val="ConsPlusTitle"/>
        <w:tabs>
          <w:tab w:val="left" w:pos="364"/>
        </w:tabs>
        <w:rPr>
          <w:rFonts w:ascii="Times New Roman" w:hAnsi="Times New Roman" w:cs="Times New Roman"/>
          <w:b w:val="0"/>
          <w:sz w:val="24"/>
          <w:szCs w:val="24"/>
        </w:rPr>
      </w:pPr>
    </w:p>
    <w:p w14:paraId="716EB385" w14:textId="77777777" w:rsidR="00900C99" w:rsidRPr="00900C99" w:rsidRDefault="00900C99" w:rsidP="00900C99">
      <w:pPr>
        <w:tabs>
          <w:tab w:val="left" w:pos="364"/>
        </w:tabs>
        <w:jc w:val="both"/>
        <w:rPr>
          <w:bCs/>
        </w:rPr>
      </w:pPr>
      <w:r w:rsidRPr="00900C99">
        <w:rPr>
          <w:bCs/>
        </w:rPr>
        <w:t>О внесении изменений в решение Псковской городской Думы от 26.04.2024 № 372 «Об утверждении условий приватизации муниципального имущества во втором квартале 2024 года»</w:t>
      </w:r>
    </w:p>
    <w:p w14:paraId="3EE9F897" w14:textId="77777777" w:rsidR="00900C99" w:rsidRPr="00900C99" w:rsidRDefault="00900C99" w:rsidP="00900C99">
      <w:pPr>
        <w:tabs>
          <w:tab w:val="left" w:pos="364"/>
        </w:tabs>
        <w:ind w:firstLine="709"/>
        <w:jc w:val="both"/>
        <w:rPr>
          <w:bCs/>
        </w:rPr>
      </w:pPr>
    </w:p>
    <w:p w14:paraId="06FDFE05" w14:textId="5BCCEE1C" w:rsidR="00F10DEA" w:rsidRDefault="00900C99" w:rsidP="00900C99">
      <w:pPr>
        <w:tabs>
          <w:tab w:val="left" w:pos="364"/>
        </w:tabs>
        <w:ind w:firstLine="709"/>
        <w:jc w:val="both"/>
        <w:rPr>
          <w:bCs/>
        </w:rPr>
      </w:pPr>
      <w:r w:rsidRPr="00900C99">
        <w:rPr>
          <w:bCs/>
        </w:rPr>
        <w:t>В соответствии с Федеральным законом от 21.12.2001 № 178-ФЗ «О приватизации государственного и муниципального имущества», пунктами 3.1-3.4 Положения о приватизации муниципального имущества города Пскова, утвержденного постановлением Псковской городской Думы от 11.07.2005 № 452, Прогнозным планом (программой) приватизации муниципального имущества города Пскова на 2024 год, утвержденным решением Псковской городской Думы от 30.11.2023 № 313, руководствуясь подпунктом 16 пункта 2 статьи 23 Устава муниципального образования «Город Псков»,</w:t>
      </w:r>
    </w:p>
    <w:p w14:paraId="69222494" w14:textId="77777777" w:rsidR="00900C99" w:rsidRPr="00900C99" w:rsidRDefault="00900C99" w:rsidP="00900C99">
      <w:pPr>
        <w:tabs>
          <w:tab w:val="left" w:pos="364"/>
        </w:tabs>
        <w:ind w:firstLine="709"/>
        <w:jc w:val="both"/>
        <w:rPr>
          <w:bCs/>
        </w:rPr>
      </w:pPr>
    </w:p>
    <w:p w14:paraId="2930EB6D" w14:textId="77777777" w:rsidR="00824967" w:rsidRPr="009A4E5A" w:rsidRDefault="00824967" w:rsidP="00824967">
      <w:pPr>
        <w:tabs>
          <w:tab w:val="left" w:pos="364"/>
        </w:tabs>
        <w:jc w:val="center"/>
        <w:rPr>
          <w:rFonts w:eastAsia="Calibri"/>
          <w:b/>
          <w:lang w:eastAsia="en-US"/>
        </w:rPr>
      </w:pPr>
      <w:r w:rsidRPr="009A4E5A">
        <w:rPr>
          <w:rFonts w:eastAsia="Calibri"/>
          <w:b/>
          <w:lang w:eastAsia="en-US"/>
        </w:rPr>
        <w:t>Псковская городская Дума</w:t>
      </w:r>
    </w:p>
    <w:p w14:paraId="54C48FA2" w14:textId="77777777" w:rsidR="00A872D5" w:rsidRDefault="00824967" w:rsidP="00A872D5">
      <w:pPr>
        <w:tabs>
          <w:tab w:val="left" w:pos="364"/>
        </w:tabs>
        <w:spacing w:after="200" w:line="276" w:lineRule="auto"/>
        <w:jc w:val="center"/>
        <w:rPr>
          <w:rFonts w:eastAsia="Calibri"/>
          <w:b/>
          <w:lang w:eastAsia="en-US"/>
        </w:rPr>
      </w:pPr>
      <w:r w:rsidRPr="009A4E5A">
        <w:rPr>
          <w:rFonts w:eastAsia="Calibri"/>
          <w:b/>
          <w:lang w:eastAsia="en-US"/>
        </w:rPr>
        <w:t>РЕШИЛА</w:t>
      </w:r>
    </w:p>
    <w:p w14:paraId="02D49AF1" w14:textId="526AC642" w:rsidR="00900C99" w:rsidRPr="00900C99" w:rsidRDefault="00900C99" w:rsidP="00900C99">
      <w:pPr>
        <w:numPr>
          <w:ilvl w:val="0"/>
          <w:numId w:val="6"/>
        </w:numPr>
        <w:tabs>
          <w:tab w:val="left" w:pos="1134"/>
        </w:tabs>
        <w:ind w:left="0" w:firstLine="709"/>
        <w:jc w:val="both"/>
      </w:pPr>
      <w:r w:rsidRPr="00900C99">
        <w:t xml:space="preserve">Внести в решение Псковской городской Думы </w:t>
      </w:r>
      <w:r w:rsidRPr="00900C99">
        <w:rPr>
          <w:iCs/>
        </w:rPr>
        <w:t>от 26.04.2024 № 372</w:t>
      </w:r>
      <w:r w:rsidRPr="00900C99">
        <w:t xml:space="preserve"> «О</w:t>
      </w:r>
      <w:r w:rsidRPr="00900C99">
        <w:rPr>
          <w:bCs/>
        </w:rPr>
        <w:t xml:space="preserve">б утверждении </w:t>
      </w:r>
      <w:r w:rsidRPr="00900C99">
        <w:t>условий приватизации муниципал</w:t>
      </w:r>
      <w:r w:rsidRPr="00900C99">
        <w:t>ь</w:t>
      </w:r>
      <w:r w:rsidRPr="00900C99">
        <w:t>ного имущества во втором квартале 2024 года» следующие и</w:t>
      </w:r>
      <w:r w:rsidRPr="00900C99">
        <w:t>з</w:t>
      </w:r>
      <w:r w:rsidRPr="00900C99">
        <w:t>менения:</w:t>
      </w:r>
    </w:p>
    <w:p w14:paraId="3148C6ED" w14:textId="77777777" w:rsidR="00900C99" w:rsidRPr="00900C99" w:rsidRDefault="00900C99" w:rsidP="00900C99">
      <w:pPr>
        <w:numPr>
          <w:ilvl w:val="1"/>
          <w:numId w:val="6"/>
        </w:numPr>
        <w:tabs>
          <w:tab w:val="left" w:pos="1134"/>
        </w:tabs>
        <w:ind w:left="0" w:firstLine="709"/>
        <w:jc w:val="both"/>
      </w:pPr>
      <w:r w:rsidRPr="00900C99">
        <w:t>в пункте 1 слова «приложениям 1-4» заменить словами «приложениям 1-6»;</w:t>
      </w:r>
    </w:p>
    <w:p w14:paraId="50042E7E" w14:textId="18A2936B" w:rsidR="00900C99" w:rsidRPr="00900C99" w:rsidRDefault="00900C99" w:rsidP="00900C99">
      <w:pPr>
        <w:numPr>
          <w:ilvl w:val="1"/>
          <w:numId w:val="6"/>
        </w:numPr>
        <w:tabs>
          <w:tab w:val="left" w:pos="1134"/>
        </w:tabs>
        <w:ind w:left="0" w:firstLine="709"/>
        <w:jc w:val="both"/>
      </w:pPr>
      <w:r w:rsidRPr="00900C99">
        <w:t>в таблице «1. Перечень муниципального имущества, планируемого к продаже на аукционе» приложения 1:</w:t>
      </w:r>
    </w:p>
    <w:p w14:paraId="4B7871B0" w14:textId="77777777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строке 1 в столбце 9 слова «13 111 924,00 (Тринадцать миллионов сто одиннадцать тысяч девятьсот двадцать четыре) рубля, ЗАО «Консалт Оценка» (№ 59/2024 от 22.03.2024), в том числе:» заменить словами «12 482 932,00 (Двенадцать миллионов четыреста восемьдесят две тысячи девятьсот тридцать два) рубля, ЗАО «Консалт Оценка» (№ 171/2024 от 16.10.2024), в том числе:»;</w:t>
      </w:r>
    </w:p>
    <w:p w14:paraId="66AE4593" w14:textId="2FFE2093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1 строки 1 в столбце 9 слова «35 544,00 (Тридцать пять тысяч пятьсот сорок четыре) рубля с учетом НДС» заменить словами «39 396,00 (Тридцать девять тысяч триста девяносто шесть) рублей с учетом НДС»;</w:t>
      </w:r>
    </w:p>
    <w:p w14:paraId="46B01409" w14:textId="164E5EDD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2 строки 1 в столбце 9 слова «109 536,00 (Сто девять тысяч</w:t>
      </w:r>
      <w:r>
        <w:rPr>
          <w:sz w:val="24"/>
          <w:szCs w:val="24"/>
        </w:rPr>
        <w:t xml:space="preserve"> </w:t>
      </w:r>
      <w:r w:rsidRPr="00900C99">
        <w:rPr>
          <w:sz w:val="24"/>
          <w:szCs w:val="24"/>
        </w:rPr>
        <w:t>пятьсот тридцать шесть) рублей с учетом НДС» заменить словами «129 768,00 (Сто двадцать</w:t>
      </w:r>
      <w:r>
        <w:rPr>
          <w:sz w:val="24"/>
          <w:szCs w:val="24"/>
        </w:rPr>
        <w:t xml:space="preserve"> </w:t>
      </w:r>
      <w:r w:rsidRPr="00900C99">
        <w:rPr>
          <w:sz w:val="24"/>
          <w:szCs w:val="24"/>
        </w:rPr>
        <w:t>девять тысяч семьсот шестьдесят восемь) рублей с учетом НДС»;</w:t>
      </w:r>
    </w:p>
    <w:p w14:paraId="6BFD6BDE" w14:textId="1635E0E1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3 строки 1 в столбце 9 слова «109 536,00 (Сто девять тысяч пятьсот тридцать шесть) рублей с учетом НДС» заменить словами «129 768,00 (Сто двадцать тысяч семьсот шестьдесят восемь) рублей учетом НДС»;</w:t>
      </w:r>
    </w:p>
    <w:p w14:paraId="7420123D" w14:textId="2C00E18B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lastRenderedPageBreak/>
        <w:t>в подстроке 4 строки 1 в столбце 9 слова «109 536,00 (Сто девять тысяч пятьсот тридцать шесть) рублей с учетом НДС» заменить словами «129 768,00 (Сто двадцать девять тысяч семьсот шестьдесят восемь) рублей с учетом НДС»;</w:t>
      </w:r>
    </w:p>
    <w:p w14:paraId="0D68B243" w14:textId="38D9681D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5 строки 1 в столбце 9 слова «109 536,00 (Сто девять тысяч пятьсот тридцать шесть) рублей с учетом НДС» заменить словами «129 768,00 (Сто двадцать девять тысяч семьсот шестьдесят восемь) рублей с учетом НДС»;</w:t>
      </w:r>
    </w:p>
    <w:p w14:paraId="048B70D0" w14:textId="077BF97B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6 строки 1 в столбце 9 слова «35 544,00 (Тридцать пять тысяч пятьсот сорок четыре) рубля с учетом НДС» заменить словами «39 396,00 (Тридцать девять тысяч триста девяносто шесть) рублей с учетом НДС»;</w:t>
      </w:r>
    </w:p>
    <w:p w14:paraId="74737F13" w14:textId="3A1E8819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7 строки 1 в столбце 9 слова «69 264,00 (Шестьдесят девять тысяч двести шестьдесят четыре) рубля с учетом НДС» заменить словами «82 056,00 (Восемьдесят две тысячи пятьдесят шесть) рублей с учетом НДС»;</w:t>
      </w:r>
    </w:p>
    <w:p w14:paraId="0DDEFFDB" w14:textId="77777777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8 строки 1 в столбце 9 слова «2 491 428,00 (Два миллиона четыреста девяносто одна тысяча четыреста двадцать восемь) рублей с учетом НДС» заменить словами «2 761 512,00 (Два миллиона семьсот шестьдесят одна тысяча пятьсот двенадцать) рублей с учетом НДС»;</w:t>
      </w:r>
    </w:p>
    <w:p w14:paraId="3F0A2317" w14:textId="77777777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подстроке 9 строки 1 в столбце 9 слова «10 042 000,00 (Десять миллионов сорок две тысячи) рублей без учета НДС», заменить словами «9 041 500,00 (Девять миллионов сорок одна тысяча пятьсот) рублей без учета НДС»;</w:t>
      </w:r>
    </w:p>
    <w:p w14:paraId="02F0FB7B" w14:textId="77777777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 xml:space="preserve">в строке 2 в столбце 8 слово «Нет» заменить словами «Объект нежилого фонда (помещение) является частью объекта культурного наследия </w:t>
      </w:r>
      <w:r w:rsidRPr="00900C99">
        <w:rPr>
          <w:rStyle w:val="21"/>
          <w:iCs/>
          <w:sz w:val="24"/>
          <w:szCs w:val="24"/>
          <w:lang w:eastAsia="ar-SA"/>
        </w:rPr>
        <w:t xml:space="preserve">регионального значения </w:t>
      </w:r>
      <w:r w:rsidRPr="00900C99">
        <w:rPr>
          <w:rFonts w:eastAsia="WenQuanYi Micro Hei"/>
          <w:bCs/>
          <w:sz w:val="24"/>
          <w:szCs w:val="24"/>
          <w:highlight w:val="white"/>
          <w:lang w:eastAsia="hi-IN"/>
        </w:rPr>
        <w:t>«</w:t>
      </w:r>
      <w:r w:rsidRPr="00900C99">
        <w:rPr>
          <w:sz w:val="24"/>
          <w:szCs w:val="24"/>
        </w:rPr>
        <w:t xml:space="preserve">Военный городок 93–го пехотного Иркутского полка. Флигель офицерский», 1902 г., включенного в единый государственный реестр объектов культурного наследия (памятников истории и культуры) народов Российской Федерации (регистрационный номер </w:t>
      </w:r>
      <w:r w:rsidRPr="00900C99">
        <w:rPr>
          <w:rStyle w:val="21"/>
          <w:rFonts w:eastAsia="WenQuanYi Micro Hei;MS Mincho"/>
          <w:iCs/>
          <w:sz w:val="24"/>
          <w:szCs w:val="24"/>
          <w:lang w:eastAsia="hi-IN"/>
        </w:rPr>
        <w:t>601711290470005</w:t>
      </w:r>
      <w:r w:rsidRPr="00900C99">
        <w:rPr>
          <w:rStyle w:val="string"/>
          <w:sz w:val="24"/>
          <w:szCs w:val="24"/>
        </w:rPr>
        <w:t>)</w:t>
      </w:r>
      <w:r w:rsidRPr="00900C99">
        <w:rPr>
          <w:sz w:val="24"/>
          <w:szCs w:val="24"/>
        </w:rPr>
        <w:t xml:space="preserve"> на основании приказа Государственного комитета Псковской области по охране объектов культурного наследия от 17.11.2016 № 487. Объект обременен требованиями к сохранению объектов культурного наследия, включенных в единый государственный реестр объектов культурного наследия (памятников истории и культуры) народов Российской Федерации, требованиями к содержанию и использованию объектов культурного наследия в случае угрозы ухудшения их состояния, требованиями к обеспечению доступа к таким объектам, к размещению наружной рекламы на объектах культурного наследия, в соответствии со статьями 47.2-47.4, 47.6 Федерального закона от 25.06.2002 № 73-ФЗ «Об объектах культурного наследия (памятниках истории и культуры) народов Российской Федерации».»;</w:t>
      </w:r>
    </w:p>
    <w:p w14:paraId="71EC5427" w14:textId="40580B90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строке 2 в столбце 9 слова «148 860,00 (Сто сорок восемь тысяч восемьсот шестьдесят) рублей с учетом НДС ЗАО «Консалт Оценка» (№ 44-1/2024 от 12.03.2024» заменить словами «145 900,00 (Сто сорок пять тысяч девятьсот) рублей с учетом НДС ЗАО «Консалт Оценка» (№ 172/2024 от 16.10.2024»;</w:t>
      </w:r>
    </w:p>
    <w:p w14:paraId="12655E66" w14:textId="77777777" w:rsidR="00900C99" w:rsidRPr="00900C99" w:rsidRDefault="00900C99" w:rsidP="00900C99">
      <w:pPr>
        <w:pStyle w:val="2"/>
        <w:numPr>
          <w:ilvl w:val="2"/>
          <w:numId w:val="6"/>
        </w:numPr>
        <w:tabs>
          <w:tab w:val="left" w:pos="709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в строке 5 в столбце 9 слова «3 629 655,00 (Три миллиона шестьсот двадцать девять тысяч шестьсот пятьдесят пять) рублей с учетом НДС, ЗАО «Консалт Оценка» (№ 44-5/2024 от 12.03.2024)» заменить словами «3 627 370,00 (Три миллиона шестьсот двадцать семь тысяч триста семьдесят) рублей с учетом НДС, ЗАО «Консалт Оценка» (№ 170/2024 от 14.10.2024)»;</w:t>
      </w:r>
    </w:p>
    <w:p w14:paraId="55E32DC5" w14:textId="77777777" w:rsidR="00900C99" w:rsidRPr="00900C99" w:rsidRDefault="00900C99" w:rsidP="00900C99">
      <w:pPr>
        <w:pStyle w:val="2"/>
        <w:numPr>
          <w:ilvl w:val="1"/>
          <w:numId w:val="6"/>
        </w:numPr>
        <w:tabs>
          <w:tab w:val="num" w:pos="1080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дополнить приложением 5 следующего содержания:</w:t>
      </w:r>
    </w:p>
    <w:p w14:paraId="075FB9AF" w14:textId="77777777" w:rsidR="00900C99" w:rsidRPr="00900C99" w:rsidRDefault="00900C99" w:rsidP="00900C99">
      <w:pPr>
        <w:pStyle w:val="2"/>
        <w:tabs>
          <w:tab w:val="left" w:pos="7088"/>
        </w:tabs>
        <w:spacing w:line="240" w:lineRule="auto"/>
        <w:ind w:left="709" w:firstLine="0"/>
        <w:rPr>
          <w:sz w:val="24"/>
          <w:szCs w:val="24"/>
        </w:rPr>
      </w:pPr>
      <w:r w:rsidRPr="00900C99">
        <w:rPr>
          <w:sz w:val="24"/>
          <w:szCs w:val="24"/>
        </w:rPr>
        <w:t>«</w:t>
      </w:r>
    </w:p>
    <w:tbl>
      <w:tblPr>
        <w:tblW w:w="5103" w:type="dxa"/>
        <w:jc w:val="righ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</w:tblGrid>
      <w:tr w:rsidR="00900C99" w:rsidRPr="00811013" w14:paraId="3B6626AC" w14:textId="77777777" w:rsidTr="00FC0855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7E631D40" w14:textId="77777777" w:rsidR="00900C99" w:rsidRPr="00900C99" w:rsidRDefault="00900C99" w:rsidP="00FC0855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900C99">
              <w:rPr>
                <w:rFonts w:ascii="Times New Roman" w:hAnsi="Times New Roman" w:cs="Times New Roman"/>
                <w:color w:val="auto"/>
              </w:rPr>
              <w:t>Приложение 5</w:t>
            </w:r>
          </w:p>
        </w:tc>
      </w:tr>
      <w:tr w:rsidR="00900C99" w:rsidRPr="00811013" w14:paraId="666D527A" w14:textId="77777777" w:rsidTr="00FC0855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58E6693A" w14:textId="77777777" w:rsidR="00900C99" w:rsidRPr="00900C99" w:rsidRDefault="00900C99" w:rsidP="00FC0855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900C99">
              <w:rPr>
                <w:rFonts w:ascii="Times New Roman" w:hAnsi="Times New Roman" w:cs="Times New Roman"/>
                <w:color w:val="auto"/>
              </w:rPr>
              <w:t>к решению Псковской городской Думы</w:t>
            </w:r>
          </w:p>
          <w:p w14:paraId="1A5FC09F" w14:textId="77777777" w:rsidR="00900C99" w:rsidRPr="00900C99" w:rsidRDefault="00900C99" w:rsidP="00FC0855">
            <w:pPr>
              <w:jc w:val="right"/>
            </w:pPr>
            <w:r w:rsidRPr="00900C99">
              <w:t>от 26.04.2024 № 372</w:t>
            </w:r>
          </w:p>
        </w:tc>
      </w:tr>
    </w:tbl>
    <w:p w14:paraId="0B01ED70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</w:p>
    <w:p w14:paraId="63FE905E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  <w:r w:rsidRPr="00811013">
        <w:rPr>
          <w:b/>
          <w:sz w:val="28"/>
          <w:szCs w:val="28"/>
        </w:rPr>
        <w:t xml:space="preserve">Копия охранного обязательства </w:t>
      </w:r>
    </w:p>
    <w:p w14:paraId="37F54635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  <w:r w:rsidRPr="00811013">
        <w:rPr>
          <w:b/>
          <w:sz w:val="28"/>
          <w:szCs w:val="28"/>
        </w:rPr>
        <w:t xml:space="preserve">на объект культурного наследия регионального значения </w:t>
      </w:r>
    </w:p>
    <w:p w14:paraId="579333D9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  <w:r w:rsidRPr="00811013">
        <w:rPr>
          <w:rFonts w:eastAsia="WenQuanYi Micro Hei"/>
          <w:b/>
          <w:bCs/>
          <w:sz w:val="28"/>
          <w:szCs w:val="28"/>
          <w:highlight w:val="white"/>
          <w:lang w:eastAsia="hi-IN"/>
        </w:rPr>
        <w:t>«</w:t>
      </w:r>
      <w:r w:rsidRPr="00811013">
        <w:rPr>
          <w:b/>
          <w:sz w:val="28"/>
          <w:szCs w:val="28"/>
        </w:rPr>
        <w:t xml:space="preserve">Военный городок 93–го пехотного Иркутского полка. </w:t>
      </w:r>
      <w:r w:rsidRPr="00811013">
        <w:rPr>
          <w:b/>
          <w:sz w:val="28"/>
          <w:szCs w:val="28"/>
        </w:rPr>
        <w:br/>
        <w:t xml:space="preserve">Флигель офицерский», 1902 г., </w:t>
      </w:r>
      <w:r w:rsidRPr="00811013">
        <w:rPr>
          <w:b/>
          <w:sz w:val="28"/>
          <w:szCs w:val="28"/>
        </w:rPr>
        <w:br/>
        <w:t>расположенный по адресу: г. Псков, ул. Толстого, д. 39</w:t>
      </w:r>
    </w:p>
    <w:p w14:paraId="4538E872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</w:p>
    <w:p w14:paraId="333A245F" w14:textId="7FF62CAD" w:rsidR="00900C99" w:rsidRPr="00811013" w:rsidRDefault="00900C99" w:rsidP="00900C99">
      <w:pPr>
        <w:pBdr>
          <w:top w:val="single" w:sz="4" w:space="1" w:color="auto"/>
        </w:pBdr>
        <w:spacing w:before="720"/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380946A1" wp14:editId="6A48A531">
            <wp:extent cx="6048375" cy="8172450"/>
            <wp:effectExtent l="19050" t="19050" r="28575" b="19050"/>
            <wp:docPr id="203748081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172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8922AE0" w14:textId="77777777" w:rsidR="00900C99" w:rsidRPr="00811013" w:rsidRDefault="00900C99" w:rsidP="00900C99">
      <w:pPr>
        <w:spacing w:before="720"/>
        <w:jc w:val="center"/>
        <w:rPr>
          <w:sz w:val="28"/>
          <w:szCs w:val="28"/>
        </w:rPr>
      </w:pPr>
    </w:p>
    <w:p w14:paraId="7A83AF75" w14:textId="145A6FBE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56E76F12" wp14:editId="27521E20">
            <wp:extent cx="6048375" cy="8820150"/>
            <wp:effectExtent l="19050" t="19050" r="28575" b="19050"/>
            <wp:docPr id="28800855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201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8EF24C6" w14:textId="179F7E07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079CE48D" wp14:editId="4210BFEB">
            <wp:extent cx="6038850" cy="8896350"/>
            <wp:effectExtent l="19050" t="19050" r="19050" b="19050"/>
            <wp:docPr id="90181634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8963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96290C6" w14:textId="6C027EE4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28F8B4FD" wp14:editId="31001A6C">
            <wp:extent cx="6048375" cy="8858250"/>
            <wp:effectExtent l="19050" t="19050" r="28575" b="19050"/>
            <wp:docPr id="105769253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582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558FBC2" w14:textId="310BEDF3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6844177D" wp14:editId="0EA6D37C">
            <wp:extent cx="6048375" cy="8848725"/>
            <wp:effectExtent l="19050" t="19050" r="28575" b="28575"/>
            <wp:docPr id="200304717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8487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1BF16D2" w14:textId="010C15BE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1745FE7D" wp14:editId="4897C276">
            <wp:extent cx="6038850" cy="8953500"/>
            <wp:effectExtent l="19050" t="19050" r="19050" b="19050"/>
            <wp:docPr id="69655455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9535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ADB4BDC" w14:textId="3B313370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7340C059" wp14:editId="1EB259F1">
            <wp:extent cx="6048375" cy="8610600"/>
            <wp:effectExtent l="19050" t="19050" r="28575" b="19050"/>
            <wp:docPr id="151957560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6106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9F9FB08" w14:textId="16FDCF66" w:rsidR="00900C99" w:rsidRPr="00811013" w:rsidRDefault="00900C99" w:rsidP="00900C99">
      <w:pPr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1620065A" wp14:editId="083178A4">
            <wp:extent cx="6048375" cy="7439025"/>
            <wp:effectExtent l="19050" t="19050" r="28575" b="28575"/>
            <wp:docPr id="109712797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29"/>
                    <a:stretch/>
                  </pic:blipFill>
                  <pic:spPr bwMode="auto">
                    <a:xfrm>
                      <a:off x="0" y="0"/>
                      <a:ext cx="6048375" cy="7439025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04004" w14:textId="05EB34B1" w:rsidR="00900C99" w:rsidRPr="00811013" w:rsidRDefault="00900C99" w:rsidP="00900C99">
      <w:pPr>
        <w:pageBreakBefore/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65A07373" wp14:editId="2E3A1959">
            <wp:extent cx="6048375" cy="8553450"/>
            <wp:effectExtent l="19050" t="19050" r="28575" b="19050"/>
            <wp:docPr id="21180552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E44B8AF" w14:textId="0E7A95BA" w:rsidR="00900C99" w:rsidRPr="00811013" w:rsidRDefault="00900C99" w:rsidP="00900C99">
      <w:pPr>
        <w:pageBreakBefore/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5779EAED" wp14:editId="2E76612C">
            <wp:extent cx="6048375" cy="8553450"/>
            <wp:effectExtent l="19050" t="19050" r="28575" b="19050"/>
            <wp:docPr id="6476006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D6E0C9C" w14:textId="1B8EB87E" w:rsidR="00900C99" w:rsidRPr="00811013" w:rsidRDefault="00900C99" w:rsidP="00900C99">
      <w:pPr>
        <w:pageBreakBefore/>
        <w:pBdr>
          <w:top w:val="single" w:sz="4" w:space="1" w:color="auto"/>
        </w:pBdr>
        <w:jc w:val="center"/>
        <w:rPr>
          <w:sz w:val="28"/>
          <w:szCs w:val="28"/>
        </w:rPr>
      </w:pPr>
      <w:r w:rsidRPr="00811013">
        <w:rPr>
          <w:noProof/>
          <w:sz w:val="28"/>
          <w:szCs w:val="28"/>
        </w:rPr>
        <w:lastRenderedPageBreak/>
        <w:drawing>
          <wp:inline distT="0" distB="0" distL="0" distR="0" wp14:anchorId="7B36725E" wp14:editId="46E0078E">
            <wp:extent cx="6038850" cy="4610100"/>
            <wp:effectExtent l="19050" t="19050" r="19050" b="19050"/>
            <wp:docPr id="37854346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6101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1E679E3" w14:textId="77777777" w:rsidR="00900C99" w:rsidRPr="00811013" w:rsidRDefault="00900C99" w:rsidP="00900C99">
      <w:pPr>
        <w:keepNext/>
        <w:jc w:val="center"/>
        <w:rPr>
          <w:sz w:val="28"/>
          <w:szCs w:val="28"/>
        </w:rPr>
      </w:pPr>
    </w:p>
    <w:tbl>
      <w:tblPr>
        <w:tblW w:w="5001" w:type="pct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692"/>
        <w:gridCol w:w="2042"/>
        <w:gridCol w:w="2189"/>
      </w:tblGrid>
      <w:tr w:rsidR="00900C99" w:rsidRPr="00900C99" w14:paraId="0DCFAA06" w14:textId="77777777" w:rsidTr="00FC0855">
        <w:tblPrEx>
          <w:tblCellMar>
            <w:top w:w="0" w:type="dxa"/>
            <w:bottom w:w="0" w:type="dxa"/>
          </w:tblCellMar>
        </w:tblPrEx>
        <w:tc>
          <w:tcPr>
            <w:tcW w:w="2868" w:type="pct"/>
          </w:tcPr>
          <w:p w14:paraId="2EAA6E7F" w14:textId="6B8D142A" w:rsidR="00900C99" w:rsidRPr="00900C99" w:rsidRDefault="00900C99" w:rsidP="00FC0855">
            <w:pPr>
              <w:keepNext/>
            </w:pPr>
            <w:r w:rsidRPr="00900C99">
              <w:t>Председатель</w:t>
            </w:r>
            <w:r>
              <w:t xml:space="preserve"> </w:t>
            </w:r>
            <w:r w:rsidRPr="00900C99">
              <w:t>Псковской городской Думы</w:t>
            </w:r>
          </w:p>
        </w:tc>
        <w:tc>
          <w:tcPr>
            <w:tcW w:w="1029" w:type="pct"/>
          </w:tcPr>
          <w:p w14:paraId="5B5DD6B3" w14:textId="77777777" w:rsidR="00900C99" w:rsidRPr="00900C99" w:rsidRDefault="00900C99" w:rsidP="00FC0855">
            <w:pPr>
              <w:keepNext/>
              <w:jc w:val="center"/>
            </w:pPr>
          </w:p>
        </w:tc>
        <w:tc>
          <w:tcPr>
            <w:tcW w:w="1103" w:type="pct"/>
            <w:vAlign w:val="bottom"/>
          </w:tcPr>
          <w:p w14:paraId="014B65D5" w14:textId="77777777" w:rsidR="00900C99" w:rsidRDefault="00900C99" w:rsidP="00FC0855">
            <w:pPr>
              <w:keepNext/>
              <w:jc w:val="center"/>
            </w:pPr>
            <w:r w:rsidRPr="00900C99">
              <w:t>А.Г. Гончаренко</w:t>
            </w:r>
          </w:p>
          <w:p w14:paraId="3A0285B1" w14:textId="77777777" w:rsidR="00900C99" w:rsidRPr="00900C99" w:rsidRDefault="00900C99" w:rsidP="00FC0855">
            <w:pPr>
              <w:keepNext/>
              <w:jc w:val="center"/>
            </w:pPr>
          </w:p>
        </w:tc>
      </w:tr>
    </w:tbl>
    <w:p w14:paraId="72BA7008" w14:textId="77777777" w:rsidR="00900C99" w:rsidRPr="00900C99" w:rsidRDefault="00900C99" w:rsidP="00900C99">
      <w:pPr>
        <w:ind w:firstLine="709"/>
      </w:pPr>
      <w:r w:rsidRPr="00900C99">
        <w:t>»;</w:t>
      </w:r>
    </w:p>
    <w:p w14:paraId="7568EA86" w14:textId="77777777" w:rsidR="00900C99" w:rsidRPr="00900C99" w:rsidRDefault="00900C99" w:rsidP="00900C99">
      <w:pPr>
        <w:pStyle w:val="2"/>
        <w:numPr>
          <w:ilvl w:val="1"/>
          <w:numId w:val="6"/>
        </w:numPr>
        <w:tabs>
          <w:tab w:val="num" w:pos="1080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дополнить приложением 6 следующего содержания:</w:t>
      </w:r>
    </w:p>
    <w:p w14:paraId="54FA0E30" w14:textId="77777777" w:rsidR="00900C99" w:rsidRPr="00900C99" w:rsidRDefault="00900C99" w:rsidP="00900C99">
      <w:pPr>
        <w:pStyle w:val="2"/>
        <w:tabs>
          <w:tab w:val="left" w:pos="7088"/>
        </w:tabs>
        <w:spacing w:line="240" w:lineRule="auto"/>
        <w:ind w:firstLine="709"/>
        <w:rPr>
          <w:sz w:val="24"/>
          <w:szCs w:val="24"/>
        </w:rPr>
      </w:pPr>
      <w:r w:rsidRPr="00900C99">
        <w:rPr>
          <w:sz w:val="24"/>
          <w:szCs w:val="24"/>
        </w:rPr>
        <w:t>«</w:t>
      </w:r>
    </w:p>
    <w:tbl>
      <w:tblPr>
        <w:tblW w:w="5103" w:type="dxa"/>
        <w:jc w:val="right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103"/>
      </w:tblGrid>
      <w:tr w:rsidR="00900C99" w:rsidRPr="00811013" w14:paraId="35CE42E0" w14:textId="77777777" w:rsidTr="00FC0855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17FF3CDA" w14:textId="77777777" w:rsidR="00900C99" w:rsidRPr="00900C99" w:rsidRDefault="00900C99" w:rsidP="00FC0855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900C99">
              <w:rPr>
                <w:rFonts w:ascii="Times New Roman" w:hAnsi="Times New Roman" w:cs="Times New Roman"/>
                <w:color w:val="auto"/>
              </w:rPr>
              <w:t>Приложение 6</w:t>
            </w:r>
          </w:p>
        </w:tc>
      </w:tr>
      <w:tr w:rsidR="00900C99" w:rsidRPr="00811013" w14:paraId="5997A274" w14:textId="77777777" w:rsidTr="00FC0855">
        <w:tblPrEx>
          <w:tblCellMar>
            <w:top w:w="0" w:type="dxa"/>
            <w:bottom w:w="0" w:type="dxa"/>
          </w:tblCellMar>
        </w:tblPrEx>
        <w:trPr>
          <w:jc w:val="right"/>
        </w:trPr>
        <w:tc>
          <w:tcPr>
            <w:tcW w:w="5000" w:type="pct"/>
          </w:tcPr>
          <w:p w14:paraId="44E85062" w14:textId="77777777" w:rsidR="00900C99" w:rsidRPr="00900C99" w:rsidRDefault="00900C99" w:rsidP="00FC0855">
            <w:pPr>
              <w:pStyle w:val="3"/>
              <w:spacing w:before="0"/>
              <w:jc w:val="right"/>
              <w:rPr>
                <w:rFonts w:ascii="Times New Roman" w:hAnsi="Times New Roman" w:cs="Times New Roman"/>
                <w:color w:val="auto"/>
              </w:rPr>
            </w:pPr>
            <w:r w:rsidRPr="00900C99">
              <w:rPr>
                <w:rFonts w:ascii="Times New Roman" w:hAnsi="Times New Roman" w:cs="Times New Roman"/>
                <w:color w:val="auto"/>
              </w:rPr>
              <w:t>к решению Псковской городской Думы</w:t>
            </w:r>
          </w:p>
          <w:p w14:paraId="1F60A49B" w14:textId="77777777" w:rsidR="00900C99" w:rsidRPr="00900C99" w:rsidRDefault="00900C99" w:rsidP="00FC0855">
            <w:pPr>
              <w:jc w:val="right"/>
            </w:pPr>
            <w:r w:rsidRPr="00900C99">
              <w:t>от 26.04.2024 № 372</w:t>
            </w:r>
          </w:p>
        </w:tc>
      </w:tr>
    </w:tbl>
    <w:p w14:paraId="2940154F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</w:p>
    <w:p w14:paraId="1A7E3106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  <w:r w:rsidRPr="00811013">
        <w:rPr>
          <w:b/>
          <w:sz w:val="28"/>
          <w:szCs w:val="28"/>
        </w:rPr>
        <w:t xml:space="preserve">Копия Паспорта </w:t>
      </w:r>
      <w:r w:rsidRPr="00811013">
        <w:rPr>
          <w:b/>
          <w:sz w:val="28"/>
          <w:szCs w:val="28"/>
        </w:rPr>
        <w:br/>
        <w:t xml:space="preserve">объекта культурного наследия регионального значения </w:t>
      </w:r>
    </w:p>
    <w:p w14:paraId="762B64EE" w14:textId="77777777" w:rsidR="00900C99" w:rsidRPr="00811013" w:rsidRDefault="00900C99" w:rsidP="00900C99">
      <w:pPr>
        <w:jc w:val="center"/>
        <w:rPr>
          <w:b/>
          <w:sz w:val="28"/>
          <w:szCs w:val="28"/>
        </w:rPr>
      </w:pPr>
      <w:r w:rsidRPr="00811013">
        <w:rPr>
          <w:rFonts w:eastAsia="WenQuanYi Micro Hei"/>
          <w:b/>
          <w:bCs/>
          <w:sz w:val="28"/>
          <w:szCs w:val="28"/>
          <w:highlight w:val="white"/>
          <w:lang w:eastAsia="hi-IN"/>
        </w:rPr>
        <w:t>«</w:t>
      </w:r>
      <w:r w:rsidRPr="00811013">
        <w:rPr>
          <w:b/>
          <w:sz w:val="28"/>
          <w:szCs w:val="28"/>
        </w:rPr>
        <w:t xml:space="preserve">Военный городок 93–го пехотного Иркутского полка. </w:t>
      </w:r>
      <w:r w:rsidRPr="00811013">
        <w:rPr>
          <w:b/>
          <w:sz w:val="28"/>
          <w:szCs w:val="28"/>
        </w:rPr>
        <w:br/>
        <w:t xml:space="preserve">Флигель офицерский», 1902 г., </w:t>
      </w:r>
      <w:r w:rsidRPr="00811013">
        <w:rPr>
          <w:b/>
          <w:sz w:val="28"/>
          <w:szCs w:val="28"/>
        </w:rPr>
        <w:br/>
        <w:t>расположенного по адресу: г. Псков, ул. Толстого, д. 39</w:t>
      </w:r>
    </w:p>
    <w:p w14:paraId="79CBEFAD" w14:textId="7B2808EA" w:rsidR="00900C99" w:rsidRPr="00811013" w:rsidRDefault="00900C99" w:rsidP="00900C99">
      <w:pPr>
        <w:pBdr>
          <w:top w:val="single" w:sz="4" w:space="1" w:color="auto"/>
        </w:pBdr>
        <w:jc w:val="center"/>
        <w:rPr>
          <w:b/>
          <w:sz w:val="28"/>
          <w:szCs w:val="28"/>
        </w:rPr>
      </w:pPr>
      <w:r w:rsidRPr="00811013">
        <w:rPr>
          <w:b/>
          <w:noProof/>
          <w:sz w:val="28"/>
          <w:szCs w:val="28"/>
        </w:rPr>
        <w:lastRenderedPageBreak/>
        <w:drawing>
          <wp:inline distT="0" distB="0" distL="0" distR="0" wp14:anchorId="72CE6C0B" wp14:editId="4B579CD2">
            <wp:extent cx="6048375" cy="8553450"/>
            <wp:effectExtent l="19050" t="19050" r="28575" b="19050"/>
            <wp:docPr id="2773747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FB6AB5F" w14:textId="41DD649B" w:rsidR="00900C99" w:rsidRPr="00811013" w:rsidRDefault="00900C99" w:rsidP="00900C99">
      <w:pPr>
        <w:pageBreakBefore/>
        <w:pBdr>
          <w:top w:val="single" w:sz="4" w:space="1" w:color="auto"/>
        </w:pBdr>
        <w:jc w:val="center"/>
        <w:rPr>
          <w:b/>
          <w:sz w:val="28"/>
          <w:szCs w:val="28"/>
        </w:rPr>
      </w:pPr>
      <w:r w:rsidRPr="00811013">
        <w:rPr>
          <w:b/>
          <w:noProof/>
          <w:sz w:val="28"/>
          <w:szCs w:val="28"/>
        </w:rPr>
        <w:lastRenderedPageBreak/>
        <w:drawing>
          <wp:inline distT="0" distB="0" distL="0" distR="0" wp14:anchorId="7413D169" wp14:editId="397E6B0B">
            <wp:extent cx="6048375" cy="8553450"/>
            <wp:effectExtent l="19050" t="19050" r="28575" b="19050"/>
            <wp:docPr id="3337017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DD9282A" w14:textId="5C93F764" w:rsidR="00900C99" w:rsidRPr="00811013" w:rsidRDefault="00900C99" w:rsidP="00900C99">
      <w:pPr>
        <w:pageBreakBefore/>
        <w:pBdr>
          <w:top w:val="single" w:sz="4" w:space="1" w:color="auto"/>
        </w:pBdr>
        <w:jc w:val="center"/>
        <w:rPr>
          <w:b/>
          <w:sz w:val="28"/>
          <w:szCs w:val="28"/>
        </w:rPr>
      </w:pPr>
      <w:r w:rsidRPr="00811013">
        <w:rPr>
          <w:b/>
          <w:noProof/>
          <w:sz w:val="28"/>
          <w:szCs w:val="28"/>
        </w:rPr>
        <w:lastRenderedPageBreak/>
        <w:drawing>
          <wp:inline distT="0" distB="0" distL="0" distR="0" wp14:anchorId="3755AD3E" wp14:editId="42F8C46A">
            <wp:extent cx="6048375" cy="8553450"/>
            <wp:effectExtent l="19050" t="19050" r="28575" b="19050"/>
            <wp:docPr id="4564362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34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EE6A621" w14:textId="73414B2D" w:rsidR="00900C99" w:rsidRPr="00811013" w:rsidRDefault="00900C99" w:rsidP="00900C99">
      <w:pPr>
        <w:pageBreakBefore/>
        <w:pBdr>
          <w:top w:val="single" w:sz="4" w:space="1" w:color="auto"/>
        </w:pBdr>
        <w:jc w:val="center"/>
        <w:rPr>
          <w:b/>
          <w:sz w:val="28"/>
          <w:szCs w:val="28"/>
        </w:rPr>
      </w:pPr>
      <w:r w:rsidRPr="00811013">
        <w:rPr>
          <w:b/>
          <w:noProof/>
          <w:sz w:val="28"/>
          <w:szCs w:val="28"/>
        </w:rPr>
        <w:lastRenderedPageBreak/>
        <w:drawing>
          <wp:inline distT="0" distB="0" distL="0" distR="0" wp14:anchorId="6CE4065A" wp14:editId="48262460">
            <wp:extent cx="6038850" cy="4133850"/>
            <wp:effectExtent l="19050" t="19050" r="19050" b="19050"/>
            <wp:docPr id="8762531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1338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18015C9" w14:textId="77777777" w:rsidR="00900C99" w:rsidRPr="00811013" w:rsidRDefault="00900C99" w:rsidP="00900C99">
      <w:pPr>
        <w:keepNext/>
        <w:jc w:val="center"/>
        <w:rPr>
          <w:sz w:val="28"/>
          <w:szCs w:val="28"/>
        </w:rPr>
      </w:pPr>
    </w:p>
    <w:tbl>
      <w:tblPr>
        <w:tblW w:w="5001" w:type="pct"/>
        <w:tblCellMar>
          <w:left w:w="71" w:type="dxa"/>
          <w:right w:w="71" w:type="dxa"/>
        </w:tblCellMar>
        <w:tblLook w:val="0000" w:firstRow="0" w:lastRow="0" w:firstColumn="0" w:lastColumn="0" w:noHBand="0" w:noVBand="0"/>
      </w:tblPr>
      <w:tblGrid>
        <w:gridCol w:w="5692"/>
        <w:gridCol w:w="2042"/>
        <w:gridCol w:w="2189"/>
      </w:tblGrid>
      <w:tr w:rsidR="00900C99" w:rsidRPr="00900C99" w14:paraId="0FA87F9B" w14:textId="77777777" w:rsidTr="00FC0855">
        <w:tblPrEx>
          <w:tblCellMar>
            <w:top w:w="0" w:type="dxa"/>
            <w:bottom w:w="0" w:type="dxa"/>
          </w:tblCellMar>
        </w:tblPrEx>
        <w:tc>
          <w:tcPr>
            <w:tcW w:w="2868" w:type="pct"/>
          </w:tcPr>
          <w:p w14:paraId="3CCC023C" w14:textId="04BF34BF" w:rsidR="00900C99" w:rsidRPr="00900C99" w:rsidRDefault="00900C99" w:rsidP="00FC0855">
            <w:pPr>
              <w:keepNext/>
            </w:pPr>
            <w:r w:rsidRPr="00900C99">
              <w:t>Председатель</w:t>
            </w:r>
            <w:r>
              <w:t xml:space="preserve"> </w:t>
            </w:r>
            <w:r w:rsidRPr="00900C99">
              <w:t>Псковской городской Думы</w:t>
            </w:r>
          </w:p>
        </w:tc>
        <w:tc>
          <w:tcPr>
            <w:tcW w:w="1029" w:type="pct"/>
          </w:tcPr>
          <w:p w14:paraId="797E7D4A" w14:textId="77777777" w:rsidR="00900C99" w:rsidRPr="00900C99" w:rsidRDefault="00900C99" w:rsidP="00FC0855">
            <w:pPr>
              <w:keepNext/>
              <w:jc w:val="center"/>
            </w:pPr>
          </w:p>
        </w:tc>
        <w:tc>
          <w:tcPr>
            <w:tcW w:w="1103" w:type="pct"/>
            <w:vAlign w:val="bottom"/>
          </w:tcPr>
          <w:p w14:paraId="04997EF7" w14:textId="77777777" w:rsidR="00900C99" w:rsidRPr="00900C99" w:rsidRDefault="00900C99" w:rsidP="00FC0855">
            <w:pPr>
              <w:keepNext/>
              <w:jc w:val="center"/>
            </w:pPr>
            <w:r w:rsidRPr="00900C99">
              <w:t>А.Г. Гончаренко</w:t>
            </w:r>
          </w:p>
        </w:tc>
      </w:tr>
    </w:tbl>
    <w:p w14:paraId="4E3427C9" w14:textId="77777777" w:rsidR="00900C99" w:rsidRPr="00900C99" w:rsidRDefault="00900C99" w:rsidP="00900C99">
      <w:pPr>
        <w:ind w:firstLine="709"/>
      </w:pPr>
      <w:r w:rsidRPr="00900C99">
        <w:t>».</w:t>
      </w:r>
    </w:p>
    <w:p w14:paraId="41E738FD" w14:textId="77777777" w:rsidR="00900C99" w:rsidRPr="00900C99" w:rsidRDefault="00900C99" w:rsidP="00900C99">
      <w:pPr>
        <w:pStyle w:val="2"/>
        <w:numPr>
          <w:ilvl w:val="0"/>
          <w:numId w:val="6"/>
        </w:numPr>
        <w:tabs>
          <w:tab w:val="left" w:pos="709"/>
          <w:tab w:val="num" w:pos="1080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Настоящее решение вступает в силу с момента его официального опубликования.</w:t>
      </w:r>
    </w:p>
    <w:p w14:paraId="5E821C1F" w14:textId="365724A8" w:rsidR="00900C99" w:rsidRPr="00900C99" w:rsidRDefault="00900C99" w:rsidP="00900C99">
      <w:pPr>
        <w:pStyle w:val="2"/>
        <w:numPr>
          <w:ilvl w:val="0"/>
          <w:numId w:val="6"/>
        </w:numPr>
        <w:tabs>
          <w:tab w:val="left" w:pos="709"/>
          <w:tab w:val="num" w:pos="1080"/>
          <w:tab w:val="left" w:pos="7088"/>
        </w:tabs>
        <w:spacing w:line="240" w:lineRule="auto"/>
        <w:ind w:left="0" w:firstLine="709"/>
        <w:rPr>
          <w:sz w:val="24"/>
          <w:szCs w:val="24"/>
        </w:rPr>
      </w:pPr>
      <w:r w:rsidRPr="00900C99">
        <w:rPr>
          <w:sz w:val="24"/>
          <w:szCs w:val="24"/>
        </w:rPr>
        <w:t>Опубликовать настоящее решение в газете «Псковские Новости» и разместить на официальном сайте муниципального образования «Город Псков» в сети «Интернет».</w:t>
      </w:r>
    </w:p>
    <w:p w14:paraId="407DC5C7" w14:textId="77777777" w:rsidR="00900C99" w:rsidRPr="00900C99" w:rsidRDefault="00900C99" w:rsidP="00900C99">
      <w:pPr>
        <w:spacing w:line="360" w:lineRule="auto"/>
      </w:pPr>
    </w:p>
    <w:p w14:paraId="34192814" w14:textId="77777777" w:rsidR="00900C99" w:rsidRPr="00811013" w:rsidRDefault="00900C99" w:rsidP="00900C99">
      <w:pPr>
        <w:spacing w:line="360" w:lineRule="auto"/>
        <w:rPr>
          <w:sz w:val="28"/>
          <w:szCs w:val="28"/>
        </w:rPr>
      </w:pPr>
    </w:p>
    <w:p w14:paraId="4EFF3B70" w14:textId="77777777" w:rsidR="00AC1FA9" w:rsidRDefault="00AC1FA9" w:rsidP="00AC1FA9">
      <w:pPr>
        <w:widowControl w:val="0"/>
        <w:autoSpaceDE w:val="0"/>
        <w:autoSpaceDN w:val="0"/>
        <w:rPr>
          <w:rFonts w:eastAsiaTheme="minorEastAsia"/>
        </w:rPr>
      </w:pPr>
      <w:r w:rsidRPr="00AC1FA9">
        <w:rPr>
          <w:rFonts w:eastAsiaTheme="minorEastAsia"/>
        </w:rPr>
        <w:t xml:space="preserve">Председатель Псковской городской Думы                                                   </w:t>
      </w:r>
      <w:r>
        <w:rPr>
          <w:rFonts w:eastAsiaTheme="minorEastAsia"/>
        </w:rPr>
        <w:t xml:space="preserve">        </w:t>
      </w:r>
      <w:r w:rsidRPr="00AC1FA9">
        <w:rPr>
          <w:rFonts w:eastAsiaTheme="minorEastAsia"/>
        </w:rPr>
        <w:t xml:space="preserve">     А.Г.</w:t>
      </w:r>
      <w:r>
        <w:rPr>
          <w:rFonts w:eastAsiaTheme="minorEastAsia"/>
        </w:rPr>
        <w:t xml:space="preserve"> </w:t>
      </w:r>
      <w:r w:rsidRPr="00AC1FA9">
        <w:rPr>
          <w:rFonts w:eastAsiaTheme="minorEastAsia"/>
        </w:rPr>
        <w:t>Гончаренко</w:t>
      </w:r>
    </w:p>
    <w:p w14:paraId="30981580" w14:textId="77777777" w:rsidR="00A332D0" w:rsidRDefault="00A332D0" w:rsidP="00AC1FA9">
      <w:pPr>
        <w:widowControl w:val="0"/>
        <w:autoSpaceDE w:val="0"/>
        <w:autoSpaceDN w:val="0"/>
        <w:rPr>
          <w:rFonts w:eastAsiaTheme="minorEastAsia"/>
        </w:rPr>
      </w:pPr>
    </w:p>
    <w:p w14:paraId="557D92DC" w14:textId="77777777" w:rsidR="00A332D0" w:rsidRPr="00AC1FA9" w:rsidRDefault="00A332D0" w:rsidP="00AC1FA9">
      <w:pPr>
        <w:widowControl w:val="0"/>
        <w:autoSpaceDE w:val="0"/>
        <w:autoSpaceDN w:val="0"/>
        <w:rPr>
          <w:rFonts w:eastAsiaTheme="minorEastAsia"/>
        </w:rPr>
      </w:pPr>
    </w:p>
    <w:p w14:paraId="34F12D07" w14:textId="77777777" w:rsidR="009D50C5" w:rsidRPr="00221C22" w:rsidRDefault="009D50C5" w:rsidP="00221C22">
      <w:pPr>
        <w:tabs>
          <w:tab w:val="left" w:pos="364"/>
          <w:tab w:val="left" w:pos="993"/>
        </w:tabs>
        <w:contextualSpacing/>
        <w:jc w:val="both"/>
        <w:rPr>
          <w:rFonts w:eastAsia="Calibri"/>
          <w:lang w:eastAsia="en-US"/>
        </w:rPr>
      </w:pPr>
    </w:p>
    <w:sectPr w:rsidR="009D50C5" w:rsidRPr="00221C22" w:rsidSect="000B57AA">
      <w:pgSz w:w="11906" w:h="16838"/>
      <w:pgMar w:top="1134" w:right="851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enQuanYi Micro Hei">
    <w:altName w:val="Times New Roman"/>
    <w:charset w:val="CC"/>
    <w:family w:val="auto"/>
    <w:pitch w:val="variable"/>
  </w:font>
  <w:font w:name="WenQuanYi Micro Hei;MS Mincho">
    <w:altName w:val="Times New Roman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6D06B18"/>
    <w:multiLevelType w:val="multilevel"/>
    <w:tmpl w:val="64EAF1C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2">
      <w:start w:val="1"/>
      <w:numFmt w:val="russianLow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" w15:restartNumberingAfterBreak="0">
    <w:nsid w:val="1B304084"/>
    <w:multiLevelType w:val="hybridMultilevel"/>
    <w:tmpl w:val="C8A62E48"/>
    <w:lvl w:ilvl="0" w:tplc="269EE05C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4871C8"/>
    <w:multiLevelType w:val="multilevel"/>
    <w:tmpl w:val="EF16B736"/>
    <w:lvl w:ilvl="0">
      <w:start w:val="1"/>
      <w:numFmt w:val="decimal"/>
      <w:lvlText w:val="%1."/>
      <w:lvlJc w:val="left"/>
      <w:pPr>
        <w:tabs>
          <w:tab w:val="num" w:pos="1290"/>
        </w:tabs>
        <w:ind w:left="129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65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5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1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7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3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90" w:hanging="2160"/>
      </w:pPr>
      <w:rPr>
        <w:rFonts w:hint="default"/>
      </w:rPr>
    </w:lvl>
  </w:abstractNum>
  <w:abstractNum w:abstractNumId="3" w15:restartNumberingAfterBreak="0">
    <w:nsid w:val="57E52D9B"/>
    <w:multiLevelType w:val="multilevel"/>
    <w:tmpl w:val="E912ED1A"/>
    <w:lvl w:ilvl="0">
      <w:start w:val="1"/>
      <w:numFmt w:val="decimal"/>
      <w:lvlText w:val="%1."/>
      <w:lvlJc w:val="left"/>
      <w:pPr>
        <w:ind w:left="1729" w:hanging="1020"/>
      </w:pPr>
    </w:lvl>
    <w:lvl w:ilvl="1">
      <w:start w:val="2"/>
      <w:numFmt w:val="decimal"/>
      <w:isLgl/>
      <w:lvlText w:val="%1.%2."/>
      <w:lvlJc w:val="left"/>
      <w:pPr>
        <w:ind w:left="1069" w:hanging="360"/>
      </w:pPr>
    </w:lvl>
    <w:lvl w:ilvl="2">
      <w:start w:val="1"/>
      <w:numFmt w:val="decimal"/>
      <w:isLgl/>
      <w:lvlText w:val="%1.%2.%3."/>
      <w:lvlJc w:val="left"/>
      <w:pPr>
        <w:ind w:left="1429" w:hanging="720"/>
      </w:pPr>
    </w:lvl>
    <w:lvl w:ilvl="3">
      <w:start w:val="1"/>
      <w:numFmt w:val="decimal"/>
      <w:isLgl/>
      <w:lvlText w:val="%1.%2.%3.%4."/>
      <w:lvlJc w:val="left"/>
      <w:pPr>
        <w:ind w:left="1429" w:hanging="720"/>
      </w:pPr>
    </w:lvl>
    <w:lvl w:ilvl="4">
      <w:start w:val="1"/>
      <w:numFmt w:val="decimal"/>
      <w:isLgl/>
      <w:lvlText w:val="%1.%2.%3.%4.%5."/>
      <w:lvlJc w:val="left"/>
      <w:pPr>
        <w:ind w:left="1789" w:hanging="1080"/>
      </w:pPr>
    </w:lvl>
    <w:lvl w:ilvl="5">
      <w:start w:val="1"/>
      <w:numFmt w:val="decimal"/>
      <w:isLgl/>
      <w:lvlText w:val="%1.%2.%3.%4.%5.%6."/>
      <w:lvlJc w:val="left"/>
      <w:pPr>
        <w:ind w:left="1789" w:hanging="1080"/>
      </w:pPr>
    </w:lvl>
    <w:lvl w:ilvl="6">
      <w:start w:val="1"/>
      <w:numFmt w:val="decimal"/>
      <w:isLgl/>
      <w:lvlText w:val="%1.%2.%3.%4.%5.%6.%7."/>
      <w:lvlJc w:val="left"/>
      <w:pPr>
        <w:ind w:left="2149" w:hanging="1440"/>
      </w:p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</w:lvl>
  </w:abstractNum>
  <w:abstractNum w:abstractNumId="4" w15:restartNumberingAfterBreak="0">
    <w:nsid w:val="59FB42D0"/>
    <w:multiLevelType w:val="hybridMultilevel"/>
    <w:tmpl w:val="B768B966"/>
    <w:lvl w:ilvl="0" w:tplc="66D0BEDC">
      <w:start w:val="1"/>
      <w:numFmt w:val="decimal"/>
      <w:lvlText w:val="%1."/>
      <w:lvlJc w:val="left"/>
      <w:pPr>
        <w:ind w:left="1365" w:hanging="82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 w16cid:durableId="1789666798">
    <w:abstractNumId w:val="2"/>
  </w:num>
  <w:num w:numId="2" w16cid:durableId="145363654">
    <w:abstractNumId w:val="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035928684">
    <w:abstractNumId w:val="4"/>
  </w:num>
  <w:num w:numId="4" w16cid:durableId="135445156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64812619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6449707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6B27"/>
    <w:rsid w:val="000037E7"/>
    <w:rsid w:val="000349B8"/>
    <w:rsid w:val="000461C6"/>
    <w:rsid w:val="00050D2F"/>
    <w:rsid w:val="00066A4F"/>
    <w:rsid w:val="000715DC"/>
    <w:rsid w:val="00074BCF"/>
    <w:rsid w:val="000A4477"/>
    <w:rsid w:val="000B57AA"/>
    <w:rsid w:val="000C6DE2"/>
    <w:rsid w:val="000D6311"/>
    <w:rsid w:val="00120E54"/>
    <w:rsid w:val="0012629F"/>
    <w:rsid w:val="001304EC"/>
    <w:rsid w:val="001668EE"/>
    <w:rsid w:val="00171517"/>
    <w:rsid w:val="0017201A"/>
    <w:rsid w:val="00174B93"/>
    <w:rsid w:val="001A2C28"/>
    <w:rsid w:val="001D2701"/>
    <w:rsid w:val="001E258F"/>
    <w:rsid w:val="00200BD9"/>
    <w:rsid w:val="00204A22"/>
    <w:rsid w:val="002056C6"/>
    <w:rsid w:val="00216377"/>
    <w:rsid w:val="0022121B"/>
    <w:rsid w:val="00221C22"/>
    <w:rsid w:val="00227FB0"/>
    <w:rsid w:val="00241D2E"/>
    <w:rsid w:val="00241D37"/>
    <w:rsid w:val="0024274C"/>
    <w:rsid w:val="00244F4B"/>
    <w:rsid w:val="00247F0F"/>
    <w:rsid w:val="0025029D"/>
    <w:rsid w:val="002614A3"/>
    <w:rsid w:val="00270B20"/>
    <w:rsid w:val="00273B9D"/>
    <w:rsid w:val="002964E2"/>
    <w:rsid w:val="00296737"/>
    <w:rsid w:val="002A10F3"/>
    <w:rsid w:val="002A3649"/>
    <w:rsid w:val="002B1E1A"/>
    <w:rsid w:val="002B2ACC"/>
    <w:rsid w:val="002B400C"/>
    <w:rsid w:val="002B591F"/>
    <w:rsid w:val="002C6ADA"/>
    <w:rsid w:val="002C7E10"/>
    <w:rsid w:val="002D00E2"/>
    <w:rsid w:val="002E3E6E"/>
    <w:rsid w:val="003127EE"/>
    <w:rsid w:val="003205B7"/>
    <w:rsid w:val="00325689"/>
    <w:rsid w:val="00336465"/>
    <w:rsid w:val="003715CE"/>
    <w:rsid w:val="00371E41"/>
    <w:rsid w:val="003811EB"/>
    <w:rsid w:val="00383880"/>
    <w:rsid w:val="0038413C"/>
    <w:rsid w:val="003B12DC"/>
    <w:rsid w:val="003B5EE9"/>
    <w:rsid w:val="003D1E42"/>
    <w:rsid w:val="003F33BF"/>
    <w:rsid w:val="003F3CBE"/>
    <w:rsid w:val="0040270F"/>
    <w:rsid w:val="00427039"/>
    <w:rsid w:val="004402C3"/>
    <w:rsid w:val="00453F1E"/>
    <w:rsid w:val="00467EF8"/>
    <w:rsid w:val="00476D9F"/>
    <w:rsid w:val="00487107"/>
    <w:rsid w:val="004A6AB7"/>
    <w:rsid w:val="004B065F"/>
    <w:rsid w:val="004B1608"/>
    <w:rsid w:val="004B61C5"/>
    <w:rsid w:val="004D1EE3"/>
    <w:rsid w:val="004E2135"/>
    <w:rsid w:val="004E4E9B"/>
    <w:rsid w:val="004F6E1F"/>
    <w:rsid w:val="0050189C"/>
    <w:rsid w:val="00503098"/>
    <w:rsid w:val="005129C1"/>
    <w:rsid w:val="005415CF"/>
    <w:rsid w:val="00544652"/>
    <w:rsid w:val="00545403"/>
    <w:rsid w:val="00555B8A"/>
    <w:rsid w:val="00572FD7"/>
    <w:rsid w:val="00575D79"/>
    <w:rsid w:val="00580CB6"/>
    <w:rsid w:val="005978DA"/>
    <w:rsid w:val="005A06CD"/>
    <w:rsid w:val="005B78DC"/>
    <w:rsid w:val="005C66AC"/>
    <w:rsid w:val="005D0E0A"/>
    <w:rsid w:val="005F09C7"/>
    <w:rsid w:val="005F1E95"/>
    <w:rsid w:val="006101B3"/>
    <w:rsid w:val="006227BF"/>
    <w:rsid w:val="00633F52"/>
    <w:rsid w:val="00637973"/>
    <w:rsid w:val="0064588B"/>
    <w:rsid w:val="006531ED"/>
    <w:rsid w:val="006559A4"/>
    <w:rsid w:val="006651A9"/>
    <w:rsid w:val="00667875"/>
    <w:rsid w:val="0067032F"/>
    <w:rsid w:val="00672421"/>
    <w:rsid w:val="006A3D74"/>
    <w:rsid w:val="006B28C5"/>
    <w:rsid w:val="006B53BA"/>
    <w:rsid w:val="006B5BEA"/>
    <w:rsid w:val="006C1C99"/>
    <w:rsid w:val="006D37D7"/>
    <w:rsid w:val="006E535F"/>
    <w:rsid w:val="006F38EA"/>
    <w:rsid w:val="0070349B"/>
    <w:rsid w:val="00732FF2"/>
    <w:rsid w:val="00741626"/>
    <w:rsid w:val="007465F3"/>
    <w:rsid w:val="007513D1"/>
    <w:rsid w:val="0078060D"/>
    <w:rsid w:val="007872D4"/>
    <w:rsid w:val="00794E6C"/>
    <w:rsid w:val="00795D20"/>
    <w:rsid w:val="007A4F1C"/>
    <w:rsid w:val="007A71CF"/>
    <w:rsid w:val="007B3CF8"/>
    <w:rsid w:val="007B578A"/>
    <w:rsid w:val="007D48DC"/>
    <w:rsid w:val="007D7458"/>
    <w:rsid w:val="007D74D3"/>
    <w:rsid w:val="007E56E5"/>
    <w:rsid w:val="008006AC"/>
    <w:rsid w:val="008144B1"/>
    <w:rsid w:val="00824967"/>
    <w:rsid w:val="0085077D"/>
    <w:rsid w:val="00851219"/>
    <w:rsid w:val="00851E2E"/>
    <w:rsid w:val="00862CCA"/>
    <w:rsid w:val="00864788"/>
    <w:rsid w:val="0089348D"/>
    <w:rsid w:val="00894EF3"/>
    <w:rsid w:val="00897276"/>
    <w:rsid w:val="008E429E"/>
    <w:rsid w:val="00900C99"/>
    <w:rsid w:val="009041ED"/>
    <w:rsid w:val="00905DAC"/>
    <w:rsid w:val="00927D95"/>
    <w:rsid w:val="00941F67"/>
    <w:rsid w:val="00946C6D"/>
    <w:rsid w:val="00950957"/>
    <w:rsid w:val="0095488B"/>
    <w:rsid w:val="00960BAB"/>
    <w:rsid w:val="00960D3D"/>
    <w:rsid w:val="00961201"/>
    <w:rsid w:val="0096283F"/>
    <w:rsid w:val="00963FE2"/>
    <w:rsid w:val="00966E20"/>
    <w:rsid w:val="00970C00"/>
    <w:rsid w:val="009776C2"/>
    <w:rsid w:val="009776D3"/>
    <w:rsid w:val="0098422D"/>
    <w:rsid w:val="00992F87"/>
    <w:rsid w:val="009A095B"/>
    <w:rsid w:val="009B4BC9"/>
    <w:rsid w:val="009B5C5A"/>
    <w:rsid w:val="009B742D"/>
    <w:rsid w:val="009D50C5"/>
    <w:rsid w:val="009F1476"/>
    <w:rsid w:val="009F62E4"/>
    <w:rsid w:val="00A0223D"/>
    <w:rsid w:val="00A0696D"/>
    <w:rsid w:val="00A22A34"/>
    <w:rsid w:val="00A332D0"/>
    <w:rsid w:val="00A4308D"/>
    <w:rsid w:val="00A47203"/>
    <w:rsid w:val="00A54104"/>
    <w:rsid w:val="00A572F5"/>
    <w:rsid w:val="00A672B5"/>
    <w:rsid w:val="00A7565A"/>
    <w:rsid w:val="00A8577C"/>
    <w:rsid w:val="00A872D5"/>
    <w:rsid w:val="00A90612"/>
    <w:rsid w:val="00A92494"/>
    <w:rsid w:val="00A9406E"/>
    <w:rsid w:val="00AA7F3B"/>
    <w:rsid w:val="00AC1FA9"/>
    <w:rsid w:val="00AC37FE"/>
    <w:rsid w:val="00AC4D52"/>
    <w:rsid w:val="00AC6D83"/>
    <w:rsid w:val="00AE0636"/>
    <w:rsid w:val="00AF1704"/>
    <w:rsid w:val="00B00755"/>
    <w:rsid w:val="00B01C16"/>
    <w:rsid w:val="00B316F4"/>
    <w:rsid w:val="00B31E77"/>
    <w:rsid w:val="00B43148"/>
    <w:rsid w:val="00B55039"/>
    <w:rsid w:val="00B56339"/>
    <w:rsid w:val="00B776BB"/>
    <w:rsid w:val="00B80764"/>
    <w:rsid w:val="00B84118"/>
    <w:rsid w:val="00B9729D"/>
    <w:rsid w:val="00BB3FCA"/>
    <w:rsid w:val="00BB6BDC"/>
    <w:rsid w:val="00BC7961"/>
    <w:rsid w:val="00BD0299"/>
    <w:rsid w:val="00BD2B98"/>
    <w:rsid w:val="00BD4CDA"/>
    <w:rsid w:val="00BE21C9"/>
    <w:rsid w:val="00BE6B08"/>
    <w:rsid w:val="00C057E3"/>
    <w:rsid w:val="00C17444"/>
    <w:rsid w:val="00C53B96"/>
    <w:rsid w:val="00C546CA"/>
    <w:rsid w:val="00C82A90"/>
    <w:rsid w:val="00CB07F6"/>
    <w:rsid w:val="00CB2023"/>
    <w:rsid w:val="00CD48E8"/>
    <w:rsid w:val="00CF0F82"/>
    <w:rsid w:val="00D04E74"/>
    <w:rsid w:val="00D172B7"/>
    <w:rsid w:val="00D2224B"/>
    <w:rsid w:val="00D24BE2"/>
    <w:rsid w:val="00D2627C"/>
    <w:rsid w:val="00D36B27"/>
    <w:rsid w:val="00D50D1C"/>
    <w:rsid w:val="00D818F3"/>
    <w:rsid w:val="00DA6D6D"/>
    <w:rsid w:val="00DC2F30"/>
    <w:rsid w:val="00DC4576"/>
    <w:rsid w:val="00DC5346"/>
    <w:rsid w:val="00DD0C89"/>
    <w:rsid w:val="00DD2109"/>
    <w:rsid w:val="00DD6C95"/>
    <w:rsid w:val="00DD7500"/>
    <w:rsid w:val="00DF1E6B"/>
    <w:rsid w:val="00E0069F"/>
    <w:rsid w:val="00E14716"/>
    <w:rsid w:val="00E23728"/>
    <w:rsid w:val="00E271F5"/>
    <w:rsid w:val="00E32271"/>
    <w:rsid w:val="00E378B6"/>
    <w:rsid w:val="00E40332"/>
    <w:rsid w:val="00E8191E"/>
    <w:rsid w:val="00E85D48"/>
    <w:rsid w:val="00ED1509"/>
    <w:rsid w:val="00ED7C59"/>
    <w:rsid w:val="00EE23A5"/>
    <w:rsid w:val="00EF068F"/>
    <w:rsid w:val="00EF20F4"/>
    <w:rsid w:val="00EF7F5C"/>
    <w:rsid w:val="00F05073"/>
    <w:rsid w:val="00F06207"/>
    <w:rsid w:val="00F10459"/>
    <w:rsid w:val="00F10DEA"/>
    <w:rsid w:val="00F16668"/>
    <w:rsid w:val="00F26325"/>
    <w:rsid w:val="00F2774A"/>
    <w:rsid w:val="00F35690"/>
    <w:rsid w:val="00F41384"/>
    <w:rsid w:val="00F451A3"/>
    <w:rsid w:val="00F550DC"/>
    <w:rsid w:val="00F611E0"/>
    <w:rsid w:val="00F80DF1"/>
    <w:rsid w:val="00FB720D"/>
    <w:rsid w:val="00FC5C0E"/>
    <w:rsid w:val="00FD0C20"/>
    <w:rsid w:val="00FD3B35"/>
    <w:rsid w:val="00FD58EE"/>
    <w:rsid w:val="00FD6076"/>
    <w:rsid w:val="00FE0D54"/>
    <w:rsid w:val="00FE7751"/>
    <w:rsid w:val="00FE7D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8AF81"/>
  <w15:docId w15:val="{C4F8C443-E593-4A93-951E-25F16339B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496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D818F3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00C9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82496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824967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styleId="a3">
    <w:name w:val="List Paragraph"/>
    <w:basedOn w:val="a"/>
    <w:uiPriority w:val="34"/>
    <w:qFormat/>
    <w:rsid w:val="0082496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82496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2496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1E258F"/>
  </w:style>
  <w:style w:type="character" w:styleId="a6">
    <w:name w:val="Hyperlink"/>
    <w:uiPriority w:val="99"/>
    <w:unhideWhenUsed/>
    <w:rsid w:val="00074BCF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D818F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D818F3"/>
  </w:style>
  <w:style w:type="paragraph" w:customStyle="1" w:styleId="ConsPlusNonformat">
    <w:name w:val="ConsPlusNonformat"/>
    <w:rsid w:val="00D818F3"/>
    <w:pPr>
      <w:widowControl w:val="0"/>
      <w:autoSpaceDE w:val="0"/>
      <w:autoSpaceDN w:val="0"/>
      <w:spacing w:after="0" w:line="240" w:lineRule="auto"/>
    </w:pPr>
    <w:rPr>
      <w:rFonts w:ascii="Courier New" w:eastAsiaTheme="minorEastAsia" w:hAnsi="Courier New" w:cs="Courier New"/>
      <w:sz w:val="20"/>
      <w:lang w:eastAsia="ru-RU"/>
    </w:rPr>
  </w:style>
  <w:style w:type="table" w:styleId="a7">
    <w:name w:val="Table Grid"/>
    <w:basedOn w:val="a1"/>
    <w:uiPriority w:val="59"/>
    <w:rsid w:val="00D818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semiHidden/>
    <w:rsid w:val="00900C99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ru-RU"/>
    </w:rPr>
  </w:style>
  <w:style w:type="paragraph" w:styleId="2">
    <w:name w:val="Body Text Indent 2"/>
    <w:basedOn w:val="a"/>
    <w:link w:val="20"/>
    <w:rsid w:val="00900C99"/>
    <w:pPr>
      <w:spacing w:line="300" w:lineRule="exact"/>
      <w:ind w:firstLine="567"/>
      <w:jc w:val="both"/>
    </w:pPr>
    <w:rPr>
      <w:sz w:val="26"/>
      <w:szCs w:val="20"/>
    </w:rPr>
  </w:style>
  <w:style w:type="character" w:customStyle="1" w:styleId="20">
    <w:name w:val="Основной текст с отступом 2 Знак"/>
    <w:basedOn w:val="a0"/>
    <w:link w:val="2"/>
    <w:rsid w:val="00900C99"/>
    <w:rPr>
      <w:rFonts w:ascii="Times New Roman" w:eastAsia="Times New Roman" w:hAnsi="Times New Roman" w:cs="Times New Roman"/>
      <w:sz w:val="26"/>
      <w:szCs w:val="20"/>
      <w:lang w:eastAsia="ru-RU"/>
    </w:rPr>
  </w:style>
  <w:style w:type="character" w:customStyle="1" w:styleId="string">
    <w:name w:val="string"/>
    <w:basedOn w:val="a0"/>
    <w:rsid w:val="00900C99"/>
  </w:style>
  <w:style w:type="character" w:customStyle="1" w:styleId="21">
    <w:name w:val="Основной шрифт абзаца2"/>
    <w:qFormat/>
    <w:rsid w:val="00900C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217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7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2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8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961</Words>
  <Characters>5484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Юлия А. Сазановская</dc:creator>
  <cp:lastModifiedBy>Евгения А. Мельниченко</cp:lastModifiedBy>
  <cp:revision>2</cp:revision>
  <cp:lastPrinted>2024-10-23T11:28:00Z</cp:lastPrinted>
  <dcterms:created xsi:type="dcterms:W3CDTF">2024-11-27T12:43:00Z</dcterms:created>
  <dcterms:modified xsi:type="dcterms:W3CDTF">2024-11-27T12:43:00Z</dcterms:modified>
</cp:coreProperties>
</file>