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AC1EC9" w14:textId="77777777" w:rsidR="00824967" w:rsidRPr="00F433E9" w:rsidRDefault="00824967" w:rsidP="00824967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</w:p>
    <w:p w14:paraId="4025D8CA" w14:textId="77777777" w:rsidR="00824967" w:rsidRPr="00F433E9" w:rsidRDefault="00824967" w:rsidP="00824967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06FA9A13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56F57277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2135157A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0C859F6C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7D41AB40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5B53BF38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36DBA2AF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22FCD729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58D71397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4E175D93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716DA272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15FDEBA6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4945F913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1C712978" w14:textId="77777777" w:rsidR="00824967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3C5092B9" w14:textId="77777777" w:rsidR="004B065F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537D5CCF" w14:textId="77777777" w:rsidR="0010058B" w:rsidRDefault="0010058B" w:rsidP="008A0A27">
      <w:pPr>
        <w:tabs>
          <w:tab w:val="left" w:pos="364"/>
        </w:tabs>
        <w:ind w:firstLine="709"/>
        <w:jc w:val="both"/>
        <w:rPr>
          <w:bCs/>
          <w:szCs w:val="28"/>
        </w:rPr>
      </w:pPr>
    </w:p>
    <w:p w14:paraId="58CFCF10" w14:textId="38435AB2" w:rsidR="003261B8" w:rsidRDefault="003261B8" w:rsidP="003261B8">
      <w:pPr>
        <w:tabs>
          <w:tab w:val="left" w:pos="364"/>
        </w:tabs>
        <w:jc w:val="both"/>
        <w:rPr>
          <w:bCs/>
          <w:szCs w:val="28"/>
        </w:rPr>
      </w:pPr>
      <w:r w:rsidRPr="003261B8">
        <w:rPr>
          <w:bCs/>
          <w:szCs w:val="28"/>
        </w:rPr>
        <w:t xml:space="preserve">О внесении изменений в решение Псковской городской Думы от 30.11.2023 № 313 </w:t>
      </w:r>
      <w:r>
        <w:rPr>
          <w:bCs/>
          <w:szCs w:val="28"/>
        </w:rPr>
        <w:t xml:space="preserve">                                </w:t>
      </w:r>
      <w:proofErr w:type="gramStart"/>
      <w:r>
        <w:rPr>
          <w:bCs/>
          <w:szCs w:val="28"/>
        </w:rPr>
        <w:t xml:space="preserve">   </w:t>
      </w:r>
      <w:r w:rsidRPr="003261B8">
        <w:rPr>
          <w:bCs/>
          <w:szCs w:val="28"/>
        </w:rPr>
        <w:t>«</w:t>
      </w:r>
      <w:proofErr w:type="gramEnd"/>
      <w:r w:rsidRPr="003261B8">
        <w:rPr>
          <w:bCs/>
          <w:szCs w:val="28"/>
        </w:rPr>
        <w:t>Об утверждении Прогнозного плана (программы) приватизации муниципального имущества города Пскова на 2024 год и условий приватизации муниципального имущества в первом квартале 2024 года»</w:t>
      </w:r>
    </w:p>
    <w:p w14:paraId="119BD109" w14:textId="66F17985" w:rsidR="008A0A27" w:rsidRPr="008A0A27" w:rsidRDefault="008A0A27" w:rsidP="008A0A27">
      <w:pPr>
        <w:tabs>
          <w:tab w:val="left" w:pos="364"/>
        </w:tabs>
        <w:ind w:firstLine="709"/>
        <w:jc w:val="both"/>
        <w:rPr>
          <w:bCs/>
          <w:szCs w:val="28"/>
        </w:rPr>
      </w:pPr>
      <w:r w:rsidRPr="008A0A27">
        <w:rPr>
          <w:bCs/>
          <w:szCs w:val="28"/>
        </w:rPr>
        <w:t xml:space="preserve">  </w:t>
      </w:r>
    </w:p>
    <w:p w14:paraId="694637C5" w14:textId="5F6F6F81" w:rsidR="0010058B" w:rsidRDefault="003261B8" w:rsidP="008A0A27">
      <w:pPr>
        <w:tabs>
          <w:tab w:val="left" w:pos="364"/>
        </w:tabs>
        <w:ind w:firstLine="709"/>
        <w:jc w:val="both"/>
        <w:rPr>
          <w:bCs/>
          <w:szCs w:val="28"/>
        </w:rPr>
      </w:pPr>
      <w:r w:rsidRPr="003261B8">
        <w:rPr>
          <w:bCs/>
          <w:szCs w:val="28"/>
        </w:rPr>
        <w:t>В соответствии с Федеральным законом от 21.12.2001 № 178-ФЗ «О приватизации государственного и муниципального имущества», частью 1 статьи 3 Федерального закона от 27.12.2019 № 485-ФЗ «О внесении изменений в Федеральный закон «О государственных и муниципальных унитарных предприятиях» и Федеральный закон «О защите конкуренции», Положением о приватизации муниципального имущества города Пскова, утвержденным постановлением Псковской городской Думы от 11.07.2005 № 452, руководствуясь подпунктом 16 пункта 2 статьи 23 Устава муниципального образования «Город Псков»,</w:t>
      </w:r>
    </w:p>
    <w:p w14:paraId="44CF5D84" w14:textId="77777777" w:rsidR="003261B8" w:rsidRDefault="003261B8" w:rsidP="008A0A27">
      <w:pPr>
        <w:tabs>
          <w:tab w:val="left" w:pos="364"/>
        </w:tabs>
        <w:ind w:firstLine="709"/>
        <w:jc w:val="both"/>
        <w:rPr>
          <w:bCs/>
          <w:szCs w:val="28"/>
        </w:rPr>
      </w:pPr>
    </w:p>
    <w:p w14:paraId="2930EB6D" w14:textId="5BC4CD56" w:rsidR="00824967" w:rsidRPr="009A4E5A" w:rsidRDefault="00824967" w:rsidP="00FE06CD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14:paraId="54C48FA2" w14:textId="77777777" w:rsidR="00A872D5" w:rsidRDefault="00824967" w:rsidP="00A872D5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14:paraId="19D54BF9" w14:textId="15634DE4" w:rsidR="003261B8" w:rsidRPr="003261B8" w:rsidRDefault="003261B8" w:rsidP="003261B8">
      <w:pPr>
        <w:pStyle w:val="2"/>
        <w:numPr>
          <w:ilvl w:val="0"/>
          <w:numId w:val="6"/>
        </w:numPr>
        <w:tabs>
          <w:tab w:val="clear" w:pos="360"/>
          <w:tab w:val="num" w:pos="0"/>
          <w:tab w:val="num" w:pos="1134"/>
          <w:tab w:val="left" w:pos="1276"/>
          <w:tab w:val="num" w:pos="1560"/>
        </w:tabs>
        <w:spacing w:line="240" w:lineRule="auto"/>
        <w:ind w:left="0" w:firstLine="709"/>
        <w:rPr>
          <w:sz w:val="24"/>
          <w:szCs w:val="24"/>
        </w:rPr>
      </w:pPr>
      <w:r w:rsidRPr="003261B8">
        <w:rPr>
          <w:sz w:val="24"/>
          <w:szCs w:val="24"/>
        </w:rPr>
        <w:t xml:space="preserve">Внести в </w:t>
      </w:r>
      <w:r w:rsidRPr="003261B8">
        <w:rPr>
          <w:bCs/>
          <w:sz w:val="24"/>
          <w:szCs w:val="24"/>
        </w:rPr>
        <w:t xml:space="preserve">приложение 1 к </w:t>
      </w:r>
      <w:r w:rsidRPr="003261B8">
        <w:rPr>
          <w:sz w:val="24"/>
          <w:szCs w:val="24"/>
        </w:rPr>
        <w:t xml:space="preserve">решению Псковской городской Думы </w:t>
      </w:r>
      <w:r w:rsidRPr="003261B8">
        <w:rPr>
          <w:sz w:val="24"/>
          <w:szCs w:val="24"/>
        </w:rPr>
        <w:br/>
      </w:r>
      <w:r w:rsidRPr="003261B8">
        <w:rPr>
          <w:iCs/>
          <w:sz w:val="24"/>
          <w:szCs w:val="24"/>
          <w:shd w:val="clear" w:color="auto" w:fill="FFFFFF"/>
        </w:rPr>
        <w:t>от 30.11.2023 № 313</w:t>
      </w:r>
      <w:r w:rsidRPr="003261B8">
        <w:rPr>
          <w:bCs/>
          <w:sz w:val="24"/>
          <w:szCs w:val="24"/>
        </w:rPr>
        <w:t xml:space="preserve"> «</w:t>
      </w:r>
      <w:r w:rsidRPr="003261B8">
        <w:rPr>
          <w:sz w:val="24"/>
          <w:szCs w:val="24"/>
        </w:rPr>
        <w:t>О</w:t>
      </w:r>
      <w:r w:rsidRPr="003261B8">
        <w:rPr>
          <w:bCs/>
          <w:sz w:val="24"/>
          <w:szCs w:val="24"/>
        </w:rPr>
        <w:t xml:space="preserve">б утверждении Прогнозного </w:t>
      </w:r>
      <w:r w:rsidRPr="003261B8">
        <w:rPr>
          <w:sz w:val="24"/>
          <w:szCs w:val="24"/>
        </w:rPr>
        <w:t>плана (программы) приватизации</w:t>
      </w:r>
      <w:r>
        <w:rPr>
          <w:sz w:val="24"/>
          <w:szCs w:val="24"/>
        </w:rPr>
        <w:t xml:space="preserve"> </w:t>
      </w:r>
      <w:r w:rsidRPr="003261B8">
        <w:rPr>
          <w:sz w:val="24"/>
          <w:szCs w:val="24"/>
        </w:rPr>
        <w:t>муниципального имущества города Пск</w:t>
      </w:r>
      <w:r w:rsidRPr="003261B8">
        <w:rPr>
          <w:sz w:val="24"/>
          <w:szCs w:val="24"/>
        </w:rPr>
        <w:t>о</w:t>
      </w:r>
      <w:r w:rsidRPr="003261B8">
        <w:rPr>
          <w:sz w:val="24"/>
          <w:szCs w:val="24"/>
        </w:rPr>
        <w:t>ва на 2024 год</w:t>
      </w:r>
      <w:r>
        <w:rPr>
          <w:sz w:val="24"/>
          <w:szCs w:val="24"/>
        </w:rPr>
        <w:t xml:space="preserve"> </w:t>
      </w:r>
      <w:r w:rsidRPr="003261B8">
        <w:rPr>
          <w:sz w:val="24"/>
          <w:szCs w:val="24"/>
        </w:rPr>
        <w:t>и условий приватизации муниципал</w:t>
      </w:r>
      <w:r w:rsidRPr="003261B8">
        <w:rPr>
          <w:sz w:val="24"/>
          <w:szCs w:val="24"/>
        </w:rPr>
        <w:t>ь</w:t>
      </w:r>
      <w:r w:rsidRPr="003261B8">
        <w:rPr>
          <w:sz w:val="24"/>
          <w:szCs w:val="24"/>
        </w:rPr>
        <w:t>ного имущества в первом квартале 2024 года</w:t>
      </w:r>
      <w:r w:rsidRPr="003261B8">
        <w:rPr>
          <w:bCs/>
          <w:sz w:val="24"/>
          <w:szCs w:val="24"/>
        </w:rPr>
        <w:t>» следующее изменение:</w:t>
      </w:r>
    </w:p>
    <w:p w14:paraId="26D03F1D" w14:textId="77777777" w:rsidR="003261B8" w:rsidRPr="003261B8" w:rsidRDefault="003261B8" w:rsidP="003261B8">
      <w:pPr>
        <w:pStyle w:val="2"/>
        <w:numPr>
          <w:ilvl w:val="1"/>
          <w:numId w:val="6"/>
        </w:numPr>
        <w:tabs>
          <w:tab w:val="num" w:pos="1134"/>
          <w:tab w:val="left" w:pos="1276"/>
          <w:tab w:val="num" w:pos="1560"/>
        </w:tabs>
        <w:spacing w:line="240" w:lineRule="auto"/>
        <w:ind w:left="0" w:firstLine="709"/>
        <w:rPr>
          <w:sz w:val="24"/>
          <w:szCs w:val="24"/>
        </w:rPr>
      </w:pPr>
      <w:r w:rsidRPr="003261B8">
        <w:rPr>
          <w:sz w:val="24"/>
          <w:szCs w:val="24"/>
        </w:rPr>
        <w:t>таблицу «2. Перечень муниципальных унитарных предприятий, которые планируется приватиз</w:t>
      </w:r>
      <w:r w:rsidRPr="003261B8">
        <w:rPr>
          <w:sz w:val="24"/>
          <w:szCs w:val="24"/>
        </w:rPr>
        <w:t>и</w:t>
      </w:r>
      <w:r w:rsidRPr="003261B8">
        <w:rPr>
          <w:sz w:val="24"/>
          <w:szCs w:val="24"/>
        </w:rPr>
        <w:t>ровать в 2024 году» дополнить строкой 2 следующего содержания:</w:t>
      </w:r>
    </w:p>
    <w:p w14:paraId="1E120318" w14:textId="77777777" w:rsidR="003261B8" w:rsidRPr="003261B8" w:rsidRDefault="003261B8" w:rsidP="003261B8">
      <w:pPr>
        <w:pStyle w:val="2"/>
        <w:tabs>
          <w:tab w:val="num" w:pos="1134"/>
          <w:tab w:val="left" w:pos="1276"/>
          <w:tab w:val="num" w:pos="1560"/>
        </w:tabs>
        <w:spacing w:line="240" w:lineRule="auto"/>
        <w:ind w:left="709" w:firstLine="0"/>
        <w:rPr>
          <w:sz w:val="24"/>
          <w:szCs w:val="24"/>
        </w:rPr>
      </w:pPr>
      <w:r w:rsidRPr="003261B8">
        <w:rPr>
          <w:sz w:val="24"/>
          <w:szCs w:val="24"/>
        </w:rP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6"/>
        <w:gridCol w:w="3241"/>
        <w:gridCol w:w="2538"/>
        <w:gridCol w:w="1126"/>
        <w:gridCol w:w="1125"/>
        <w:gridCol w:w="1315"/>
      </w:tblGrid>
      <w:tr w:rsidR="003261B8" w:rsidRPr="003261B8" w14:paraId="1BBDB82A" w14:textId="77777777" w:rsidTr="00F57D5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6" w:type="dxa"/>
          </w:tcPr>
          <w:p w14:paraId="340D751A" w14:textId="77777777" w:rsidR="003261B8" w:rsidRPr="003261B8" w:rsidRDefault="003261B8" w:rsidP="00F57D58">
            <w:pPr>
              <w:rPr>
                <w:sz w:val="20"/>
                <w:szCs w:val="20"/>
              </w:rPr>
            </w:pPr>
            <w:r w:rsidRPr="003261B8">
              <w:rPr>
                <w:sz w:val="20"/>
                <w:szCs w:val="20"/>
              </w:rPr>
              <w:t>2.</w:t>
            </w:r>
          </w:p>
        </w:tc>
        <w:tc>
          <w:tcPr>
            <w:tcW w:w="3241" w:type="dxa"/>
          </w:tcPr>
          <w:p w14:paraId="035247EE" w14:textId="77777777" w:rsidR="003261B8" w:rsidRPr="003261B8" w:rsidRDefault="003261B8" w:rsidP="00F57D58">
            <w:pPr>
              <w:rPr>
                <w:sz w:val="20"/>
                <w:szCs w:val="20"/>
              </w:rPr>
            </w:pPr>
            <w:r w:rsidRPr="003261B8">
              <w:rPr>
                <w:sz w:val="20"/>
                <w:szCs w:val="20"/>
              </w:rPr>
              <w:t>Муниципальное предпр</w:t>
            </w:r>
            <w:r w:rsidRPr="003261B8">
              <w:rPr>
                <w:sz w:val="20"/>
                <w:szCs w:val="20"/>
              </w:rPr>
              <w:t>и</w:t>
            </w:r>
            <w:r w:rsidRPr="003261B8">
              <w:rPr>
                <w:sz w:val="20"/>
                <w:szCs w:val="20"/>
              </w:rPr>
              <w:t>ятие города Пскова «</w:t>
            </w:r>
            <w:proofErr w:type="spellStart"/>
            <w:r w:rsidRPr="003261B8">
              <w:rPr>
                <w:sz w:val="20"/>
                <w:szCs w:val="20"/>
              </w:rPr>
              <w:t>Лифтмонтажсервис</w:t>
            </w:r>
            <w:proofErr w:type="spellEnd"/>
            <w:r w:rsidRPr="003261B8">
              <w:rPr>
                <w:sz w:val="20"/>
                <w:szCs w:val="20"/>
              </w:rPr>
              <w:t>»</w:t>
            </w:r>
          </w:p>
        </w:tc>
        <w:tc>
          <w:tcPr>
            <w:tcW w:w="2538" w:type="dxa"/>
          </w:tcPr>
          <w:p w14:paraId="069E3501" w14:textId="77777777" w:rsidR="003261B8" w:rsidRPr="003261B8" w:rsidRDefault="003261B8" w:rsidP="00F57D58">
            <w:pPr>
              <w:rPr>
                <w:sz w:val="20"/>
                <w:szCs w:val="20"/>
              </w:rPr>
            </w:pPr>
            <w:r w:rsidRPr="003261B8">
              <w:rPr>
                <w:sz w:val="20"/>
                <w:szCs w:val="20"/>
              </w:rPr>
              <w:t xml:space="preserve">180024, г. Псков, </w:t>
            </w:r>
            <w:r w:rsidRPr="003261B8">
              <w:rPr>
                <w:sz w:val="20"/>
                <w:szCs w:val="20"/>
              </w:rPr>
              <w:br/>
              <w:t>Коммунальная улица, д. 59-а, пом. 1001</w:t>
            </w:r>
          </w:p>
        </w:tc>
        <w:tc>
          <w:tcPr>
            <w:tcW w:w="1126" w:type="dxa"/>
          </w:tcPr>
          <w:p w14:paraId="7E641C09" w14:textId="77777777" w:rsidR="003261B8" w:rsidRPr="003261B8" w:rsidRDefault="003261B8" w:rsidP="00F57D58">
            <w:pPr>
              <w:jc w:val="center"/>
              <w:rPr>
                <w:sz w:val="20"/>
                <w:szCs w:val="20"/>
              </w:rPr>
            </w:pPr>
            <w:r w:rsidRPr="003261B8">
              <w:rPr>
                <w:bCs/>
                <w:sz w:val="20"/>
                <w:szCs w:val="20"/>
              </w:rPr>
              <w:t>9 855</w:t>
            </w:r>
          </w:p>
        </w:tc>
        <w:tc>
          <w:tcPr>
            <w:tcW w:w="1125" w:type="dxa"/>
          </w:tcPr>
          <w:p w14:paraId="619490B3" w14:textId="77777777" w:rsidR="003261B8" w:rsidRPr="003261B8" w:rsidRDefault="003261B8" w:rsidP="00F57D58">
            <w:pPr>
              <w:jc w:val="center"/>
              <w:rPr>
                <w:sz w:val="20"/>
                <w:szCs w:val="20"/>
              </w:rPr>
            </w:pPr>
            <w:r w:rsidRPr="003261B8">
              <w:rPr>
                <w:sz w:val="20"/>
                <w:szCs w:val="20"/>
              </w:rPr>
              <w:t>61</w:t>
            </w:r>
          </w:p>
        </w:tc>
        <w:tc>
          <w:tcPr>
            <w:tcW w:w="1315" w:type="dxa"/>
          </w:tcPr>
          <w:p w14:paraId="1B80154C" w14:textId="77777777" w:rsidR="003261B8" w:rsidRPr="003261B8" w:rsidRDefault="003261B8" w:rsidP="00F57D58">
            <w:pPr>
              <w:widowControl w:val="0"/>
              <w:jc w:val="center"/>
              <w:rPr>
                <w:sz w:val="20"/>
                <w:szCs w:val="20"/>
              </w:rPr>
            </w:pPr>
            <w:r w:rsidRPr="003261B8">
              <w:rPr>
                <w:sz w:val="20"/>
                <w:szCs w:val="20"/>
              </w:rPr>
              <w:t>4 кв.</w:t>
            </w:r>
          </w:p>
        </w:tc>
      </w:tr>
    </w:tbl>
    <w:p w14:paraId="584ED589" w14:textId="77777777" w:rsidR="003261B8" w:rsidRPr="003261B8" w:rsidRDefault="003261B8" w:rsidP="003261B8">
      <w:pPr>
        <w:pStyle w:val="2"/>
        <w:tabs>
          <w:tab w:val="num" w:pos="1134"/>
          <w:tab w:val="left" w:pos="1276"/>
          <w:tab w:val="num" w:pos="1560"/>
        </w:tabs>
        <w:spacing w:after="120" w:line="240" w:lineRule="auto"/>
        <w:ind w:left="709" w:firstLine="0"/>
        <w:rPr>
          <w:sz w:val="24"/>
          <w:szCs w:val="24"/>
        </w:rPr>
      </w:pPr>
      <w:r w:rsidRPr="003261B8">
        <w:rPr>
          <w:sz w:val="24"/>
          <w:szCs w:val="24"/>
        </w:rPr>
        <w:t>».</w:t>
      </w:r>
    </w:p>
    <w:p w14:paraId="6362BE09" w14:textId="77777777" w:rsidR="003261B8" w:rsidRPr="003261B8" w:rsidRDefault="003261B8" w:rsidP="003261B8">
      <w:pPr>
        <w:pStyle w:val="2"/>
        <w:numPr>
          <w:ilvl w:val="0"/>
          <w:numId w:val="6"/>
        </w:numPr>
        <w:tabs>
          <w:tab w:val="num" w:pos="1134"/>
        </w:tabs>
        <w:spacing w:before="120" w:line="240" w:lineRule="auto"/>
        <w:ind w:left="0" w:firstLine="709"/>
        <w:rPr>
          <w:sz w:val="24"/>
          <w:szCs w:val="24"/>
        </w:rPr>
      </w:pPr>
      <w:r w:rsidRPr="003261B8">
        <w:rPr>
          <w:sz w:val="24"/>
          <w:szCs w:val="24"/>
        </w:rPr>
        <w:t>Настоящее решение вступает в силу с момента его официального опубликования.</w:t>
      </w:r>
    </w:p>
    <w:p w14:paraId="5E21543B" w14:textId="6303DBCA" w:rsidR="003261B8" w:rsidRPr="003261B8" w:rsidRDefault="003261B8" w:rsidP="003261B8">
      <w:pPr>
        <w:pStyle w:val="2"/>
        <w:keepNext/>
        <w:numPr>
          <w:ilvl w:val="0"/>
          <w:numId w:val="6"/>
        </w:numPr>
        <w:tabs>
          <w:tab w:val="num" w:pos="1134"/>
        </w:tabs>
        <w:spacing w:line="240" w:lineRule="auto"/>
        <w:ind w:left="0" w:firstLine="709"/>
        <w:rPr>
          <w:sz w:val="24"/>
          <w:szCs w:val="24"/>
        </w:rPr>
      </w:pPr>
      <w:r w:rsidRPr="003261B8">
        <w:rPr>
          <w:sz w:val="24"/>
          <w:szCs w:val="24"/>
        </w:rPr>
        <w:t>Опубликовать настоящее решение в газете «Псковские Новости» и разместить на официальном сайте муниципального образования «Город Псков» в сети «Интернет».</w:t>
      </w:r>
    </w:p>
    <w:p w14:paraId="050DD563" w14:textId="3FA94A07" w:rsidR="00547400" w:rsidRPr="003261B8" w:rsidRDefault="00547400" w:rsidP="003261B8">
      <w:pPr>
        <w:widowControl w:val="0"/>
        <w:autoSpaceDE w:val="0"/>
        <w:autoSpaceDN w:val="0"/>
        <w:ind w:firstLine="709"/>
        <w:jc w:val="both"/>
        <w:rPr>
          <w:rFonts w:eastAsiaTheme="minorEastAsia"/>
        </w:rPr>
      </w:pPr>
    </w:p>
    <w:p w14:paraId="23AC7B69" w14:textId="77777777" w:rsidR="008A0A27" w:rsidRDefault="008A0A27" w:rsidP="006B5BEA">
      <w:pPr>
        <w:widowControl w:val="0"/>
        <w:autoSpaceDE w:val="0"/>
        <w:autoSpaceDN w:val="0"/>
        <w:ind w:firstLine="709"/>
        <w:jc w:val="both"/>
        <w:rPr>
          <w:rFonts w:eastAsiaTheme="minorEastAsia"/>
        </w:rPr>
      </w:pPr>
    </w:p>
    <w:p w14:paraId="497534FE" w14:textId="77777777" w:rsidR="00127D8F" w:rsidRDefault="00127D8F" w:rsidP="006B5BEA">
      <w:pPr>
        <w:widowControl w:val="0"/>
        <w:autoSpaceDE w:val="0"/>
        <w:autoSpaceDN w:val="0"/>
        <w:ind w:firstLine="709"/>
        <w:jc w:val="both"/>
        <w:rPr>
          <w:rFonts w:eastAsiaTheme="minorEastAsia"/>
        </w:rPr>
      </w:pPr>
    </w:p>
    <w:p w14:paraId="4EFF3B70" w14:textId="77777777" w:rsidR="00AC1FA9" w:rsidRDefault="00AC1FA9" w:rsidP="00AC1FA9">
      <w:pPr>
        <w:widowControl w:val="0"/>
        <w:autoSpaceDE w:val="0"/>
        <w:autoSpaceDN w:val="0"/>
        <w:rPr>
          <w:rFonts w:eastAsiaTheme="minorEastAsia"/>
        </w:rPr>
      </w:pPr>
      <w:r w:rsidRPr="00AC1FA9">
        <w:rPr>
          <w:rFonts w:eastAsiaTheme="minorEastAsia"/>
        </w:rPr>
        <w:t xml:space="preserve">Председатель Псковской городской Думы                                                   </w:t>
      </w:r>
      <w:r>
        <w:rPr>
          <w:rFonts w:eastAsiaTheme="minorEastAsia"/>
        </w:rPr>
        <w:t xml:space="preserve">        </w:t>
      </w:r>
      <w:r w:rsidRPr="00AC1FA9">
        <w:rPr>
          <w:rFonts w:eastAsiaTheme="minorEastAsia"/>
        </w:rPr>
        <w:t xml:space="preserve">     А.Г.</w:t>
      </w:r>
      <w:r>
        <w:rPr>
          <w:rFonts w:eastAsiaTheme="minorEastAsia"/>
        </w:rPr>
        <w:t xml:space="preserve"> </w:t>
      </w:r>
      <w:r w:rsidRPr="00AC1FA9">
        <w:rPr>
          <w:rFonts w:eastAsiaTheme="minorEastAsia"/>
        </w:rPr>
        <w:t>Гончаренко</w:t>
      </w:r>
    </w:p>
    <w:p w14:paraId="34F12D07" w14:textId="77777777" w:rsidR="009D50C5" w:rsidRPr="00221C22" w:rsidRDefault="009D50C5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sectPr w:rsidR="009D50C5" w:rsidRPr="00221C22" w:rsidSect="000B57AA">
      <w:pgSz w:w="11906" w:h="16838"/>
      <w:pgMar w:top="1134" w:right="851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304084"/>
    <w:multiLevelType w:val="hybridMultilevel"/>
    <w:tmpl w:val="C8A62E48"/>
    <w:lvl w:ilvl="0" w:tplc="269EE05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2" w15:restartNumberingAfterBreak="0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3" w15:restartNumberingAfterBreak="0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74606434"/>
    <w:multiLevelType w:val="multilevel"/>
    <w:tmpl w:val="BB8676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15"/>
        </w:tabs>
        <w:ind w:left="715" w:hanging="432"/>
      </w:pPr>
      <w:rPr>
        <w:rFonts w:hint="default"/>
      </w:rPr>
    </w:lvl>
    <w:lvl w:ilvl="2">
      <w:start w:val="1"/>
      <w:numFmt w:val="russianLower"/>
      <w:lvlText w:val="%3)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 w16cid:durableId="1789666798">
    <w:abstractNumId w:val="1"/>
  </w:num>
  <w:num w:numId="2" w16cid:durableId="145363654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35928684">
    <w:abstractNumId w:val="3"/>
  </w:num>
  <w:num w:numId="4" w16cid:durableId="135445156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4812619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960861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B27"/>
    <w:rsid w:val="000037E7"/>
    <w:rsid w:val="000349B8"/>
    <w:rsid w:val="000461C6"/>
    <w:rsid w:val="00050D2F"/>
    <w:rsid w:val="00066A4F"/>
    <w:rsid w:val="000715DC"/>
    <w:rsid w:val="00074BCF"/>
    <w:rsid w:val="000A4477"/>
    <w:rsid w:val="000B57AA"/>
    <w:rsid w:val="000C6DE2"/>
    <w:rsid w:val="0010058B"/>
    <w:rsid w:val="00120E54"/>
    <w:rsid w:val="0012629F"/>
    <w:rsid w:val="00127D8F"/>
    <w:rsid w:val="001304EC"/>
    <w:rsid w:val="001668EE"/>
    <w:rsid w:val="00171517"/>
    <w:rsid w:val="00174B93"/>
    <w:rsid w:val="001A2C28"/>
    <w:rsid w:val="001D2701"/>
    <w:rsid w:val="001D5C74"/>
    <w:rsid w:val="001E258F"/>
    <w:rsid w:val="00200BD9"/>
    <w:rsid w:val="00204A22"/>
    <w:rsid w:val="002056C6"/>
    <w:rsid w:val="00216377"/>
    <w:rsid w:val="00221C22"/>
    <w:rsid w:val="00227FB0"/>
    <w:rsid w:val="00241D2E"/>
    <w:rsid w:val="0024274C"/>
    <w:rsid w:val="00244F4B"/>
    <w:rsid w:val="00247F0F"/>
    <w:rsid w:val="0025029D"/>
    <w:rsid w:val="00270B20"/>
    <w:rsid w:val="00273B9D"/>
    <w:rsid w:val="002964E2"/>
    <w:rsid w:val="00296737"/>
    <w:rsid w:val="002A10F3"/>
    <w:rsid w:val="002A3649"/>
    <w:rsid w:val="002B1E1A"/>
    <w:rsid w:val="002B2ACC"/>
    <w:rsid w:val="002B400C"/>
    <w:rsid w:val="002B591F"/>
    <w:rsid w:val="002C6ADA"/>
    <w:rsid w:val="002C7E10"/>
    <w:rsid w:val="002D00E2"/>
    <w:rsid w:val="002E3E6E"/>
    <w:rsid w:val="003127EE"/>
    <w:rsid w:val="003205B7"/>
    <w:rsid w:val="00325689"/>
    <w:rsid w:val="003261B8"/>
    <w:rsid w:val="00336465"/>
    <w:rsid w:val="003715CE"/>
    <w:rsid w:val="00371E41"/>
    <w:rsid w:val="00383880"/>
    <w:rsid w:val="0038413C"/>
    <w:rsid w:val="003B12DC"/>
    <w:rsid w:val="003B5EE9"/>
    <w:rsid w:val="003F33BF"/>
    <w:rsid w:val="003F3CBE"/>
    <w:rsid w:val="0040270F"/>
    <w:rsid w:val="00427039"/>
    <w:rsid w:val="004402C3"/>
    <w:rsid w:val="00453F1E"/>
    <w:rsid w:val="00467EF8"/>
    <w:rsid w:val="00476D9F"/>
    <w:rsid w:val="004A6AB7"/>
    <w:rsid w:val="004B065F"/>
    <w:rsid w:val="004B1608"/>
    <w:rsid w:val="004B61C5"/>
    <w:rsid w:val="004D1EE3"/>
    <w:rsid w:val="004E2135"/>
    <w:rsid w:val="004F6E1F"/>
    <w:rsid w:val="0050189C"/>
    <w:rsid w:val="00503098"/>
    <w:rsid w:val="005129C1"/>
    <w:rsid w:val="005415CF"/>
    <w:rsid w:val="00544652"/>
    <w:rsid w:val="00545403"/>
    <w:rsid w:val="00547400"/>
    <w:rsid w:val="00555B8A"/>
    <w:rsid w:val="00572FD7"/>
    <w:rsid w:val="00575D79"/>
    <w:rsid w:val="00580CB6"/>
    <w:rsid w:val="005978DA"/>
    <w:rsid w:val="005A06CD"/>
    <w:rsid w:val="005B78DC"/>
    <w:rsid w:val="005C66AC"/>
    <w:rsid w:val="005D0E0A"/>
    <w:rsid w:val="005F09C7"/>
    <w:rsid w:val="005F1E95"/>
    <w:rsid w:val="006101B3"/>
    <w:rsid w:val="006227BF"/>
    <w:rsid w:val="00633F52"/>
    <w:rsid w:val="00637973"/>
    <w:rsid w:val="0064588B"/>
    <w:rsid w:val="006531ED"/>
    <w:rsid w:val="006651A9"/>
    <w:rsid w:val="00667875"/>
    <w:rsid w:val="0067032F"/>
    <w:rsid w:val="00672421"/>
    <w:rsid w:val="006A3D74"/>
    <w:rsid w:val="006B28C5"/>
    <w:rsid w:val="006B53BA"/>
    <w:rsid w:val="006B5BEA"/>
    <w:rsid w:val="006C1C99"/>
    <w:rsid w:val="006D37D7"/>
    <w:rsid w:val="006E535F"/>
    <w:rsid w:val="006F38EA"/>
    <w:rsid w:val="0070349B"/>
    <w:rsid w:val="007173FD"/>
    <w:rsid w:val="00732FF2"/>
    <w:rsid w:val="00741626"/>
    <w:rsid w:val="007465F3"/>
    <w:rsid w:val="007513D1"/>
    <w:rsid w:val="0078060D"/>
    <w:rsid w:val="007872D4"/>
    <w:rsid w:val="00794E6C"/>
    <w:rsid w:val="00795D20"/>
    <w:rsid w:val="007A4F1C"/>
    <w:rsid w:val="007A71CF"/>
    <w:rsid w:val="007B3CF8"/>
    <w:rsid w:val="007B578A"/>
    <w:rsid w:val="007D48DC"/>
    <w:rsid w:val="007D7458"/>
    <w:rsid w:val="007D74D3"/>
    <w:rsid w:val="007E56E5"/>
    <w:rsid w:val="008006AC"/>
    <w:rsid w:val="008144B1"/>
    <w:rsid w:val="00824967"/>
    <w:rsid w:val="0085077D"/>
    <w:rsid w:val="00851219"/>
    <w:rsid w:val="00851E2E"/>
    <w:rsid w:val="00862CCA"/>
    <w:rsid w:val="00864788"/>
    <w:rsid w:val="0087662C"/>
    <w:rsid w:val="0089348D"/>
    <w:rsid w:val="00894EF3"/>
    <w:rsid w:val="00897276"/>
    <w:rsid w:val="008A0A27"/>
    <w:rsid w:val="008A3107"/>
    <w:rsid w:val="008E429E"/>
    <w:rsid w:val="009041ED"/>
    <w:rsid w:val="00905DAC"/>
    <w:rsid w:val="00927D95"/>
    <w:rsid w:val="00946C6D"/>
    <w:rsid w:val="00950957"/>
    <w:rsid w:val="0095488B"/>
    <w:rsid w:val="00960BAB"/>
    <w:rsid w:val="00960D3D"/>
    <w:rsid w:val="00961201"/>
    <w:rsid w:val="00963FE2"/>
    <w:rsid w:val="00966E20"/>
    <w:rsid w:val="00970C00"/>
    <w:rsid w:val="009776C2"/>
    <w:rsid w:val="009776D3"/>
    <w:rsid w:val="0098422D"/>
    <w:rsid w:val="00992F87"/>
    <w:rsid w:val="009A095B"/>
    <w:rsid w:val="009B4BC9"/>
    <w:rsid w:val="009B5C5A"/>
    <w:rsid w:val="009D50C5"/>
    <w:rsid w:val="009F62E4"/>
    <w:rsid w:val="00A0223D"/>
    <w:rsid w:val="00A0696D"/>
    <w:rsid w:val="00A22A34"/>
    <w:rsid w:val="00A332D0"/>
    <w:rsid w:val="00A4308D"/>
    <w:rsid w:val="00A47203"/>
    <w:rsid w:val="00A572F5"/>
    <w:rsid w:val="00A613CA"/>
    <w:rsid w:val="00A672B5"/>
    <w:rsid w:val="00A7565A"/>
    <w:rsid w:val="00A8577C"/>
    <w:rsid w:val="00A872D5"/>
    <w:rsid w:val="00A92494"/>
    <w:rsid w:val="00A9406E"/>
    <w:rsid w:val="00AA7F3B"/>
    <w:rsid w:val="00AC1FA9"/>
    <w:rsid w:val="00AC4D52"/>
    <w:rsid w:val="00AC6D83"/>
    <w:rsid w:val="00AE0636"/>
    <w:rsid w:val="00AF1704"/>
    <w:rsid w:val="00B01C16"/>
    <w:rsid w:val="00B316F4"/>
    <w:rsid w:val="00B31E77"/>
    <w:rsid w:val="00B43148"/>
    <w:rsid w:val="00B55039"/>
    <w:rsid w:val="00B776BB"/>
    <w:rsid w:val="00B80764"/>
    <w:rsid w:val="00B84118"/>
    <w:rsid w:val="00B9729D"/>
    <w:rsid w:val="00BB3FCA"/>
    <w:rsid w:val="00BB6BDC"/>
    <w:rsid w:val="00BC7961"/>
    <w:rsid w:val="00BD0299"/>
    <w:rsid w:val="00BD2B98"/>
    <w:rsid w:val="00BD4CDA"/>
    <w:rsid w:val="00BE21C9"/>
    <w:rsid w:val="00BE6B08"/>
    <w:rsid w:val="00C057E3"/>
    <w:rsid w:val="00C17444"/>
    <w:rsid w:val="00C53B96"/>
    <w:rsid w:val="00C546CA"/>
    <w:rsid w:val="00C57D95"/>
    <w:rsid w:val="00C82A90"/>
    <w:rsid w:val="00CB07F6"/>
    <w:rsid w:val="00CB2023"/>
    <w:rsid w:val="00CD48E8"/>
    <w:rsid w:val="00CF0F82"/>
    <w:rsid w:val="00D04E74"/>
    <w:rsid w:val="00D172B7"/>
    <w:rsid w:val="00D2224B"/>
    <w:rsid w:val="00D24BE2"/>
    <w:rsid w:val="00D2627C"/>
    <w:rsid w:val="00D36B27"/>
    <w:rsid w:val="00D50D1C"/>
    <w:rsid w:val="00D818F3"/>
    <w:rsid w:val="00DA6D6D"/>
    <w:rsid w:val="00DC2F30"/>
    <w:rsid w:val="00DC4576"/>
    <w:rsid w:val="00DC5346"/>
    <w:rsid w:val="00DD0C89"/>
    <w:rsid w:val="00DD2109"/>
    <w:rsid w:val="00DD6C95"/>
    <w:rsid w:val="00DD7500"/>
    <w:rsid w:val="00DF1E6B"/>
    <w:rsid w:val="00E0069F"/>
    <w:rsid w:val="00E14716"/>
    <w:rsid w:val="00E23728"/>
    <w:rsid w:val="00E271F5"/>
    <w:rsid w:val="00E32271"/>
    <w:rsid w:val="00E378B6"/>
    <w:rsid w:val="00E40332"/>
    <w:rsid w:val="00E8191E"/>
    <w:rsid w:val="00E85D48"/>
    <w:rsid w:val="00E90931"/>
    <w:rsid w:val="00ED1509"/>
    <w:rsid w:val="00ED7C59"/>
    <w:rsid w:val="00EE23A5"/>
    <w:rsid w:val="00EF068F"/>
    <w:rsid w:val="00EF20F4"/>
    <w:rsid w:val="00EF7F5C"/>
    <w:rsid w:val="00F05073"/>
    <w:rsid w:val="00F06207"/>
    <w:rsid w:val="00F10459"/>
    <w:rsid w:val="00F16668"/>
    <w:rsid w:val="00F26325"/>
    <w:rsid w:val="00F2774A"/>
    <w:rsid w:val="00F41384"/>
    <w:rsid w:val="00F451A3"/>
    <w:rsid w:val="00F550DC"/>
    <w:rsid w:val="00F611E0"/>
    <w:rsid w:val="00FB0272"/>
    <w:rsid w:val="00FB720D"/>
    <w:rsid w:val="00FC5C0E"/>
    <w:rsid w:val="00FD0C20"/>
    <w:rsid w:val="00FD3B35"/>
    <w:rsid w:val="00FD58EE"/>
    <w:rsid w:val="00FD6076"/>
    <w:rsid w:val="00FE06CD"/>
    <w:rsid w:val="00FE0D54"/>
    <w:rsid w:val="00FE7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8AF81"/>
  <w15:docId w15:val="{C4F8C443-E593-4A93-951E-25F16339B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818F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818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818F3"/>
  </w:style>
  <w:style w:type="paragraph" w:customStyle="1" w:styleId="ConsPlusNonformat">
    <w:name w:val="ConsPlusNonformat"/>
    <w:rsid w:val="00D818F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7">
    <w:name w:val="Table Grid"/>
    <w:basedOn w:val="a1"/>
    <w:uiPriority w:val="59"/>
    <w:rsid w:val="00D81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rsid w:val="003261B8"/>
    <w:pPr>
      <w:spacing w:line="300" w:lineRule="exact"/>
      <w:ind w:firstLine="567"/>
      <w:jc w:val="both"/>
    </w:pPr>
    <w:rPr>
      <w:sz w:val="26"/>
      <w:szCs w:val="20"/>
    </w:rPr>
  </w:style>
  <w:style w:type="character" w:customStyle="1" w:styleId="20">
    <w:name w:val="Основной текст с отступом 2 Знак"/>
    <w:basedOn w:val="a0"/>
    <w:link w:val="2"/>
    <w:rsid w:val="003261B8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А. Сазановская</dc:creator>
  <cp:lastModifiedBy>Евгения А. Мельниченко</cp:lastModifiedBy>
  <cp:revision>2</cp:revision>
  <cp:lastPrinted>2024-02-19T07:51:00Z</cp:lastPrinted>
  <dcterms:created xsi:type="dcterms:W3CDTF">2024-08-01T11:23:00Z</dcterms:created>
  <dcterms:modified xsi:type="dcterms:W3CDTF">2024-08-01T11:23:00Z</dcterms:modified>
</cp:coreProperties>
</file>