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07" w:rsidRDefault="006F2007" w:rsidP="006F2007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2007" w:rsidRDefault="006F2007" w:rsidP="006F200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F2007" w:rsidRPr="006F2007" w:rsidRDefault="006F2007" w:rsidP="006F200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6F2007">
        <w:rPr>
          <w:rFonts w:ascii="Times New Roman" w:hAnsi="Times New Roman" w:cs="Times New Roman"/>
          <w:sz w:val="24"/>
          <w:szCs w:val="24"/>
        </w:rPr>
        <w:t>РЕШЕНИЕ</w:t>
      </w:r>
    </w:p>
    <w:p w:rsidR="006F2007" w:rsidRPr="006F2007" w:rsidRDefault="006F2007" w:rsidP="006F20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№36</w:t>
      </w:r>
      <w:bookmarkStart w:id="0" w:name="_GoBack"/>
      <w:bookmarkEnd w:id="0"/>
      <w:r w:rsidRPr="006F2007">
        <w:rPr>
          <w:rFonts w:ascii="Times New Roman" w:hAnsi="Times New Roman" w:cs="Times New Roman"/>
          <w:b w:val="0"/>
          <w:sz w:val="24"/>
          <w:szCs w:val="24"/>
        </w:rPr>
        <w:t>1 от 29 марта 2024 года</w:t>
      </w:r>
    </w:p>
    <w:p w:rsidR="00824967" w:rsidRPr="006F2007" w:rsidRDefault="006F2007" w:rsidP="006F200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2007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A0486" w:rsidRDefault="00BA0486" w:rsidP="00633F52">
      <w:pPr>
        <w:tabs>
          <w:tab w:val="left" w:pos="364"/>
        </w:tabs>
        <w:ind w:firstLine="709"/>
        <w:jc w:val="both"/>
      </w:pPr>
    </w:p>
    <w:p w:rsidR="00633F52" w:rsidRDefault="00BA0486" w:rsidP="00BA0486">
      <w:pPr>
        <w:tabs>
          <w:tab w:val="left" w:pos="364"/>
        </w:tabs>
        <w:jc w:val="both"/>
        <w:rPr>
          <w:szCs w:val="28"/>
        </w:rPr>
      </w:pPr>
      <w:r w:rsidRPr="00BA0486">
        <w:rPr>
          <w:szCs w:val="28"/>
        </w:rPr>
        <w:t xml:space="preserve">О внесении изменений в решение Псковской городской Думы от 25.12.2019 № 969 </w:t>
      </w:r>
      <w:r>
        <w:rPr>
          <w:szCs w:val="28"/>
        </w:rPr>
        <w:t xml:space="preserve">                          </w:t>
      </w:r>
      <w:r w:rsidRPr="00BA0486">
        <w:rPr>
          <w:szCs w:val="28"/>
        </w:rPr>
        <w:t>«Об утверждении Положения об оплате труда муниципальных служащих муниципального образования «Город Псков»</w:t>
      </w:r>
    </w:p>
    <w:p w:rsidR="00BA0486" w:rsidRPr="00633F52" w:rsidRDefault="00BA0486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1668EE" w:rsidRDefault="00BA0486" w:rsidP="00BA0486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BA0486">
        <w:rPr>
          <w:szCs w:val="28"/>
        </w:rPr>
        <w:t>В целях совершенствования системы оплаты труда муниципальных служащих органов местного самоуправления</w:t>
      </w:r>
      <w:r>
        <w:rPr>
          <w:szCs w:val="28"/>
        </w:rPr>
        <w:t xml:space="preserve"> города Пскова, в соответствии </w:t>
      </w:r>
      <w:r w:rsidRPr="00BA0486">
        <w:rPr>
          <w:szCs w:val="28"/>
        </w:rPr>
        <w:t>с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  <w:proofErr w:type="gramEnd"/>
    </w:p>
    <w:p w:rsidR="00BA0486" w:rsidRPr="000B57AA" w:rsidRDefault="00BA0486" w:rsidP="00BA048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A0486" w:rsidRPr="00BA0486" w:rsidRDefault="00BA0486" w:rsidP="00BA0486">
      <w:pPr>
        <w:keepNext/>
        <w:jc w:val="both"/>
        <w:outlineLvl w:val="1"/>
        <w:rPr>
          <w:szCs w:val="28"/>
        </w:rPr>
      </w:pPr>
      <w:r w:rsidRPr="00BA0486">
        <w:rPr>
          <w:b/>
          <w:szCs w:val="28"/>
        </w:rPr>
        <w:tab/>
      </w:r>
      <w:r w:rsidRPr="00BA0486">
        <w:rPr>
          <w:szCs w:val="28"/>
        </w:rPr>
        <w:t>1. Внести</w:t>
      </w:r>
      <w:r w:rsidRPr="00BA0486">
        <w:rPr>
          <w:szCs w:val="20"/>
        </w:rPr>
        <w:t xml:space="preserve"> </w:t>
      </w:r>
      <w:r w:rsidRPr="00BA0486">
        <w:rPr>
          <w:szCs w:val="28"/>
        </w:rPr>
        <w:t xml:space="preserve">в приложение к решению </w:t>
      </w:r>
      <w:r w:rsidRPr="00BA0486">
        <w:rPr>
          <w:szCs w:val="20"/>
        </w:rPr>
        <w:t xml:space="preserve"> Псковской городской Думы </w:t>
      </w:r>
      <w:r w:rsidRPr="00BA0486">
        <w:rPr>
          <w:szCs w:val="28"/>
        </w:rPr>
        <w:t xml:space="preserve">от 25.12.2019 № 969 «Об утверждении Положения об оплате труда муниципальных служащих муниципального образования «Город Псков» </w:t>
      </w:r>
      <w:r w:rsidRPr="00BA0486">
        <w:rPr>
          <w:szCs w:val="20"/>
        </w:rPr>
        <w:t>следующие изменения</w:t>
      </w:r>
      <w:r w:rsidRPr="00BA0486">
        <w:rPr>
          <w:szCs w:val="28"/>
        </w:rPr>
        <w:t>:</w:t>
      </w:r>
    </w:p>
    <w:p w:rsidR="00BA0486" w:rsidRPr="00BA0486" w:rsidRDefault="00BA0486" w:rsidP="00BA0486">
      <w:pPr>
        <w:keepNext/>
        <w:numPr>
          <w:ilvl w:val="0"/>
          <w:numId w:val="6"/>
        </w:numPr>
        <w:tabs>
          <w:tab w:val="left" w:pos="142"/>
        </w:tabs>
        <w:ind w:left="0" w:firstLine="705"/>
        <w:jc w:val="both"/>
        <w:outlineLvl w:val="1"/>
        <w:rPr>
          <w:szCs w:val="28"/>
        </w:rPr>
      </w:pPr>
      <w:r w:rsidRPr="00BA0486">
        <w:rPr>
          <w:szCs w:val="28"/>
        </w:rPr>
        <w:t>строку 16 таблицы раздела «</w:t>
      </w:r>
      <w:r w:rsidRPr="00BA0486">
        <w:rPr>
          <w:szCs w:val="28"/>
          <w:lang w:val="en-US"/>
        </w:rPr>
        <w:t>II</w:t>
      </w:r>
      <w:r w:rsidRPr="00BA0486">
        <w:rPr>
          <w:szCs w:val="28"/>
        </w:rPr>
        <w:t xml:space="preserve">. Размеры должностных окладов муниципальных служащих»: </w:t>
      </w:r>
      <w:r w:rsidRPr="00BA0486">
        <w:rPr>
          <w:szCs w:val="28"/>
        </w:rPr>
        <w:tab/>
        <w:t xml:space="preserve"> </w:t>
      </w:r>
    </w:p>
    <w:p w:rsidR="00BA0486" w:rsidRPr="00BA0486" w:rsidRDefault="00BA0486" w:rsidP="00BA0486">
      <w:pPr>
        <w:rPr>
          <w:szCs w:val="28"/>
        </w:rPr>
      </w:pPr>
      <w:r w:rsidRPr="00BA0486">
        <w:rPr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669"/>
        <w:gridCol w:w="3211"/>
      </w:tblGrid>
      <w:tr w:rsidR="00BA0486" w:rsidRPr="00BA0486" w:rsidTr="005847E7">
        <w:tc>
          <w:tcPr>
            <w:tcW w:w="618" w:type="dxa"/>
            <w:vAlign w:val="center"/>
          </w:tcPr>
          <w:p w:rsidR="00BA0486" w:rsidRPr="00BA0486" w:rsidRDefault="00BA0486" w:rsidP="00BA0486">
            <w:pPr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16</w:t>
            </w:r>
          </w:p>
        </w:tc>
        <w:tc>
          <w:tcPr>
            <w:tcW w:w="5669" w:type="dxa"/>
          </w:tcPr>
          <w:p w:rsidR="00BA0486" w:rsidRPr="00BA0486" w:rsidRDefault="00BA0486" w:rsidP="00BA0486">
            <w:pPr>
              <w:suppressAutoHyphens/>
              <w:autoSpaceDE w:val="0"/>
              <w:ind w:left="29"/>
              <w:rPr>
                <w:kern w:val="1"/>
                <w:szCs w:val="28"/>
                <w:lang w:val="x-none" w:eastAsia="zh-CN"/>
              </w:rPr>
            </w:pPr>
            <w:r w:rsidRPr="00BA0486">
              <w:rPr>
                <w:kern w:val="1"/>
                <w:szCs w:val="28"/>
                <w:lang w:val="x-none" w:eastAsia="zh-CN"/>
              </w:rPr>
              <w:t>Инспектор Контрольно-счетной палаты города Пскова</w:t>
            </w:r>
          </w:p>
        </w:tc>
        <w:tc>
          <w:tcPr>
            <w:tcW w:w="3211" w:type="dxa"/>
          </w:tcPr>
          <w:p w:rsidR="00BA0486" w:rsidRPr="00BA0486" w:rsidRDefault="00BA0486" w:rsidP="00BA0486">
            <w:pPr>
              <w:tabs>
                <w:tab w:val="left" w:pos="2681"/>
                <w:tab w:val="left" w:pos="3087"/>
              </w:tabs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8,90</w:t>
            </w:r>
          </w:p>
        </w:tc>
      </w:tr>
    </w:tbl>
    <w:p w:rsidR="00BA0486" w:rsidRPr="00BA0486" w:rsidRDefault="00BA0486" w:rsidP="00BA0486">
      <w:pPr>
        <w:jc w:val="right"/>
        <w:rPr>
          <w:szCs w:val="28"/>
        </w:rPr>
      </w:pPr>
      <w:r w:rsidRPr="00BA0486">
        <w:rPr>
          <w:szCs w:val="28"/>
        </w:rPr>
        <w:t>»</w:t>
      </w:r>
    </w:p>
    <w:p w:rsidR="00BA0486" w:rsidRPr="00BA0486" w:rsidRDefault="00BA0486" w:rsidP="00BA0486">
      <w:pPr>
        <w:jc w:val="both"/>
        <w:rPr>
          <w:szCs w:val="28"/>
        </w:rPr>
      </w:pPr>
      <w:r w:rsidRPr="00BA0486">
        <w:rPr>
          <w:szCs w:val="28"/>
        </w:rPr>
        <w:t>заменить строкой:</w:t>
      </w:r>
    </w:p>
    <w:p w:rsidR="00BA0486" w:rsidRPr="00BA0486" w:rsidRDefault="00BA0486" w:rsidP="00BA0486">
      <w:pPr>
        <w:jc w:val="both"/>
        <w:rPr>
          <w:szCs w:val="28"/>
        </w:rPr>
      </w:pPr>
      <w:r w:rsidRPr="00BA0486">
        <w:rPr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5669"/>
        <w:gridCol w:w="3211"/>
      </w:tblGrid>
      <w:tr w:rsidR="00BA0486" w:rsidRPr="00BA0486" w:rsidTr="005847E7">
        <w:tc>
          <w:tcPr>
            <w:tcW w:w="618" w:type="dxa"/>
            <w:vAlign w:val="center"/>
          </w:tcPr>
          <w:p w:rsidR="00BA0486" w:rsidRPr="00BA0486" w:rsidRDefault="00BA0486" w:rsidP="00BA0486">
            <w:pPr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16</w:t>
            </w:r>
          </w:p>
        </w:tc>
        <w:tc>
          <w:tcPr>
            <w:tcW w:w="5669" w:type="dxa"/>
          </w:tcPr>
          <w:p w:rsidR="00BA0486" w:rsidRPr="00BA0486" w:rsidRDefault="00BA0486" w:rsidP="00BA0486">
            <w:pPr>
              <w:suppressAutoHyphens/>
              <w:autoSpaceDE w:val="0"/>
              <w:ind w:left="29"/>
              <w:rPr>
                <w:kern w:val="1"/>
                <w:szCs w:val="28"/>
                <w:lang w:val="x-none" w:eastAsia="zh-CN"/>
              </w:rPr>
            </w:pPr>
            <w:r w:rsidRPr="00BA0486">
              <w:rPr>
                <w:kern w:val="1"/>
                <w:szCs w:val="28"/>
                <w:lang w:val="x-none" w:eastAsia="zh-CN"/>
              </w:rPr>
              <w:t xml:space="preserve">Инспектор Контрольно-счетной палаты </w:t>
            </w:r>
            <w:r w:rsidRPr="00BA0486">
              <w:rPr>
                <w:kern w:val="1"/>
                <w:szCs w:val="28"/>
                <w:lang w:eastAsia="zh-CN"/>
              </w:rPr>
              <w:t xml:space="preserve">   </w:t>
            </w:r>
            <w:r w:rsidRPr="00BA0486">
              <w:rPr>
                <w:kern w:val="1"/>
                <w:szCs w:val="28"/>
                <w:lang w:val="x-none" w:eastAsia="zh-CN"/>
              </w:rPr>
              <w:t>города Пскова</w:t>
            </w:r>
          </w:p>
        </w:tc>
        <w:tc>
          <w:tcPr>
            <w:tcW w:w="3211" w:type="dxa"/>
          </w:tcPr>
          <w:p w:rsidR="00BA0486" w:rsidRPr="00BA0486" w:rsidRDefault="00BA0486" w:rsidP="00BA0486">
            <w:pPr>
              <w:tabs>
                <w:tab w:val="left" w:pos="2681"/>
                <w:tab w:val="left" w:pos="3087"/>
              </w:tabs>
              <w:suppressAutoHyphens/>
              <w:autoSpaceDE w:val="0"/>
              <w:jc w:val="center"/>
              <w:rPr>
                <w:kern w:val="1"/>
                <w:szCs w:val="28"/>
                <w:lang w:eastAsia="zh-CN"/>
              </w:rPr>
            </w:pPr>
            <w:r w:rsidRPr="00BA0486">
              <w:rPr>
                <w:kern w:val="1"/>
                <w:szCs w:val="28"/>
                <w:lang w:eastAsia="zh-CN"/>
              </w:rPr>
              <w:t>11,00</w:t>
            </w:r>
          </w:p>
        </w:tc>
      </w:tr>
    </w:tbl>
    <w:p w:rsidR="00BA0486" w:rsidRDefault="00BA0486" w:rsidP="00BA0486">
      <w:pPr>
        <w:jc w:val="right"/>
        <w:rPr>
          <w:szCs w:val="28"/>
        </w:rPr>
      </w:pPr>
      <w:r w:rsidRPr="00BA0486">
        <w:rPr>
          <w:szCs w:val="28"/>
        </w:rPr>
        <w:t>»;</w:t>
      </w:r>
    </w:p>
    <w:p w:rsidR="00BA0486" w:rsidRPr="00BA0486" w:rsidRDefault="00BA0486" w:rsidP="00BA0486">
      <w:pPr>
        <w:jc w:val="right"/>
        <w:rPr>
          <w:szCs w:val="28"/>
        </w:rPr>
      </w:pPr>
    </w:p>
    <w:p w:rsidR="00BA0486" w:rsidRPr="00BA0486" w:rsidRDefault="00BA0486" w:rsidP="00BA0486">
      <w:pPr>
        <w:numPr>
          <w:ilvl w:val="0"/>
          <w:numId w:val="6"/>
        </w:numPr>
        <w:ind w:left="0" w:firstLine="568"/>
        <w:jc w:val="both"/>
        <w:rPr>
          <w:szCs w:val="28"/>
        </w:rPr>
      </w:pPr>
      <w:r w:rsidRPr="00BA0486">
        <w:rPr>
          <w:szCs w:val="28"/>
        </w:rPr>
        <w:t>в разделе «</w:t>
      </w:r>
      <w:r w:rsidRPr="00BA0486">
        <w:rPr>
          <w:szCs w:val="28"/>
          <w:lang w:val="en-US"/>
        </w:rPr>
        <w:t>III</w:t>
      </w:r>
      <w:r w:rsidRPr="00BA0486">
        <w:rPr>
          <w:szCs w:val="28"/>
        </w:rPr>
        <w:t xml:space="preserve">. Виды, размеры ежемесячных выплат муниципальным служащим»: </w:t>
      </w:r>
    </w:p>
    <w:p w:rsidR="00BA0486" w:rsidRDefault="00BA0486" w:rsidP="00BA0486">
      <w:pPr>
        <w:ind w:firstLine="568"/>
        <w:jc w:val="both"/>
        <w:rPr>
          <w:szCs w:val="28"/>
        </w:rPr>
      </w:pPr>
      <w:r w:rsidRPr="00BA0486">
        <w:rPr>
          <w:szCs w:val="28"/>
        </w:rPr>
        <w:lastRenderedPageBreak/>
        <w:t>а) в пункте 2 таблицу «Размеры ежемесячной надбавки за классный чин муниципальным служащим» изложить в следующей редакции:</w:t>
      </w:r>
    </w:p>
    <w:p w:rsidR="00BA0486" w:rsidRPr="00BA0486" w:rsidRDefault="00BA0486" w:rsidP="00BA0486">
      <w:pPr>
        <w:ind w:firstLine="568"/>
        <w:jc w:val="both"/>
        <w:rPr>
          <w:szCs w:val="28"/>
        </w:rPr>
      </w:pPr>
    </w:p>
    <w:p w:rsidR="00BA0486" w:rsidRPr="00BA0486" w:rsidRDefault="00BA0486" w:rsidP="00BA0486">
      <w:pPr>
        <w:jc w:val="both"/>
      </w:pPr>
      <w:r w:rsidRPr="00BA0486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11"/>
      </w:tblGrid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 xml:space="preserve">№ </w:t>
            </w:r>
            <w:proofErr w:type="gramStart"/>
            <w:r w:rsidRPr="00BA0486">
              <w:t>п</w:t>
            </w:r>
            <w:proofErr w:type="gramEnd"/>
            <w:r w:rsidRPr="00BA0486"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Наименования классных чинов</w:t>
            </w:r>
          </w:p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муниципальной службы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Размеры ежемесячной надбавки за классный чин (в процентном отношении к базовому денежному вознаграждению главы муниципального образования «Город Псков»)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ind w:left="29" w:hanging="29"/>
            </w:pPr>
            <w:r w:rsidRPr="00BA0486">
              <w:t>Высший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7,6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Высший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7,2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Высший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6,8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6,2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3,9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3,7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3,1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Старший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2,9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1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2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2,3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Младший муниципальный советник 3 класса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1,8</w:t>
            </w:r>
          </w:p>
        </w:tc>
      </w:tr>
    </w:tbl>
    <w:p w:rsidR="00BA0486" w:rsidRPr="00BA0486" w:rsidRDefault="00BA0486" w:rsidP="00BA0486">
      <w:pPr>
        <w:jc w:val="right"/>
      </w:pPr>
      <w:r w:rsidRPr="00BA0486">
        <w:t>»;</w:t>
      </w:r>
    </w:p>
    <w:p w:rsidR="00BA0486" w:rsidRPr="00BA0486" w:rsidRDefault="00BA0486" w:rsidP="00BA0486">
      <w:pPr>
        <w:ind w:left="-142" w:firstLine="710"/>
        <w:jc w:val="both"/>
      </w:pPr>
      <w:r w:rsidRPr="00BA0486">
        <w:t>б) в пункте 5 таблицу «Размеры ежемесячного денежного поощрения муниципальных служащих» изложить в следующей редакции:</w:t>
      </w:r>
    </w:p>
    <w:p w:rsidR="00BA0486" w:rsidRPr="00BA0486" w:rsidRDefault="00BA0486" w:rsidP="00BA0486">
      <w:pPr>
        <w:ind w:left="-142"/>
        <w:jc w:val="both"/>
      </w:pPr>
      <w:r w:rsidRPr="00BA0486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69"/>
        <w:gridCol w:w="3211"/>
      </w:tblGrid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 xml:space="preserve">№ </w:t>
            </w:r>
            <w:proofErr w:type="gramStart"/>
            <w:r w:rsidRPr="00BA0486">
              <w:t>п</w:t>
            </w:r>
            <w:proofErr w:type="gramEnd"/>
            <w:r w:rsidRPr="00BA0486"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Наименования должностей муниципальной службы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Ежемесячное денежное поощрение (в кратном размере от должностного оклада)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Первый заместитель главы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4,0 - 7,0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главы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4,0 - 7,0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Руководитель аппарата Псковской городской Думы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Руководитель аппарата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Управляющий делами в Администрации города, управляющий делами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Начальник управления, председатель комитета, начальник отдела в Администрации города, в Псковской городской Думе, руководитель аппарата Контрольно-счетной палаты города Пскова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1,0 - 6,0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руководителя аппарата Администрации города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управляющего делами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начальника управления, председателя комитета, начальника отдела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–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Начальник отдела в составе управления, комитета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Заместитель начальника отдела в составе управления, комитета в Администрации города, в Псковской городской Думе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1,0 - 5,5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Помощник, советник главы города, председателя Псковской городской Думы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Консультант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Главный 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Инспектор Контрольно-счетной палаты города Пскова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1,0 - 4,5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Ведущий 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 1 категории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 2 категории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  <w:tr w:rsidR="00BA0486" w:rsidRPr="00BA0486" w:rsidTr="005847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</w:pPr>
            <w:r w:rsidRPr="00BA0486">
              <w:t>Специалист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86" w:rsidRPr="00BA0486" w:rsidRDefault="00BA0486" w:rsidP="00BA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486">
              <w:t>1,3 - 4,0</w:t>
            </w:r>
          </w:p>
        </w:tc>
      </w:tr>
    </w:tbl>
    <w:p w:rsidR="00BA0486" w:rsidRPr="00BA0486" w:rsidRDefault="00BA0486" w:rsidP="00BA0486">
      <w:pPr>
        <w:jc w:val="right"/>
      </w:pPr>
      <w:r w:rsidRPr="00BA0486">
        <w:t>»;</w:t>
      </w:r>
    </w:p>
    <w:p w:rsidR="00BA0486" w:rsidRPr="00BA0486" w:rsidRDefault="00BA0486" w:rsidP="00BA0486">
      <w:pPr>
        <w:numPr>
          <w:ilvl w:val="0"/>
          <w:numId w:val="7"/>
        </w:numPr>
        <w:tabs>
          <w:tab w:val="left" w:pos="993"/>
        </w:tabs>
        <w:ind w:left="0" w:firstLine="705"/>
        <w:jc w:val="both"/>
      </w:pPr>
      <w:r w:rsidRPr="00BA0486">
        <w:t>в абзаце восьмом подпункта 3 пункта 2 раздела «</w:t>
      </w:r>
      <w:r w:rsidRPr="00BA0486">
        <w:rPr>
          <w:lang w:val="en-US"/>
        </w:rPr>
        <w:t>IV</w:t>
      </w:r>
      <w:r w:rsidRPr="00BA0486">
        <w:t xml:space="preserve">. </w:t>
      </w:r>
      <w:proofErr w:type="gramStart"/>
      <w:r w:rsidRPr="00BA0486">
        <w:t>Виды, размеры иных дополнительных выплат муниципальным служащим» слова «категорий «Б» и «В»» исключить.</w:t>
      </w:r>
      <w:proofErr w:type="gramEnd"/>
    </w:p>
    <w:p w:rsidR="00BA0486" w:rsidRPr="00BA0486" w:rsidRDefault="00BA0486" w:rsidP="00BA0486">
      <w:pPr>
        <w:jc w:val="both"/>
      </w:pPr>
      <w:r w:rsidRPr="00BA0486">
        <w:rPr>
          <w:color w:val="FF0000"/>
        </w:rPr>
        <w:tab/>
      </w:r>
      <w:r>
        <w:rPr>
          <w:bCs/>
        </w:rPr>
        <w:t xml:space="preserve">2. </w:t>
      </w:r>
      <w:r w:rsidRPr="00BA0486">
        <w:t>Настоящее решение вступает в силу со дня его официального опубликования и распространяется на правоотношения, возникшие с 20.09.2023, за исключение подпункта</w:t>
      </w:r>
      <w:r>
        <w:t xml:space="preserve">                   </w:t>
      </w:r>
      <w:r w:rsidRPr="00BA0486">
        <w:t xml:space="preserve"> 1 пункта 1 настоящего решения, действие которого распространяется на правоотношения, возникшие с 01.01.2023.</w:t>
      </w:r>
    </w:p>
    <w:p w:rsidR="00BA0486" w:rsidRPr="00BA0486" w:rsidRDefault="00BA0486" w:rsidP="00BA0486">
      <w:pPr>
        <w:tabs>
          <w:tab w:val="num" w:pos="0"/>
        </w:tabs>
        <w:jc w:val="both"/>
      </w:pPr>
      <w:r w:rsidRPr="00BA0486">
        <w:tab/>
        <w:t>3.</w:t>
      </w:r>
      <w:r>
        <w:t xml:space="preserve"> </w:t>
      </w:r>
      <w:r w:rsidRPr="00BA0486"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 w:rsidRPr="00BA0486">
        <w:t>Интернет</w:t>
      </w:r>
      <w:r>
        <w:t>»</w:t>
      </w:r>
      <w:r w:rsidRPr="00BA0486">
        <w:t>.</w:t>
      </w:r>
    </w:p>
    <w:p w:rsidR="00633F52" w:rsidRPr="006B5BEA" w:rsidRDefault="00633F52" w:rsidP="00BA0486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BA0486" w:rsidRPr="006B5BEA" w:rsidRDefault="00BA048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BA0486" w:rsidRDefault="00A332D0" w:rsidP="00BA0486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sectPr w:rsidR="009D50C5" w:rsidRPr="00BA0486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2007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A0486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2024-04-01T08:52:00Z</dcterms:created>
  <dcterms:modified xsi:type="dcterms:W3CDTF">2024-04-02T13:40:00Z</dcterms:modified>
</cp:coreProperties>
</file>