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7A22" w:rsidRPr="00F17A22" w:rsidRDefault="00F17A22" w:rsidP="00F17A2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7A2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F17A22" w:rsidRPr="00F17A22" w:rsidRDefault="00F17A22" w:rsidP="00F17A2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№330</w:t>
      </w:r>
      <w:bookmarkStart w:id="0" w:name="_GoBack"/>
      <w:bookmarkEnd w:id="0"/>
      <w:r w:rsidRPr="00F17A22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F17A22" w:rsidP="00F17A2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7A22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415CF" w:rsidRDefault="006B5BEA" w:rsidP="00A332D0">
      <w:pPr>
        <w:tabs>
          <w:tab w:val="left" w:pos="364"/>
        </w:tabs>
        <w:jc w:val="both"/>
        <w:rPr>
          <w:szCs w:val="28"/>
        </w:rPr>
      </w:pPr>
      <w:r w:rsidRPr="006B5BEA">
        <w:rPr>
          <w:szCs w:val="28"/>
        </w:rPr>
        <w:t xml:space="preserve">О признании </w:t>
      </w:r>
      <w:proofErr w:type="gramStart"/>
      <w:r w:rsidRPr="006B5BEA">
        <w:rPr>
          <w:szCs w:val="28"/>
        </w:rPr>
        <w:t>утратившим</w:t>
      </w:r>
      <w:proofErr w:type="gramEnd"/>
      <w:r w:rsidRPr="006B5BEA">
        <w:rPr>
          <w:szCs w:val="28"/>
        </w:rPr>
        <w:t xml:space="preserve"> силу решения Псковской городской Думы от  30.05.2012 № 132 </w:t>
      </w:r>
      <w:r>
        <w:rPr>
          <w:szCs w:val="28"/>
        </w:rPr>
        <w:t xml:space="preserve">                  </w:t>
      </w:r>
      <w:r w:rsidRPr="006B5BEA">
        <w:rPr>
          <w:szCs w:val="28"/>
        </w:rPr>
        <w:t>«Об утверждении Положения о Совете стратегического развития города Пскова и его состава»</w:t>
      </w:r>
    </w:p>
    <w:p w:rsidR="006B5BEA" w:rsidRPr="00AC1FA9" w:rsidRDefault="006B5BEA" w:rsidP="00A332D0">
      <w:pPr>
        <w:tabs>
          <w:tab w:val="left" w:pos="364"/>
        </w:tabs>
        <w:jc w:val="both"/>
        <w:rPr>
          <w:szCs w:val="28"/>
        </w:rPr>
      </w:pPr>
    </w:p>
    <w:p w:rsidR="005415CF" w:rsidRDefault="006B5BEA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6B5BEA">
        <w:rPr>
          <w:rFonts w:eastAsia="Calibri"/>
          <w:bCs/>
          <w:lang w:eastAsia="en-US"/>
        </w:rPr>
        <w:t>В целях приведения в соответствие с</w:t>
      </w:r>
      <w:r>
        <w:rPr>
          <w:rFonts w:eastAsia="Calibri"/>
          <w:bCs/>
          <w:lang w:eastAsia="en-US"/>
        </w:rPr>
        <w:t xml:space="preserve"> действующим законодательством, </w:t>
      </w:r>
      <w:r w:rsidRPr="006B5BEA">
        <w:rPr>
          <w:rFonts w:eastAsia="Calibri"/>
          <w:bCs/>
          <w:lang w:eastAsia="en-US"/>
        </w:rPr>
        <w:t>муниципальными правовыми актами, на основании Федерального закона от 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B5BEA" w:rsidRPr="000B57AA" w:rsidRDefault="006B5BEA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1. Признать утратившими силу: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1) решение Псковской городской Думы от  30.</w:t>
      </w:r>
      <w:r>
        <w:rPr>
          <w:rFonts w:eastAsiaTheme="minorEastAsia"/>
        </w:rPr>
        <w:t xml:space="preserve">05.2012 №  132 «Об  утверждении </w:t>
      </w:r>
      <w:r w:rsidRPr="006B5BEA">
        <w:rPr>
          <w:rFonts w:eastAsiaTheme="minorEastAsia"/>
        </w:rPr>
        <w:t>Положения о Совете стратегического развития города Пскова и его состава»;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2) пункт 5 решения Псковской городской Думы от 27.02.2013 № 463 «О 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3) пункт 9 решения Псковской городской Думы от 10.09.2013 № 709 «О 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4) пункт 5 решения Псковской городской Думы от 24.12.2013 № 877 «О 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5) пункт 5 решения Псковской городской Думы от 27.03.2015 № 1423 «О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6) решение Псковской городской Думы от 17.07.2015 № 1591 «О  внесении изменений в Решение Псковской городской Думы от 30.05.2012 № 132 «Об утверждении Положения о Совете стратегического развития г.  Пскова и его состава»;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7) пункт 9 решения Псковской городской Думы от 24.11.2015 № 1739 «О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 xml:space="preserve">8) пункт 3 решения Псковской городской Думы от 15.07.2016 № 2018 «О  внесении изменений в некоторые муниципальные правовые акты, утвержденные Псковской городской </w:t>
      </w:r>
      <w:r w:rsidRPr="006B5BEA">
        <w:rPr>
          <w:rFonts w:eastAsiaTheme="minorEastAsia"/>
        </w:rPr>
        <w:lastRenderedPageBreak/>
        <w:t>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9) пункт 1.2. решения Псковской городской Думы от 27.10.2017 № 61 «О внесении изменений и дополнений в некоторые муниципальные правовые акты»;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10) пункт 2 решения Псковской городской Думы от 06.07.2018 № 359 «О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11) пункт 4 решения Псковской городской Думы от 26.09.2018 № 433 «О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12) пункт 2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13) пункт 4 решения Псковской городской Думы от 14.06.2019 № 751 «О внесении изменений в некоторые муниципальные правовые акты, утвержденные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14) пункт 12 решения Псковской городской Думы от 27.03.2020 № 1111 «О внесении изменений в некоторые муниципальные правовые акты»;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15) пункт 2 решения Псковской городской Думы от 29.10.2021 № 1725 «О внесении изменений в некоторые муниципальные правовые акты, принятые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16) пункт 2 решения Псковской городской Думы от 07.12.2021 № 1786 «О внесении изменений в некоторые муниципальные правовые акты, принятые Псковской городской Думой»;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17) пункт 3 решения Псковской городской Думы от 25.03.2022 № 1883 «О внесении изменений в некоторые муниципальные правовые акты, принятые Псковской городской Думой».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6B5BEA">
        <w:rPr>
          <w:rFonts w:eastAsiaTheme="minorEastAsia"/>
        </w:rPr>
        <w:t>Настоящее решение вступает в силу с момента его официального опубликования.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6B5BEA">
        <w:rPr>
          <w:rFonts w:eastAsiaTheme="minorEastAsia"/>
        </w:rPr>
        <w:t xml:space="preserve">    </w:t>
      </w: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7A22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2024-02-14T13:21:00Z</dcterms:created>
  <dcterms:modified xsi:type="dcterms:W3CDTF">2024-02-20T13:30:00Z</dcterms:modified>
</cp:coreProperties>
</file>