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7D03D7" w14:textId="77777777" w:rsidR="008258F1" w:rsidRDefault="008258F1" w:rsidP="008258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ПРЕДСЕДАТЕЛЬ ПСКОВСКОЙ ГОРОДСКОЙ ДУМЫ</w:t>
      </w:r>
    </w:p>
    <w:p w14:paraId="1E094D10" w14:textId="77777777" w:rsidR="008258F1" w:rsidRDefault="008258F1" w:rsidP="008258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ПОСТАНОВЛЕНИЕ</w:t>
      </w: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EDDE872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B1EFCB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503D11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7480D4F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F46E11D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DAAF6F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633CC1B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E41F97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943BF9" w14:textId="77777777" w:rsidR="00743187" w:rsidRDefault="0074318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75B60FA8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43187" w:rsidRPr="00743187">
        <w:rPr>
          <w:rFonts w:ascii="Times New Roman" w:eastAsia="Calibri" w:hAnsi="Times New Roman" w:cs="Times New Roman"/>
          <w:sz w:val="26"/>
          <w:szCs w:val="26"/>
        </w:rPr>
        <w:t>13</w:t>
      </w:r>
      <w:r w:rsidR="00322849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</w:t>
      </w:r>
      <w:r w:rsidR="00743187" w:rsidRPr="00743187">
        <w:rPr>
          <w:rFonts w:ascii="Times New Roman" w:eastAsia="Calibri" w:hAnsi="Times New Roman" w:cs="Times New Roman"/>
          <w:sz w:val="26"/>
          <w:szCs w:val="26"/>
        </w:rPr>
        <w:t>2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CE56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30D7">
        <w:rPr>
          <w:rFonts w:ascii="Times New Roman" w:eastAsia="Calibri" w:hAnsi="Times New Roman" w:cs="Times New Roman"/>
          <w:sz w:val="26"/>
          <w:szCs w:val="26"/>
        </w:rPr>
        <w:t>141</w:t>
      </w:r>
      <w:r w:rsidR="00CE6AA2" w:rsidRPr="002D6A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222AC7B1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30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  <w:bookmarkStart w:id="0" w:name="_GoBack"/>
      <w:bookmarkEnd w:id="0"/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4A360C08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322849">
        <w:rPr>
          <w:rFonts w:ascii="Times New Roman" w:hAnsi="Times New Roman" w:cs="Times New Roman"/>
          <w:sz w:val="26"/>
          <w:szCs w:val="26"/>
        </w:rPr>
        <w:t>2</w:t>
      </w:r>
      <w:r w:rsidR="00743187" w:rsidRPr="00743187">
        <w:rPr>
          <w:rFonts w:ascii="Times New Roman" w:hAnsi="Times New Roman" w:cs="Times New Roman"/>
          <w:sz w:val="26"/>
          <w:szCs w:val="26"/>
        </w:rPr>
        <w:t>0</w:t>
      </w:r>
      <w:r w:rsidR="00322849">
        <w:rPr>
          <w:rFonts w:ascii="Times New Roman" w:hAnsi="Times New Roman" w:cs="Times New Roman"/>
          <w:sz w:val="26"/>
          <w:szCs w:val="26"/>
        </w:rPr>
        <w:t xml:space="preserve"> дека</w:t>
      </w:r>
      <w:r w:rsidR="00CE56E5">
        <w:rPr>
          <w:rFonts w:ascii="Times New Roman" w:hAnsi="Times New Roman" w:cs="Times New Roman"/>
          <w:sz w:val="26"/>
          <w:szCs w:val="26"/>
        </w:rPr>
        <w:t>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322849" w:rsidRPr="00322849">
        <w:rPr>
          <w:rFonts w:ascii="Times New Roman" w:hAnsi="Times New Roman" w:cs="Times New Roman"/>
          <w:sz w:val="26"/>
          <w:szCs w:val="26"/>
        </w:rPr>
        <w:t>г. Псков, ул. Некрасова, д.14 (Псковская городская Дума, зал заседаний) и включить в проект повестки дня сессии, следующи</w:t>
      </w:r>
      <w:r w:rsidR="00047DED">
        <w:rPr>
          <w:rFonts w:ascii="Times New Roman" w:hAnsi="Times New Roman" w:cs="Times New Roman"/>
          <w:sz w:val="26"/>
          <w:szCs w:val="26"/>
        </w:rPr>
        <w:t>е</w:t>
      </w:r>
      <w:r w:rsidR="00322849" w:rsidRPr="00322849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>
        <w:rPr>
          <w:rFonts w:ascii="Times New Roman" w:hAnsi="Times New Roman" w:cs="Times New Roman"/>
          <w:sz w:val="26"/>
          <w:szCs w:val="26"/>
        </w:rPr>
        <w:t>ы</w:t>
      </w:r>
      <w:r w:rsidR="00E63E0E" w:rsidRPr="00E63E0E">
        <w:rPr>
          <w:rFonts w:ascii="Times New Roman" w:hAnsi="Times New Roman" w:cs="Times New Roman"/>
          <w:sz w:val="26"/>
          <w:szCs w:val="26"/>
        </w:rPr>
        <w:t>:</w:t>
      </w:r>
    </w:p>
    <w:p w14:paraId="1447C17F" w14:textId="4E7539B0" w:rsidR="00743187" w:rsidRPr="0028713E" w:rsidRDefault="00322849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713E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743187" w:rsidRPr="0028713E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Решение Псковской городской Думы от 02.12.2024   </w:t>
      </w:r>
      <w:r w:rsidR="0028713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E704D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2871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3187" w:rsidRPr="0028713E">
        <w:rPr>
          <w:rFonts w:ascii="Times New Roman" w:hAnsi="Times New Roman" w:cs="Times New Roman"/>
          <w:bCs/>
          <w:sz w:val="26"/>
          <w:szCs w:val="26"/>
        </w:rPr>
        <w:t>№ 493 «О бюджете города Пскова на 2025 год и плановый период 2026 и 2027 годов в первом чтении»</w:t>
      </w:r>
    </w:p>
    <w:p w14:paraId="1FD6F34A" w14:textId="77777777" w:rsidR="00743187" w:rsidRPr="0028713E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713E">
        <w:rPr>
          <w:rFonts w:ascii="Times New Roman" w:hAnsi="Times New Roman" w:cs="Times New Roman"/>
          <w:bCs/>
          <w:sz w:val="26"/>
          <w:szCs w:val="26"/>
        </w:rPr>
        <w:t>О бюджете города Пскова на 2025 год и плановый период 2026 и 2027 годов</w:t>
      </w:r>
    </w:p>
    <w:p w14:paraId="144022AC" w14:textId="346BC155" w:rsidR="00743187" w:rsidRPr="0028713E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713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22.12.2023 </w:t>
      </w:r>
      <w:r w:rsidR="0028713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28713E">
        <w:rPr>
          <w:rFonts w:ascii="Times New Roman" w:hAnsi="Times New Roman" w:cs="Times New Roman"/>
          <w:bCs/>
          <w:sz w:val="26"/>
          <w:szCs w:val="26"/>
        </w:rPr>
        <w:t>№ 320 «О бюджете города Пскова на 2024 год и плановый период 2025 и 2026 годов»</w:t>
      </w:r>
    </w:p>
    <w:p w14:paraId="2C89440D" w14:textId="77777777" w:rsidR="00743187" w:rsidRPr="00743187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187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(180-пр)</w:t>
      </w:r>
    </w:p>
    <w:p w14:paraId="61ADD13C" w14:textId="29046DFB" w:rsidR="00743187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187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(181-пр)</w:t>
      </w:r>
    </w:p>
    <w:p w14:paraId="4481390D" w14:textId="292B6F6B" w:rsidR="00743187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187">
        <w:rPr>
          <w:rFonts w:ascii="Times New Roman" w:hAnsi="Times New Roman" w:cs="Times New Roman"/>
          <w:bCs/>
          <w:sz w:val="26"/>
          <w:szCs w:val="26"/>
        </w:rPr>
        <w:t>Об утверждении Порядка оформления документов о согласовании переустройства и (или) перепланировки помещений в муниципальном образовании «Город Псков»</w:t>
      </w:r>
    </w:p>
    <w:p w14:paraId="0E4EF5EE" w14:textId="761768E5" w:rsidR="00743187" w:rsidRPr="00743187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18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17.07.2024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743187">
        <w:rPr>
          <w:rFonts w:ascii="Times New Roman" w:hAnsi="Times New Roman" w:cs="Times New Roman"/>
          <w:bCs/>
          <w:sz w:val="26"/>
          <w:szCs w:val="26"/>
        </w:rPr>
        <w:t>№ 409 «Об установке мемориальной доски Р.А. Шейке»</w:t>
      </w:r>
    </w:p>
    <w:p w14:paraId="71650E20" w14:textId="5ACFCA0F" w:rsidR="00743187" w:rsidRPr="00322849" w:rsidRDefault="00743187" w:rsidP="0028713E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187">
        <w:rPr>
          <w:rFonts w:ascii="Times New Roman" w:hAnsi="Times New Roman" w:cs="Times New Roman"/>
          <w:bCs/>
          <w:sz w:val="26"/>
          <w:szCs w:val="26"/>
        </w:rPr>
        <w:t>О присвоении наименования парку,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3187">
        <w:rPr>
          <w:rFonts w:ascii="Times New Roman" w:hAnsi="Times New Roman" w:cs="Times New Roman"/>
          <w:bCs/>
          <w:sz w:val="26"/>
          <w:szCs w:val="26"/>
        </w:rPr>
        <w:t>расположенному на территории муниципального образования «Город Псков»</w:t>
      </w:r>
    </w:p>
    <w:p w14:paraId="7FF84EF0" w14:textId="77777777" w:rsidR="00322849" w:rsidRDefault="00322849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A3C0" w14:textId="4471197E" w:rsidR="004E3B18" w:rsidRPr="004E3B18" w:rsidRDefault="00743187" w:rsidP="004E3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37A43ED8" w14:textId="16409AA5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 </w:t>
      </w:r>
      <w:r w:rsidR="00743187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15"/>
  </w:num>
  <w:num w:numId="25">
    <w:abstractNumId w:val="23"/>
  </w:num>
  <w:num w:numId="26">
    <w:abstractNumId w:val="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2849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3C5C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87107"/>
    <w:rsid w:val="00490ED4"/>
    <w:rsid w:val="00497912"/>
    <w:rsid w:val="004C22C3"/>
    <w:rsid w:val="004E0AA4"/>
    <w:rsid w:val="004E3B18"/>
    <w:rsid w:val="004E4C68"/>
    <w:rsid w:val="004E638C"/>
    <w:rsid w:val="004E6C79"/>
    <w:rsid w:val="00503621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258F1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A49A1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D6B2C"/>
    <w:rsid w:val="00EF139A"/>
    <w:rsid w:val="00EF15CD"/>
    <w:rsid w:val="00EF24FA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</cp:revision>
  <cp:lastPrinted>2024-12-11T11:35:00Z</cp:lastPrinted>
  <dcterms:created xsi:type="dcterms:W3CDTF">2024-12-12T11:20:00Z</dcterms:created>
  <dcterms:modified xsi:type="dcterms:W3CDTF">2024-12-16T06:11:00Z</dcterms:modified>
</cp:coreProperties>
</file>