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757308" w:rsidRPr="00757308" w:rsidRDefault="00757308" w:rsidP="00757308">
      <w:pPr>
        <w:pStyle w:val="ConsPlusTitle"/>
        <w:tabs>
          <w:tab w:val="left" w:pos="364"/>
        </w:tabs>
        <w:rPr>
          <w:rFonts w:ascii="Times New Roman" w:hAnsi="Times New Roman" w:cs="Times New Roman"/>
          <w:b w:val="0"/>
          <w:sz w:val="24"/>
          <w:szCs w:val="24"/>
        </w:rPr>
      </w:pPr>
      <w:r w:rsidRPr="00757308">
        <w:rPr>
          <w:rFonts w:ascii="Times New Roman" w:hAnsi="Times New Roman" w:cs="Times New Roman"/>
          <w:b w:val="0"/>
          <w:sz w:val="24"/>
          <w:szCs w:val="24"/>
        </w:rPr>
        <w:t xml:space="preserve">                                                          РЕШЕНИЕ</w:t>
      </w:r>
    </w:p>
    <w:p w:rsidR="00757308" w:rsidRPr="00757308" w:rsidRDefault="00757308" w:rsidP="00757308">
      <w:pPr>
        <w:pStyle w:val="ConsPlusTitle"/>
        <w:tabs>
          <w:tab w:val="left" w:pos="364"/>
        </w:tabs>
        <w:rPr>
          <w:rFonts w:ascii="Times New Roman" w:hAnsi="Times New Roman" w:cs="Times New Roman"/>
          <w:b w:val="0"/>
          <w:sz w:val="24"/>
          <w:szCs w:val="24"/>
        </w:rPr>
      </w:pPr>
    </w:p>
    <w:p w:rsidR="00757308" w:rsidRPr="00757308" w:rsidRDefault="00757308" w:rsidP="00757308">
      <w:pPr>
        <w:pStyle w:val="ConsPlusTitle"/>
        <w:tabs>
          <w:tab w:val="left" w:pos="364"/>
        </w:tabs>
        <w:rPr>
          <w:rFonts w:ascii="Times New Roman" w:hAnsi="Times New Roman" w:cs="Times New Roman"/>
          <w:b w:val="0"/>
          <w:sz w:val="24"/>
          <w:szCs w:val="24"/>
        </w:rPr>
      </w:pPr>
      <w:r w:rsidRPr="00757308">
        <w:rPr>
          <w:rFonts w:ascii="Times New Roman" w:hAnsi="Times New Roman" w:cs="Times New Roman"/>
          <w:b w:val="0"/>
          <w:sz w:val="24"/>
          <w:szCs w:val="24"/>
        </w:rPr>
        <w:t xml:space="preserve">                </w:t>
      </w:r>
      <w:r>
        <w:rPr>
          <w:rFonts w:ascii="Times New Roman" w:hAnsi="Times New Roman" w:cs="Times New Roman"/>
          <w:b w:val="0"/>
          <w:sz w:val="24"/>
          <w:szCs w:val="24"/>
        </w:rPr>
        <w:t xml:space="preserve">                            №178</w:t>
      </w:r>
      <w:bookmarkStart w:id="0" w:name="_GoBack"/>
      <w:bookmarkEnd w:id="0"/>
      <w:r w:rsidRPr="00757308">
        <w:rPr>
          <w:rFonts w:ascii="Times New Roman" w:hAnsi="Times New Roman" w:cs="Times New Roman"/>
          <w:b w:val="0"/>
          <w:sz w:val="24"/>
          <w:szCs w:val="24"/>
        </w:rPr>
        <w:t xml:space="preserve"> от 3 марта 2023 года</w:t>
      </w:r>
    </w:p>
    <w:p w:rsidR="00824967" w:rsidRPr="00F433E9" w:rsidRDefault="00757308" w:rsidP="00757308">
      <w:pPr>
        <w:pStyle w:val="ConsPlusTitle"/>
        <w:tabs>
          <w:tab w:val="left" w:pos="364"/>
        </w:tabs>
        <w:rPr>
          <w:rFonts w:ascii="Times New Roman" w:hAnsi="Times New Roman" w:cs="Times New Roman"/>
          <w:b w:val="0"/>
          <w:sz w:val="24"/>
          <w:szCs w:val="24"/>
        </w:rPr>
      </w:pPr>
      <w:r w:rsidRPr="00757308">
        <w:rPr>
          <w:rFonts w:ascii="Times New Roman" w:hAnsi="Times New Roman" w:cs="Times New Roman"/>
          <w:b w:val="0"/>
          <w:sz w:val="24"/>
          <w:szCs w:val="24"/>
        </w:rPr>
        <w:t>Принято на 8-ой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4F75E5" w:rsidRDefault="00304C9D" w:rsidP="00555B8A">
      <w:pPr>
        <w:jc w:val="both"/>
        <w:rPr>
          <w:rFonts w:eastAsia="Calibri"/>
          <w:bCs/>
          <w:lang w:eastAsia="en-US"/>
        </w:rPr>
      </w:pPr>
      <w:r w:rsidRPr="00304C9D">
        <w:rPr>
          <w:rFonts w:eastAsia="Calibri"/>
          <w:bCs/>
          <w:lang w:eastAsia="en-US"/>
        </w:rPr>
        <w:t>О внесении изменения в Решение Псковской городской Думы от 03.11.2022 № 40</w:t>
      </w:r>
      <w:r>
        <w:rPr>
          <w:rFonts w:eastAsia="Calibri"/>
          <w:bCs/>
          <w:lang w:eastAsia="en-US"/>
        </w:rPr>
        <w:t xml:space="preserve">                           </w:t>
      </w:r>
      <w:r w:rsidRPr="00304C9D">
        <w:rPr>
          <w:rFonts w:eastAsia="Calibri"/>
          <w:bCs/>
          <w:lang w:eastAsia="en-US"/>
        </w:rPr>
        <w:t xml:space="preserve"> «Об особенностях командирования лиц, замещающих муниципальные должности, муниципальных служащих, работников органов местного самоуправления муниципального образования «Город Псков», замещающих должности, не являющиеся должностями муниципальной службы, на территории Донецкой Народной Республики, Луганской Народной Республики, Запорожской области и Херсонской области»</w:t>
      </w:r>
    </w:p>
    <w:p w:rsidR="00304C9D" w:rsidRPr="00CF0F82" w:rsidRDefault="00304C9D" w:rsidP="00555B8A">
      <w:pPr>
        <w:jc w:val="both"/>
        <w:rPr>
          <w:rFonts w:eastAsia="Calibri"/>
          <w:bCs/>
          <w:lang w:eastAsia="en-US"/>
        </w:rPr>
      </w:pPr>
    </w:p>
    <w:p w:rsidR="004F75E5" w:rsidRDefault="00304C9D" w:rsidP="00304C9D">
      <w:pPr>
        <w:tabs>
          <w:tab w:val="left" w:pos="364"/>
        </w:tabs>
        <w:ind w:firstLine="709"/>
        <w:jc w:val="both"/>
        <w:rPr>
          <w:rFonts w:eastAsia="Calibri"/>
          <w:b/>
          <w:lang w:eastAsia="en-US"/>
        </w:rPr>
      </w:pPr>
      <w:proofErr w:type="gramStart"/>
      <w:r w:rsidRPr="00304C9D">
        <w:rPr>
          <w:bCs/>
        </w:rPr>
        <w:t xml:space="preserve">В соответствии с Указом Президента Российской Федерации от 17.10.2022 № 752 </w:t>
      </w:r>
      <w:r>
        <w:rPr>
          <w:bCs/>
        </w:rPr>
        <w:t xml:space="preserve">                 </w:t>
      </w:r>
      <w:r w:rsidRPr="00304C9D">
        <w:rPr>
          <w:bCs/>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w:t>
      </w:r>
      <w:r>
        <w:rPr>
          <w:bCs/>
        </w:rPr>
        <w:t xml:space="preserve">дарственной гражданской службы, </w:t>
      </w:r>
      <w:r w:rsidRPr="00304C9D">
        <w:rPr>
          <w:bCs/>
        </w:rPr>
        <w:t>на территории Донецкой Народной Республики, Луганской Народной Республики, Запорожской области и Херсонской области», руководствуясь статьей 23 Устава муниципального образования «Город Псков», на основании письма</w:t>
      </w:r>
      <w:proofErr w:type="gramEnd"/>
      <w:r w:rsidRPr="00304C9D">
        <w:rPr>
          <w:bCs/>
        </w:rPr>
        <w:t xml:space="preserve"> Главы города Пскова от 10.01.2023 № АГП02/БЕ-31,</w:t>
      </w:r>
    </w:p>
    <w:p w:rsidR="00304C9D" w:rsidRDefault="00304C9D" w:rsidP="00824967">
      <w:pPr>
        <w:tabs>
          <w:tab w:val="left" w:pos="364"/>
        </w:tabs>
        <w:jc w:val="center"/>
        <w:rPr>
          <w:rFonts w:eastAsia="Calibri"/>
          <w:b/>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304C9D" w:rsidRPr="00304C9D" w:rsidRDefault="006A1A59" w:rsidP="00304C9D">
      <w:pPr>
        <w:ind w:firstLine="709"/>
        <w:jc w:val="both"/>
        <w:rPr>
          <w:rFonts w:eastAsia="Calibri"/>
          <w:lang w:eastAsia="en-US"/>
        </w:rPr>
      </w:pPr>
      <w:r>
        <w:rPr>
          <w:rFonts w:eastAsia="Calibri"/>
          <w:lang w:eastAsia="en-US"/>
        </w:rPr>
        <w:t xml:space="preserve">1. </w:t>
      </w:r>
      <w:r w:rsidR="00304C9D" w:rsidRPr="00304C9D">
        <w:rPr>
          <w:rFonts w:eastAsia="Calibri"/>
          <w:lang w:eastAsia="en-US"/>
        </w:rPr>
        <w:t>Внести в Решение Псковской городской Думы от 03.11.2022  № 40 «Об особенностях командирования лиц, замещающих муниципальные должности, муниципальных служащих, работников органов местного самоуправления муниципального образования «Горо</w:t>
      </w:r>
      <w:r w:rsidR="00304C9D">
        <w:rPr>
          <w:rFonts w:eastAsia="Calibri"/>
          <w:lang w:eastAsia="en-US"/>
        </w:rPr>
        <w:t xml:space="preserve">д Псков», замещающих должности, </w:t>
      </w:r>
      <w:r w:rsidR="00304C9D" w:rsidRPr="00304C9D">
        <w:rPr>
          <w:rFonts w:eastAsia="Calibri"/>
          <w:lang w:eastAsia="en-US"/>
        </w:rPr>
        <w:t>не являющиеся должностями муниципальной службы, на территории Донецкой Народной Республики, Луганской Народной Республики, Запорожской области и Херсонской области» следующее изменение:</w:t>
      </w:r>
    </w:p>
    <w:p w:rsidR="00304C9D" w:rsidRPr="00304C9D" w:rsidRDefault="00304C9D" w:rsidP="00304C9D">
      <w:pPr>
        <w:ind w:firstLine="709"/>
        <w:jc w:val="both"/>
        <w:rPr>
          <w:rFonts w:eastAsia="Calibri"/>
          <w:lang w:eastAsia="en-US"/>
        </w:rPr>
      </w:pPr>
      <w:r w:rsidRPr="00304C9D">
        <w:rPr>
          <w:rFonts w:eastAsia="Calibri"/>
          <w:lang w:eastAsia="en-US"/>
        </w:rPr>
        <w:t>подпункт а) пункта 1 изложить в следующей редакции «денежное вознаграждение (денежное содержание, средний заработок) выплачивается в двойном размере</w:t>
      </w:r>
      <w:proofErr w:type="gramStart"/>
      <w:r w:rsidRPr="00304C9D">
        <w:rPr>
          <w:rFonts w:eastAsia="Calibri"/>
          <w:lang w:eastAsia="en-US"/>
        </w:rPr>
        <w:t>;»</w:t>
      </w:r>
      <w:proofErr w:type="gramEnd"/>
      <w:r w:rsidRPr="00304C9D">
        <w:rPr>
          <w:rFonts w:eastAsia="Calibri"/>
          <w:lang w:eastAsia="en-US"/>
        </w:rPr>
        <w:t>.</w:t>
      </w:r>
    </w:p>
    <w:p w:rsidR="00304C9D" w:rsidRPr="00304C9D" w:rsidRDefault="006A1A59" w:rsidP="00304C9D">
      <w:pPr>
        <w:ind w:firstLine="709"/>
        <w:jc w:val="both"/>
        <w:rPr>
          <w:rFonts w:eastAsia="Calibri"/>
          <w:lang w:eastAsia="en-US"/>
        </w:rPr>
      </w:pPr>
      <w:r>
        <w:rPr>
          <w:rFonts w:eastAsia="Calibri"/>
          <w:lang w:eastAsia="en-US"/>
        </w:rPr>
        <w:t xml:space="preserve">2. </w:t>
      </w:r>
      <w:r w:rsidR="00304C9D" w:rsidRPr="00304C9D">
        <w:rPr>
          <w:rFonts w:eastAsia="Calibri"/>
          <w:lang w:eastAsia="en-US"/>
        </w:rPr>
        <w:t>Настоящее решение вступает в силу со дня его официального опубликования.</w:t>
      </w:r>
    </w:p>
    <w:p w:rsidR="00304C9D" w:rsidRPr="00304C9D" w:rsidRDefault="006A1A59" w:rsidP="00304C9D">
      <w:pPr>
        <w:ind w:firstLine="709"/>
        <w:jc w:val="both"/>
        <w:rPr>
          <w:rFonts w:eastAsia="Calibri"/>
          <w:lang w:eastAsia="en-US"/>
        </w:rPr>
      </w:pPr>
      <w:r>
        <w:rPr>
          <w:rFonts w:eastAsia="Calibri"/>
          <w:lang w:eastAsia="en-US"/>
        </w:rPr>
        <w:t xml:space="preserve">3. </w:t>
      </w:r>
      <w:r w:rsidR="00304C9D" w:rsidRPr="00304C9D">
        <w:rPr>
          <w:rFonts w:eastAsia="Calibri"/>
          <w:lang w:eastAsia="en-US"/>
        </w:rPr>
        <w:t>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304C9D" w:rsidRDefault="00304C9D" w:rsidP="00304C9D">
      <w:pPr>
        <w:ind w:firstLine="709"/>
        <w:jc w:val="both"/>
        <w:rPr>
          <w:rFonts w:eastAsia="Calibri"/>
          <w:lang w:eastAsia="en-US"/>
        </w:rPr>
      </w:pPr>
    </w:p>
    <w:p w:rsidR="006A1A59" w:rsidRPr="00304C9D" w:rsidRDefault="006A1A59" w:rsidP="00304C9D">
      <w:pPr>
        <w:ind w:firstLine="709"/>
        <w:jc w:val="both"/>
        <w:rPr>
          <w:rFonts w:eastAsia="Calibri"/>
          <w:lang w:eastAsia="en-US"/>
        </w:rPr>
      </w:pPr>
    </w:p>
    <w:p w:rsidR="000A2CAB" w:rsidRPr="000A2CAB" w:rsidRDefault="000A2CAB" w:rsidP="000A2CAB">
      <w:pPr>
        <w:jc w:val="both"/>
      </w:pPr>
      <w:r w:rsidRPr="000A2CAB">
        <w:t xml:space="preserve">Председатель Псковской городской Думы                                </w:t>
      </w:r>
      <w:r>
        <w:tab/>
      </w:r>
      <w:r>
        <w:tab/>
      </w:r>
      <w:r>
        <w:tab/>
        <w:t xml:space="preserve">      </w:t>
      </w:r>
      <w:r w:rsidRPr="000A2CAB">
        <w:t xml:space="preserve"> А.Г. Гончаренко</w:t>
      </w:r>
    </w:p>
    <w:p w:rsidR="000A2CAB" w:rsidRPr="000A2CAB" w:rsidRDefault="000A2CAB" w:rsidP="000A2CAB">
      <w:pPr>
        <w:jc w:val="both"/>
      </w:pPr>
    </w:p>
    <w:p w:rsidR="000A2CAB" w:rsidRDefault="000A2CAB" w:rsidP="000A2CAB">
      <w:pPr>
        <w:jc w:val="both"/>
      </w:pPr>
      <w:r w:rsidRPr="000A2CAB">
        <w:t xml:space="preserve">                         </w:t>
      </w:r>
    </w:p>
    <w:p w:rsidR="00174B93" w:rsidRPr="006A1A59" w:rsidRDefault="000A2CAB" w:rsidP="006A1A59">
      <w:pPr>
        <w:jc w:val="both"/>
      </w:pPr>
      <w:r w:rsidRPr="000A2CAB">
        <w:t xml:space="preserve">Глава города Пскова                                                                      </w:t>
      </w:r>
      <w:r>
        <w:t xml:space="preserve">                                        </w:t>
      </w:r>
      <w:r w:rsidR="006A1A59">
        <w:t xml:space="preserve"> Б.А. </w:t>
      </w:r>
      <w:proofErr w:type="spellStart"/>
      <w:r w:rsidR="006A1A59">
        <w:t>Елкин</w:t>
      </w:r>
      <w:proofErr w:type="spellEnd"/>
    </w:p>
    <w:sectPr w:rsidR="00174B93" w:rsidRPr="006A1A59"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2CAB"/>
    <w:rsid w:val="000A4477"/>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04C9D"/>
    <w:rsid w:val="003127EE"/>
    <w:rsid w:val="003205B7"/>
    <w:rsid w:val="00325689"/>
    <w:rsid w:val="003715CE"/>
    <w:rsid w:val="00371E41"/>
    <w:rsid w:val="00383880"/>
    <w:rsid w:val="0038413C"/>
    <w:rsid w:val="003B12DC"/>
    <w:rsid w:val="003B5EE9"/>
    <w:rsid w:val="003F33BF"/>
    <w:rsid w:val="003F3CBE"/>
    <w:rsid w:val="0040270F"/>
    <w:rsid w:val="00427039"/>
    <w:rsid w:val="004402C3"/>
    <w:rsid w:val="00453F1E"/>
    <w:rsid w:val="00467EF8"/>
    <w:rsid w:val="00476D9F"/>
    <w:rsid w:val="004B065F"/>
    <w:rsid w:val="004B1608"/>
    <w:rsid w:val="004B61C5"/>
    <w:rsid w:val="004D1EE3"/>
    <w:rsid w:val="004E2135"/>
    <w:rsid w:val="004F6E1F"/>
    <w:rsid w:val="004F75E5"/>
    <w:rsid w:val="0050189C"/>
    <w:rsid w:val="00503098"/>
    <w:rsid w:val="005129C1"/>
    <w:rsid w:val="00544652"/>
    <w:rsid w:val="00545403"/>
    <w:rsid w:val="00555B8A"/>
    <w:rsid w:val="00572FD7"/>
    <w:rsid w:val="00575D79"/>
    <w:rsid w:val="00580CB6"/>
    <w:rsid w:val="005978DA"/>
    <w:rsid w:val="005C66AC"/>
    <w:rsid w:val="005D0E0A"/>
    <w:rsid w:val="005F1E95"/>
    <w:rsid w:val="006101B3"/>
    <w:rsid w:val="006227BF"/>
    <w:rsid w:val="00637973"/>
    <w:rsid w:val="0064588B"/>
    <w:rsid w:val="006531ED"/>
    <w:rsid w:val="006651A9"/>
    <w:rsid w:val="00667875"/>
    <w:rsid w:val="0067032F"/>
    <w:rsid w:val="00672421"/>
    <w:rsid w:val="006A1A59"/>
    <w:rsid w:val="006A3D74"/>
    <w:rsid w:val="006B28C5"/>
    <w:rsid w:val="006C1C99"/>
    <w:rsid w:val="006D37D7"/>
    <w:rsid w:val="006E535F"/>
    <w:rsid w:val="006F38EA"/>
    <w:rsid w:val="0070349B"/>
    <w:rsid w:val="00741626"/>
    <w:rsid w:val="007465F3"/>
    <w:rsid w:val="007513D1"/>
    <w:rsid w:val="00757308"/>
    <w:rsid w:val="0078060D"/>
    <w:rsid w:val="00794E6C"/>
    <w:rsid w:val="00795D20"/>
    <w:rsid w:val="007A4F1C"/>
    <w:rsid w:val="007A71CF"/>
    <w:rsid w:val="007B3CF8"/>
    <w:rsid w:val="007B578A"/>
    <w:rsid w:val="007D7458"/>
    <w:rsid w:val="007D74D3"/>
    <w:rsid w:val="007E56E5"/>
    <w:rsid w:val="008006AC"/>
    <w:rsid w:val="008144B1"/>
    <w:rsid w:val="00824967"/>
    <w:rsid w:val="0085077D"/>
    <w:rsid w:val="00851219"/>
    <w:rsid w:val="00862CCA"/>
    <w:rsid w:val="00864788"/>
    <w:rsid w:val="0089348D"/>
    <w:rsid w:val="00894EF3"/>
    <w:rsid w:val="00897276"/>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4308D"/>
    <w:rsid w:val="00A47203"/>
    <w:rsid w:val="00A672B5"/>
    <w:rsid w:val="00A7565A"/>
    <w:rsid w:val="00A8577C"/>
    <w:rsid w:val="00A872D5"/>
    <w:rsid w:val="00A92494"/>
    <w:rsid w:val="00A9406E"/>
    <w:rsid w:val="00AA7F3B"/>
    <w:rsid w:val="00AE0636"/>
    <w:rsid w:val="00AF1704"/>
    <w:rsid w:val="00B43148"/>
    <w:rsid w:val="00B55039"/>
    <w:rsid w:val="00B776BB"/>
    <w:rsid w:val="00B80764"/>
    <w:rsid w:val="00B84118"/>
    <w:rsid w:val="00B9729D"/>
    <w:rsid w:val="00BB6BDC"/>
    <w:rsid w:val="00BC7961"/>
    <w:rsid w:val="00BD0299"/>
    <w:rsid w:val="00BD2B98"/>
    <w:rsid w:val="00BD4CDA"/>
    <w:rsid w:val="00BE21C9"/>
    <w:rsid w:val="00BE6B08"/>
    <w:rsid w:val="00C057E3"/>
    <w:rsid w:val="00C53B96"/>
    <w:rsid w:val="00C546CA"/>
    <w:rsid w:val="00C82A90"/>
    <w:rsid w:val="00CB07F6"/>
    <w:rsid w:val="00CB2023"/>
    <w:rsid w:val="00CF0F82"/>
    <w:rsid w:val="00D04E74"/>
    <w:rsid w:val="00D172B7"/>
    <w:rsid w:val="00D2224B"/>
    <w:rsid w:val="00D2627C"/>
    <w:rsid w:val="00D36B27"/>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D1509"/>
    <w:rsid w:val="00EE23A5"/>
    <w:rsid w:val="00EF068F"/>
    <w:rsid w:val="00EF20F4"/>
    <w:rsid w:val="00EF7F5C"/>
    <w:rsid w:val="00F05073"/>
    <w:rsid w:val="00F06207"/>
    <w:rsid w:val="00F10459"/>
    <w:rsid w:val="00F16668"/>
    <w:rsid w:val="00F26325"/>
    <w:rsid w:val="00F271DF"/>
    <w:rsid w:val="00F2774A"/>
    <w:rsid w:val="00F41384"/>
    <w:rsid w:val="00F451A3"/>
    <w:rsid w:val="00F550DC"/>
    <w:rsid w:val="00F611E0"/>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A2C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A2CAB"/>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A2C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A2CA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3</cp:revision>
  <cp:lastPrinted>2022-11-01T14:25:00Z</cp:lastPrinted>
  <dcterms:created xsi:type="dcterms:W3CDTF">2023-03-06T09:15:00Z</dcterms:created>
  <dcterms:modified xsi:type="dcterms:W3CDTF">2023-03-09T14:07:00Z</dcterms:modified>
</cp:coreProperties>
</file>