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682F09" w:rsidRPr="00682F09" w:rsidRDefault="00682F09" w:rsidP="00682F09">
      <w:pPr>
        <w:pStyle w:val="ConsPlusTitle"/>
        <w:tabs>
          <w:tab w:val="left" w:pos="364"/>
        </w:tabs>
        <w:rPr>
          <w:rFonts w:ascii="Times New Roman" w:hAnsi="Times New Roman" w:cs="Times New Roman"/>
          <w:b w:val="0"/>
          <w:sz w:val="24"/>
          <w:szCs w:val="24"/>
        </w:rPr>
      </w:pPr>
    </w:p>
    <w:p w:rsidR="00682F09" w:rsidRPr="00682F09" w:rsidRDefault="00682F09" w:rsidP="00682F09">
      <w:pPr>
        <w:pStyle w:val="ConsPlusTitle"/>
        <w:tabs>
          <w:tab w:val="left" w:pos="364"/>
        </w:tabs>
        <w:rPr>
          <w:rFonts w:ascii="Times New Roman" w:hAnsi="Times New Roman" w:cs="Times New Roman"/>
          <w:b w:val="0"/>
          <w:sz w:val="24"/>
          <w:szCs w:val="24"/>
        </w:rPr>
      </w:pPr>
      <w:r w:rsidRPr="00682F09">
        <w:rPr>
          <w:rFonts w:ascii="Times New Roman" w:hAnsi="Times New Roman" w:cs="Times New Roman"/>
          <w:b w:val="0"/>
          <w:sz w:val="24"/>
          <w:szCs w:val="24"/>
        </w:rPr>
        <w:t xml:space="preserve">                                            РЕШЕНИЕ</w:t>
      </w:r>
    </w:p>
    <w:p w:rsidR="00682F09" w:rsidRPr="00682F09" w:rsidRDefault="00682F09" w:rsidP="00682F09">
      <w:pPr>
        <w:pStyle w:val="ConsPlusTitle"/>
        <w:tabs>
          <w:tab w:val="left" w:pos="364"/>
        </w:tabs>
        <w:rPr>
          <w:rFonts w:ascii="Times New Roman" w:hAnsi="Times New Roman" w:cs="Times New Roman"/>
          <w:b w:val="0"/>
          <w:sz w:val="24"/>
          <w:szCs w:val="24"/>
        </w:rPr>
      </w:pPr>
    </w:p>
    <w:p w:rsidR="00682F09" w:rsidRPr="00682F09" w:rsidRDefault="00682F09" w:rsidP="00682F09">
      <w:pPr>
        <w:pStyle w:val="ConsPlusTitle"/>
        <w:tabs>
          <w:tab w:val="left" w:pos="364"/>
        </w:tabs>
        <w:rPr>
          <w:rFonts w:ascii="Times New Roman" w:hAnsi="Times New Roman" w:cs="Times New Roman"/>
          <w:b w:val="0"/>
          <w:sz w:val="24"/>
          <w:szCs w:val="24"/>
        </w:rPr>
      </w:pPr>
      <w:r w:rsidRPr="00682F09">
        <w:rPr>
          <w:rFonts w:ascii="Times New Roman" w:hAnsi="Times New Roman" w:cs="Times New Roman"/>
          <w:b w:val="0"/>
          <w:sz w:val="24"/>
          <w:szCs w:val="24"/>
        </w:rPr>
        <w:t xml:space="preserve">                          </w:t>
      </w:r>
      <w:r>
        <w:rPr>
          <w:rFonts w:ascii="Times New Roman" w:hAnsi="Times New Roman" w:cs="Times New Roman"/>
          <w:b w:val="0"/>
          <w:sz w:val="24"/>
          <w:szCs w:val="24"/>
        </w:rPr>
        <w:t xml:space="preserve"> №208</w:t>
      </w:r>
      <w:bookmarkStart w:id="0" w:name="_GoBack"/>
      <w:bookmarkEnd w:id="0"/>
      <w:r w:rsidRPr="00682F09">
        <w:rPr>
          <w:rFonts w:ascii="Times New Roman" w:hAnsi="Times New Roman" w:cs="Times New Roman"/>
          <w:b w:val="0"/>
          <w:sz w:val="24"/>
          <w:szCs w:val="24"/>
        </w:rPr>
        <w:t xml:space="preserve"> от 28 апреля 2023 года</w:t>
      </w:r>
    </w:p>
    <w:p w:rsidR="00682F09" w:rsidRPr="00682F09" w:rsidRDefault="00682F09" w:rsidP="00682F09">
      <w:pPr>
        <w:pStyle w:val="ConsPlusTitle"/>
        <w:tabs>
          <w:tab w:val="left" w:pos="364"/>
        </w:tabs>
        <w:rPr>
          <w:rFonts w:ascii="Times New Roman" w:hAnsi="Times New Roman" w:cs="Times New Roman"/>
          <w:b w:val="0"/>
          <w:sz w:val="24"/>
          <w:szCs w:val="24"/>
        </w:rPr>
      </w:pPr>
    </w:p>
    <w:p w:rsidR="00824967" w:rsidRPr="00F433E9" w:rsidRDefault="00682F09" w:rsidP="00682F09">
      <w:pPr>
        <w:pStyle w:val="ConsPlusTitle"/>
        <w:tabs>
          <w:tab w:val="left" w:pos="364"/>
        </w:tabs>
        <w:rPr>
          <w:rFonts w:ascii="Times New Roman" w:hAnsi="Times New Roman" w:cs="Times New Roman"/>
          <w:b w:val="0"/>
          <w:sz w:val="24"/>
          <w:szCs w:val="24"/>
        </w:rPr>
      </w:pPr>
      <w:r w:rsidRPr="00682F09">
        <w:rPr>
          <w:rFonts w:ascii="Times New Roman" w:hAnsi="Times New Roman" w:cs="Times New Roman"/>
          <w:b w:val="0"/>
          <w:sz w:val="24"/>
          <w:szCs w:val="24"/>
        </w:rPr>
        <w:t>Принято на 10-ой очередной сессии Псковской городской Думы седьмого созыва</w:t>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5F09C7" w:rsidRDefault="004C38DD" w:rsidP="00BB3FCA">
      <w:pPr>
        <w:jc w:val="both"/>
        <w:rPr>
          <w:rFonts w:eastAsia="Calibri"/>
          <w:bCs/>
          <w:lang w:eastAsia="en-US"/>
        </w:rPr>
      </w:pPr>
      <w:r w:rsidRPr="004C38DD">
        <w:rPr>
          <w:rFonts w:eastAsia="Calibri"/>
          <w:bCs/>
          <w:lang w:eastAsia="en-US"/>
        </w:rPr>
        <w:t xml:space="preserve">О внесении изменений в решение Псковской городской Думы от 16.12.2016 № 2161 </w:t>
      </w:r>
      <w:r>
        <w:rPr>
          <w:rFonts w:eastAsia="Calibri"/>
          <w:bCs/>
          <w:lang w:eastAsia="en-US"/>
        </w:rPr>
        <w:t xml:space="preserve">                          </w:t>
      </w:r>
      <w:r w:rsidRPr="004C38DD">
        <w:rPr>
          <w:rFonts w:eastAsia="Calibri"/>
          <w:bCs/>
          <w:lang w:eastAsia="en-US"/>
        </w:rPr>
        <w:t>«Об утверждении Положения о распределении полномочий органов местного самоуправления муниципального образования «Город Псков» в области земельных отношений и о внесении изменений в отдельные муниципальные правовые акты»</w:t>
      </w:r>
    </w:p>
    <w:p w:rsidR="00BB3FCA" w:rsidRPr="00CF0F82" w:rsidRDefault="00BB3FCA" w:rsidP="00BB3FCA">
      <w:pPr>
        <w:jc w:val="both"/>
        <w:rPr>
          <w:rFonts w:eastAsia="Calibri"/>
          <w:bCs/>
          <w:lang w:eastAsia="en-US"/>
        </w:rPr>
      </w:pPr>
    </w:p>
    <w:p w:rsidR="004C38DD" w:rsidRDefault="004C38DD" w:rsidP="004C38DD">
      <w:pPr>
        <w:tabs>
          <w:tab w:val="left" w:pos="364"/>
        </w:tabs>
        <w:ind w:firstLine="709"/>
        <w:jc w:val="both"/>
        <w:rPr>
          <w:bCs/>
        </w:rPr>
      </w:pPr>
      <w:proofErr w:type="gramStart"/>
      <w:r w:rsidRPr="004C38DD">
        <w:rPr>
          <w:bCs/>
        </w:rPr>
        <w:t xml:space="preserve">В целях приведения в соответствие с действующим законодательством, в соответствии со статьями 23, 39.14, 39.15, 39.27-39.29, 39.37-39.50 Земельного кодекса Российской Федерации, пунктами 2.7 – 2.12 статьи 3 Федерального закона от 25.10.2001 № 137-ФЗ </w:t>
      </w:r>
      <w:r>
        <w:rPr>
          <w:bCs/>
        </w:rPr>
        <w:t xml:space="preserve">                    </w:t>
      </w:r>
      <w:r w:rsidRPr="004C38DD">
        <w:rPr>
          <w:bCs/>
        </w:rPr>
        <w:t>«О введении в действие Земельного кодекса Российской Федерации», пунктом 3.21 Положения о Комитете по управлению муниципальным имуществом города Пскова, утвержденного решением Псковской городской Думы от 09.11.2007 № 215</w:t>
      </w:r>
      <w:proofErr w:type="gramEnd"/>
      <w:r w:rsidRPr="004C38DD">
        <w:rPr>
          <w:bCs/>
        </w:rPr>
        <w:t>, руководствуясь статьями 23, 28, 32 Устава муниципального образования «Город Псков»,</w:t>
      </w:r>
    </w:p>
    <w:p w:rsidR="004C38DD" w:rsidRDefault="004C38DD" w:rsidP="004C38DD">
      <w:pPr>
        <w:tabs>
          <w:tab w:val="left" w:pos="364"/>
        </w:tabs>
        <w:ind w:firstLine="709"/>
        <w:jc w:val="both"/>
        <w:rPr>
          <w:bC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1.</w:t>
      </w:r>
      <w:r w:rsidRPr="004C38DD">
        <w:rPr>
          <w:rFonts w:eastAsia="Calibri"/>
          <w:lang w:eastAsia="en-US"/>
        </w:rPr>
        <w:tab/>
        <w:t>Внести в решение Псковской городской Думы от 16.12.2016 № 2161 «Об утверждении Положения о распределении полномочий органов местного самоуправления муниципального образования «Город Псков» в области земельных отношений и о внесении изменений в отдельные муниципальные правовые акты» следующие изменения:</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1) преамбулу изложить в следующей редакции:</w:t>
      </w:r>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«В соответствии со статьями 11, 23, 39.1-39.29, 39.33-39.50 Земельного кодекса Российской Федерации, пунктом 6 статьи 41 Бюджетного кодекса Российской Федерации, пунктами 2.7 – 2.12 статьи 3 Федерального закона от 25.10.2001 № 137-ФЗ «О введении в действие Земельного кодекса Российской Федерации», пунктами 3.21, 3.23 Положения о Комитете по управлению муниципальным имуществом города Пскова, утвержденного решением Псковской городской Думы от 09.11.2007 № 215</w:t>
      </w:r>
      <w:proofErr w:type="gramEnd"/>
      <w:r w:rsidRPr="004C38DD">
        <w:rPr>
          <w:rFonts w:eastAsia="Calibri"/>
          <w:lang w:eastAsia="en-US"/>
        </w:rPr>
        <w:t>, руководствуясь статьями 23, 28, 32 Устава муниципального образования «Город Псков», Псковская городская Дума решила</w:t>
      </w:r>
      <w:proofErr w:type="gramStart"/>
      <w:r w:rsidRPr="004C38DD">
        <w:rPr>
          <w:rFonts w:eastAsia="Calibri"/>
          <w:lang w:eastAsia="en-US"/>
        </w:rPr>
        <w:t>:»</w:t>
      </w:r>
      <w:proofErr w:type="gramEnd"/>
      <w:r w:rsidRPr="004C38DD">
        <w:rPr>
          <w:rFonts w:eastAsia="Calibri"/>
          <w:lang w:eastAsia="en-US"/>
        </w:rPr>
        <w:t>.</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2. Внести в Положение о распределении полномочий органов местного самоуправления муниципального образования «Город Псков» в области земельных отношений, утвержденное решением Псковской городской Думы от 16.12.2016 № 2161, следующие изменения:</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lastRenderedPageBreak/>
        <w:t>1) часть 2 изложить в следующей редакции:</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«2. Использование земельных участков, находящихся в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на основании разрешения Администрации города Пскова, оформленного постановлением Администрации города Пскова.</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Разрешение на использование земельных участков, находящихся в муниципальной собственности, в целях, указанных в подпунктах 1-5, 7 и 9 пункта 1 статьи 39.33 Земельного кодекса Российской Федерации, выдается Администрацией города Пскова в порядке, установленном Правительством Российской Федерации.</w:t>
      </w:r>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 xml:space="preserve">Разрешение на использование земельных участков, находящихся в муниципальной собственности, в целях, указанных в подпункте 6 пункта 1 статьи 39.33 Земельного кодекса Российской Федерации, для размещения объектов, виды которых устанавливаются Правительством Российской Федерации, выдается Администрацией города Пскова в порядке и на условиях, установленных нормативным правовым актом </w:t>
      </w:r>
      <w:r>
        <w:rPr>
          <w:rFonts w:eastAsia="Calibri"/>
          <w:lang w:eastAsia="en-US"/>
        </w:rPr>
        <w:t xml:space="preserve">Правительства </w:t>
      </w:r>
      <w:r w:rsidRPr="004C38DD">
        <w:rPr>
          <w:rFonts w:eastAsia="Calibri"/>
          <w:lang w:eastAsia="en-US"/>
        </w:rPr>
        <w:t>Псковской области в соответствии с пунктом 3 статьи 39.36 Земельного кодекса Российской Федерации.</w:t>
      </w:r>
      <w:proofErr w:type="gramEnd"/>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 xml:space="preserve">Использование земель или земельных участков, находящихся в государственной или муниципальной собственности, </w:t>
      </w:r>
      <w:r>
        <w:rPr>
          <w:rFonts w:eastAsia="Calibri"/>
          <w:lang w:eastAsia="en-US"/>
        </w:rPr>
        <w:t xml:space="preserve">в границах муниципального образования </w:t>
      </w:r>
      <w:r w:rsidRPr="004C38DD">
        <w:rPr>
          <w:rFonts w:eastAsia="Calibri"/>
          <w:lang w:eastAsia="en-US"/>
        </w:rPr>
        <w:t xml:space="preserve"> </w:t>
      </w:r>
      <w:r>
        <w:rPr>
          <w:rFonts w:eastAsia="Calibri"/>
          <w:lang w:eastAsia="en-US"/>
        </w:rPr>
        <w:t>«Г</w:t>
      </w:r>
      <w:r w:rsidRPr="004C38DD">
        <w:rPr>
          <w:rFonts w:eastAsia="Calibri"/>
          <w:lang w:eastAsia="en-US"/>
        </w:rPr>
        <w:t>ород</w:t>
      </w:r>
      <w:r>
        <w:rPr>
          <w:rFonts w:eastAsia="Calibri"/>
          <w:lang w:eastAsia="en-US"/>
        </w:rPr>
        <w:t xml:space="preserve"> Псков»</w:t>
      </w:r>
      <w:r w:rsidRPr="004C38DD">
        <w:rPr>
          <w:rFonts w:eastAsia="Calibri"/>
          <w:lang w:eastAsia="en-US"/>
        </w:rPr>
        <w:t xml:space="preserve"> в целях, указанных в подпункте 8 пункта 1 статьи 39.33 Земельного кодекса Российской Федерации,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Администрацией города Пскова схемы размещения</w:t>
      </w:r>
      <w:proofErr w:type="gramEnd"/>
      <w:r w:rsidRPr="004C38DD">
        <w:rPr>
          <w:rFonts w:eastAsia="Calibri"/>
          <w:lang w:eastAsia="en-US"/>
        </w:rPr>
        <w:t xml:space="preserve"> таких объектов в порядке, определенном нормативным правовым актом </w:t>
      </w:r>
      <w:r>
        <w:rPr>
          <w:rFonts w:eastAsia="Calibri"/>
          <w:lang w:eastAsia="en-US"/>
        </w:rPr>
        <w:t xml:space="preserve">Правительства </w:t>
      </w:r>
      <w:r w:rsidRPr="004C38DD">
        <w:rPr>
          <w:rFonts w:eastAsia="Calibri"/>
          <w:lang w:eastAsia="en-US"/>
        </w:rPr>
        <w:t>Псковской области в соответствии с пунктом 1 статьи 39.36-1 Земельного кодекса Российской Федерации</w:t>
      </w:r>
      <w:proofErr w:type="gramStart"/>
      <w:r w:rsidRPr="004C38DD">
        <w:rPr>
          <w:rFonts w:eastAsia="Calibri"/>
          <w:lang w:eastAsia="en-US"/>
        </w:rPr>
        <w:t>.»;</w:t>
      </w:r>
      <w:proofErr w:type="gramEnd"/>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 xml:space="preserve">2) часть 2.2 изложить в следующей редакции: </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«2.2. В целях обеспечения муниципальных нужд, а также нужд местного населения решением Администрации города Пскова, оформленным постановлением Администрации города Пскова, может быть установлено право ограниченного пользования чужим земельным участком (сервитут, публичный сервитут).</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В случаях, установленных статьей 39.23 Земельного кодекса Российской Федерации, устанавливается сервитут в отношении земельных участков, находящихся в муниципальной собственности.</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В случаях, установленных пунктом 4 статьи 23 Земельного кодекса Российской Федерации, устанавливается публичный сервитут в отношении земельных участков и (или) земель, расположенных в границах муниципального образования «Город Псков»</w:t>
      </w:r>
      <w:proofErr w:type="gramStart"/>
      <w:r w:rsidRPr="004C38DD">
        <w:rPr>
          <w:rFonts w:eastAsia="Calibri"/>
          <w:lang w:eastAsia="en-US"/>
        </w:rPr>
        <w:t>.»</w:t>
      </w:r>
      <w:proofErr w:type="gramEnd"/>
      <w:r w:rsidRPr="004C38DD">
        <w:rPr>
          <w:rFonts w:eastAsia="Calibri"/>
          <w:lang w:eastAsia="en-US"/>
        </w:rPr>
        <w:t xml:space="preserve">; </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 xml:space="preserve">3) дополнить частью 2.3 следующего содержания: </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«2.3. Соглашение о перераспределении земель и (или) земельных участков, находящихся в государственной или муниципальной собственности, между собой заключается в случаях, установленных статьей 39.27 Земельного кодекса Российской Федерации, на основании решения Администрации города Пскова, оформленного постановлением Администрации города Пскова.</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Соглашение о перераспределении земельных участков, находящихся в муниципальной собственности, и земельных участков, находящихся в частной собственности, заключается в случаях, установленных статьей 39.28 Земельного кодекса Российской Федерации, на основании решения Администрации города Пскова о даче согласия на заключение соглашения о перераспределении земельных участков, оформленного постановлением Администрации города Пскова</w:t>
      </w:r>
      <w:proofErr w:type="gramStart"/>
      <w:r w:rsidRPr="004C38DD">
        <w:rPr>
          <w:rFonts w:eastAsia="Calibri"/>
          <w:lang w:eastAsia="en-US"/>
        </w:rPr>
        <w:t>.»;</w:t>
      </w:r>
      <w:proofErr w:type="gramEnd"/>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4) в пункте 1 части 3:</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а) подпункты «в» - «е» исключить;</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б) дополнить подпунктами «ж», «з» следующего содержания:</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 xml:space="preserve">«ж) устанавливает порядок определения размера платы за использование земельных участков, находящихся в муниципальной собственности, для возведения гражданами гаражей, </w:t>
      </w:r>
      <w:r w:rsidRPr="004C38DD">
        <w:rPr>
          <w:rFonts w:eastAsia="Calibri"/>
          <w:lang w:eastAsia="en-US"/>
        </w:rPr>
        <w:lastRenderedPageBreak/>
        <w:t>являющихся некапитальными сооружениями, в соответствии с подпунктом 3 пункта 2 статьи 39.36-1 Земельного кодекса Российской Федерации;</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з) устанавливает порядок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в соответствии с подпунктом 3 пункта 5 статьи 39.28 Земельного кодекса Российской Федерации</w:t>
      </w:r>
      <w:proofErr w:type="gramStart"/>
      <w:r w:rsidRPr="004C38DD">
        <w:rPr>
          <w:rFonts w:eastAsia="Calibri"/>
          <w:lang w:eastAsia="en-US"/>
        </w:rPr>
        <w:t>.»;</w:t>
      </w:r>
      <w:proofErr w:type="gramEnd"/>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5) в пункте 2 части 3:</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а) в подпункте «д» слова «с предварительного согласия Псковской городской Думы» исключить;</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б) в подпункте «з» слова «с предварительного согласия Псковской городской Думы» исключить;</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в) в подпункте «т»:</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 слова «решение о предоставлении или об отказе в предоставлении земельного участка» заменить словами «решение о предварительном согласовании предоставления или решение о предоставлении в собственность или аренду земельного участка либо об отказе в предварительном согласовании его предоставления или об отказе в его предоставлении»;</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 слова «пунктами 2.7 – 2.10» заменить словами «пунктами 2.7 – 2.12»;</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г) в подпункте «у» слова «в подпунктах 1-5 пункта 1 статьи 39.33 Земельного кодекса Российской Федерации» заменить словами «в пункте 1 статьи 39.33 Земельного кодекса Российской Федерации»;</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д) в подпункте «ф» слова «с предварительного согласия Псковской городской Думы» исключить;</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е) в подпункте «х» слова «с предварительного согласия Псковской городской Думы» исключить;</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ж) дополнить подпунктами «ш» - «ю» следующего содержания:</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«ш) принимает решение о предварительном согласовании предоставления или решение об отказе в предварительном согласовании предоставления земельного участка в порядке, установленном статьей 39.15 Земельного кодекса Российской Федерации;</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щ) принимает решение об установлении публичного сервитута или об отказе в установлении публичного сервитута, оформленное постановлением Администрации города Пскова, в случаях, установленных пунктом 4 статьи 23 Земельного кодекса Российской Федерации, в отношении земельных участков и (или) земель, расположенных в границах муниципального образования «Город Псков»;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утверждает иной вариант границ публичного сервитута, чем предусмотренный ходатайством;</w:t>
      </w:r>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ы) принимает решение о возможности заключения соглашения о перераспределении земель и (или) земельных участков, находящихся в государственной или муниципальной собственности, между собой в случаях перераспределения земель и (или) земельных участков, установленных пунктом 1 статьи 39.27 Земельного кодекса Российской Федерации, и определяет условия такого соглашения, предусмотренные пунктом 6 статьи 39.27 Земельного кодекса Российской Федерации;</w:t>
      </w:r>
      <w:proofErr w:type="gramEnd"/>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э) принимает решение о перераспределении земельных участков, находящихся в муниципальной собственности, в случае, установленном пунктом 3 статьи 39.27 Земельного кодекса Российской Федерации;</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ю) принимает предусмотренные пунктами 8, 14 статьи 39.29 Земельного кодекса Российской Федерации решения о даче согласия на заключение или об отказе в заключени</w:t>
      </w:r>
      <w:proofErr w:type="gramStart"/>
      <w:r w:rsidRPr="004C38DD">
        <w:rPr>
          <w:rFonts w:eastAsia="Calibri"/>
          <w:lang w:eastAsia="en-US"/>
        </w:rPr>
        <w:t>и</w:t>
      </w:r>
      <w:proofErr w:type="gramEnd"/>
      <w:r w:rsidRPr="004C38DD">
        <w:rPr>
          <w:rFonts w:eastAsia="Calibri"/>
          <w:lang w:eastAsia="en-US"/>
        </w:rPr>
        <w:t xml:space="preserve"> соглашения о перераспределении земельных участков, находящихся муниципальной собственности, и земельных участков, находящихся в частной собственности, в случаях перераспределения земельных участков, установленных пунктом 1 статьи 39.28 Земельного кодекса Российской Федерации.»;</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6) часть 4 изложить в следующей редакции:</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lastRenderedPageBreak/>
        <w:t>«4. Для обеспечения осуществления полномочий органов местного самоуправления в области земельных отношений Комитет по управлению муниципальным имуществом города Пскова:</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1)</w:t>
      </w:r>
      <w:r w:rsidRPr="004C38DD">
        <w:rPr>
          <w:rFonts w:eastAsia="Calibri"/>
          <w:lang w:eastAsia="en-US"/>
        </w:rPr>
        <w:tab/>
        <w:t>осуществляет подготовку проектов решений Псковской городской Думы и проектов постановлений Администрации города Пскова по вопросам, относящимся к компетенции органов местного самоуправления в области земельных отношений, в пределах, установленных настоящим Положением;</w:t>
      </w:r>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2)</w:t>
      </w:r>
      <w:r w:rsidRPr="004C38DD">
        <w:rPr>
          <w:rFonts w:eastAsia="Calibri"/>
          <w:lang w:eastAsia="en-US"/>
        </w:rPr>
        <w:tab/>
        <w:t>осуществляет проверку наличия или отсутствия оснований, предусмотренных пунктом 8 статьи 39.11 Земельного кодекса Российской Федерации, и подготовку соответствующего проекта постановления Администрации города Пскова с решением о проведении аукциона либо решением об отказе в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организуемого по инициативе</w:t>
      </w:r>
      <w:proofErr w:type="gramEnd"/>
      <w:r w:rsidRPr="004C38DD">
        <w:rPr>
          <w:rFonts w:eastAsia="Calibri"/>
          <w:lang w:eastAsia="en-US"/>
        </w:rPr>
        <w:t xml:space="preserve"> </w:t>
      </w:r>
      <w:proofErr w:type="gramStart"/>
      <w:r w:rsidRPr="004C38DD">
        <w:rPr>
          <w:rFonts w:eastAsia="Calibri"/>
          <w:lang w:eastAsia="en-US"/>
        </w:rPr>
        <w:t>заинтересованных</w:t>
      </w:r>
      <w:proofErr w:type="gramEnd"/>
      <w:r w:rsidRPr="004C38DD">
        <w:rPr>
          <w:rFonts w:eastAsia="Calibri"/>
          <w:lang w:eastAsia="en-US"/>
        </w:rPr>
        <w:t xml:space="preserve"> в предоставлении земельного участка гражданина или юридического лица;</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3)</w:t>
      </w:r>
      <w:r w:rsidRPr="004C38DD">
        <w:rPr>
          <w:rFonts w:eastAsia="Calibri"/>
          <w:lang w:eastAsia="en-US"/>
        </w:rPr>
        <w:tab/>
        <w:t>выступает организатором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4)</w:t>
      </w:r>
      <w:r w:rsidRPr="004C38DD">
        <w:rPr>
          <w:rFonts w:eastAsia="Calibri"/>
          <w:lang w:eastAsia="en-US"/>
        </w:rPr>
        <w:tab/>
        <w:t>в случаях, предусмотренных пунктами 13, 14 и 20 статьи 39.12 Земельного кодекса Российской Федерации, направляет лицу, с которым в соответствии со статьей 39.12 Земельного кодекса Российской Федерации заключается договор купли-продажи или договор аренды земельного участка, находящегося в муниципальной собственности, три экземпляра подписанного проекта такого договора купли-продажи или проекта такого договора аренды;</w:t>
      </w:r>
      <w:proofErr w:type="gramEnd"/>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5)</w:t>
      </w:r>
      <w:r w:rsidRPr="004C38DD">
        <w:rPr>
          <w:rFonts w:eastAsia="Calibri"/>
          <w:lang w:eastAsia="en-US"/>
        </w:rPr>
        <w:tab/>
        <w:t>в случае, предусмотренном пунктом 24 статьи 39.12 Земельного кодекса Российской Федерации, направляет лицу, с которым в соответствии со статьей 39.12 Земельного кодекса Российской Федерации заключается договор аренды для комплексного освоения территории, одновременно с договором аренды земельного участка лицу два экземпляра проекта договора о комплексном освоении территории, подписанного представителем Администрации города Пскова;</w:t>
      </w:r>
      <w:proofErr w:type="gramEnd"/>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6)</w:t>
      </w:r>
      <w:r w:rsidRPr="004C38DD">
        <w:rPr>
          <w:rFonts w:eastAsia="Calibri"/>
          <w:lang w:eastAsia="en-US"/>
        </w:rPr>
        <w:tab/>
        <w:t>направляет сведения, предусмотренные подпунктами 1-3 пункта 29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7)</w:t>
      </w:r>
      <w:r w:rsidRPr="004C38DD">
        <w:rPr>
          <w:rFonts w:eastAsia="Calibri"/>
          <w:lang w:eastAsia="en-US"/>
        </w:rPr>
        <w:tab/>
        <w:t>осуществляет прием и рассмотрение заявлений граждан и юридических лиц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а также проверяет их на наличие или отсутствие оснований, предусмотренных статьей 39.16 Земельного кодекса Российской Федерации;</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8)</w:t>
      </w:r>
      <w:r w:rsidRPr="004C38DD">
        <w:rPr>
          <w:rFonts w:eastAsia="Calibri"/>
          <w:lang w:eastAsia="en-US"/>
        </w:rPr>
        <w:tab/>
        <w:t>запрашивает документы посредством межведомственного информационного взаимодействия;</w:t>
      </w:r>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9)</w:t>
      </w:r>
      <w:r w:rsidRPr="004C38DD">
        <w:rPr>
          <w:rFonts w:eastAsia="Calibri"/>
          <w:lang w:eastAsia="en-US"/>
        </w:rPr>
        <w:tab/>
        <w:t>на основании соответствующих постановлений Администрации города Пскова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в случаях предоставления земельного участка, находящегося в муниципальной собственности, в собственность, аренду или безвозмездное пользование без проведения торгов;</w:t>
      </w:r>
      <w:proofErr w:type="gramEnd"/>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10)</w:t>
      </w:r>
      <w:r w:rsidRPr="004C38DD">
        <w:rPr>
          <w:rFonts w:eastAsia="Calibri"/>
          <w:lang w:eastAsia="en-US"/>
        </w:rPr>
        <w:tab/>
        <w:t>направляет заявителю постановление Администрации города Пскова с решением о предоставлении земельного участка, находящегося в муниципальной собственности, в случае предоставления земельного участка в собственность бесплатно или в постоянное (бессрочное) пользование;</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11)</w:t>
      </w:r>
      <w:r w:rsidRPr="004C38DD">
        <w:rPr>
          <w:rFonts w:eastAsia="Calibri"/>
          <w:lang w:eastAsia="en-US"/>
        </w:rPr>
        <w:tab/>
        <w:t xml:space="preserve">направляет заявителю постановление Администрации города Пскова с решением об отказе в предоставлении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w:t>
      </w:r>
      <w:r w:rsidRPr="004C38DD">
        <w:rPr>
          <w:rFonts w:eastAsia="Calibri"/>
          <w:lang w:eastAsia="en-US"/>
        </w:rPr>
        <w:lastRenderedPageBreak/>
        <w:t>проведения торгов при наличии хотя бы одного из оснований, предусмотренных статьей 39.16 Земельного кодекса Российской Федерации;</w:t>
      </w:r>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12)</w:t>
      </w:r>
      <w:r w:rsidRPr="004C38DD">
        <w:rPr>
          <w:rFonts w:eastAsia="Calibri"/>
          <w:lang w:eastAsia="en-US"/>
        </w:rPr>
        <w:tab/>
        <w:t>в случаях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0113FE">
        <w:rPr>
          <w:rFonts w:eastAsia="Calibri"/>
          <w:lang w:eastAsia="en-US"/>
        </w:rPr>
        <w:t xml:space="preserve"> для собственных нужд</w:t>
      </w:r>
      <w:r w:rsidRPr="004C38DD">
        <w:rPr>
          <w:rFonts w:eastAsia="Calibri"/>
          <w:lang w:eastAsia="en-US"/>
        </w:rPr>
        <w:t>, гражданам и крестьянским (фермерским) хозяйствам для осуществления крестьянским (фермерским) хозяйством его деятельности обеспечивает опубликование извещения о предоставлении земельного участка для указанных целей в соответствии с подпунктом 1 пункта 1, пунктом 2 статьи 39.18</w:t>
      </w:r>
      <w:proofErr w:type="gramEnd"/>
      <w:r w:rsidRPr="004C38DD">
        <w:rPr>
          <w:rFonts w:eastAsia="Calibri"/>
          <w:lang w:eastAsia="en-US"/>
        </w:rPr>
        <w:t xml:space="preserve"> Земельного кодекса Российской Федерации;</w:t>
      </w:r>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13)</w:t>
      </w:r>
      <w:r w:rsidRPr="004C38DD">
        <w:rPr>
          <w:rFonts w:eastAsia="Calibri"/>
          <w:lang w:eastAsia="en-US"/>
        </w:rPr>
        <w:tab/>
        <w:t xml:space="preserve">в случае, предусмотренном подпунктом 2 пункта 1 статьи 39.18 Земельного кодекса Российской Федерации, направляет лицу, обратившемуся с заявлением о </w:t>
      </w:r>
      <w:r w:rsidR="000113FE">
        <w:rPr>
          <w:rFonts w:eastAsia="Calibri"/>
          <w:lang w:eastAsia="en-US"/>
        </w:rPr>
        <w:t>предварительном согласовании предоставления</w:t>
      </w:r>
      <w:r w:rsidRPr="004C38DD">
        <w:rPr>
          <w:rFonts w:eastAsia="Calibri"/>
          <w:lang w:eastAsia="en-US"/>
        </w:rPr>
        <w:t xml:space="preserve"> земельного участка</w:t>
      </w:r>
      <w:r w:rsidR="000113FE">
        <w:rPr>
          <w:rFonts w:eastAsia="Calibri"/>
          <w:lang w:eastAsia="en-US"/>
        </w:rPr>
        <w:t xml:space="preserve"> или о </w:t>
      </w:r>
      <w:r w:rsidR="000113FE" w:rsidRPr="000113FE">
        <w:rPr>
          <w:rFonts w:eastAsia="Calibri"/>
          <w:lang w:eastAsia="en-US"/>
        </w:rPr>
        <w:t>предоставлени</w:t>
      </w:r>
      <w:r w:rsidR="000113FE">
        <w:rPr>
          <w:rFonts w:eastAsia="Calibri"/>
          <w:lang w:eastAsia="en-US"/>
        </w:rPr>
        <w:t>и</w:t>
      </w:r>
      <w:r w:rsidR="000113FE" w:rsidRPr="000113FE">
        <w:rPr>
          <w:rFonts w:eastAsia="Calibri"/>
          <w:lang w:eastAsia="en-US"/>
        </w:rPr>
        <w:t xml:space="preserve"> земельного участка</w:t>
      </w:r>
      <w:r w:rsidRPr="004C38DD">
        <w:rPr>
          <w:rFonts w:eastAsia="Calibri"/>
          <w:lang w:eastAsia="en-US"/>
        </w:rPr>
        <w:t xml:space="preserve">, постановление Администрации города Пскова с решением об отказе в </w:t>
      </w:r>
      <w:r w:rsidR="000113FE">
        <w:rPr>
          <w:rFonts w:eastAsia="Calibri"/>
          <w:lang w:eastAsia="en-US"/>
        </w:rPr>
        <w:t>предварительном согласовании предоставления</w:t>
      </w:r>
      <w:r w:rsidRPr="004C38DD">
        <w:rPr>
          <w:rFonts w:eastAsia="Calibri"/>
          <w:lang w:eastAsia="en-US"/>
        </w:rPr>
        <w:t xml:space="preserve"> земельного участка</w:t>
      </w:r>
      <w:r w:rsidR="000113FE">
        <w:rPr>
          <w:rFonts w:eastAsia="Calibri"/>
          <w:lang w:eastAsia="en-US"/>
        </w:rPr>
        <w:t xml:space="preserve"> или об отказе в предоставлении земельного участка</w:t>
      </w:r>
      <w:r w:rsidRPr="004C38DD">
        <w:rPr>
          <w:rFonts w:eastAsia="Calibri"/>
          <w:lang w:eastAsia="en-US"/>
        </w:rPr>
        <w:t>, находящегося в муниципальной собственности;</w:t>
      </w:r>
      <w:proofErr w:type="gramEnd"/>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14)</w:t>
      </w:r>
      <w:r w:rsidRPr="004C38DD">
        <w:rPr>
          <w:rFonts w:eastAsia="Calibri"/>
          <w:lang w:eastAsia="en-US"/>
        </w:rPr>
        <w:tab/>
        <w:t>принимает заявления граждан, крестьянских (фермерских) хозяйств о намерении участвовать в аукционе по продаже земельного участка, находящегося в муниципальной собственности, или аукционе на право заключения договора аренды земельного участка, находящегося в муниципальной собственности, в соответствии с подпунктом 1 пункта 5 статьи 39.18 Земельного кодекса Российской Федерации;</w:t>
      </w:r>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15)</w:t>
      </w:r>
      <w:r w:rsidRPr="004C38DD">
        <w:rPr>
          <w:rFonts w:eastAsia="Calibri"/>
          <w:lang w:eastAsia="en-US"/>
        </w:rPr>
        <w:tab/>
        <w:t>на основании постановления Администрации города Пскова с решением о предоставлении земельного участка, находящегося в муниципальной собственности, в собственность или в аренду без проведения аукциона лицу, обратившемуся с заявлением о предоставлении земельного участка,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в соответствии с подпунктом 1 пункта 5 статьи</w:t>
      </w:r>
      <w:proofErr w:type="gramEnd"/>
      <w:r w:rsidRPr="004C38DD">
        <w:rPr>
          <w:rFonts w:eastAsia="Calibri"/>
          <w:lang w:eastAsia="en-US"/>
        </w:rPr>
        <w:t xml:space="preserve"> 39.18 Земельного кодекса Российской Федерации;</w:t>
      </w:r>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16)</w:t>
      </w:r>
      <w:r w:rsidRPr="004C38DD">
        <w:rPr>
          <w:rFonts w:eastAsia="Calibri"/>
          <w:lang w:eastAsia="en-US"/>
        </w:rPr>
        <w:tab/>
        <w:t>в случае, предусмотренном пунктом 7 статьи 39.18 Земельного кодекса Российской Федерации, направляет лицу, обратившемуся с заявлением о предоставлении земельного участка, постановление Администрации города Пскова с решением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w:t>
      </w:r>
      <w:proofErr w:type="gramEnd"/>
      <w:r w:rsidRPr="004C38DD">
        <w:rPr>
          <w:rFonts w:eastAsia="Calibri"/>
          <w:lang w:eastAsia="en-US"/>
        </w:rPr>
        <w:t xml:space="preserve"> земельного участка;</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17)</w:t>
      </w:r>
      <w:r w:rsidRPr="004C38DD">
        <w:rPr>
          <w:rFonts w:eastAsia="Calibri"/>
          <w:lang w:eastAsia="en-US"/>
        </w:rPr>
        <w:tab/>
        <w:t>в случае, предусмотренном пунктом 6 статьи 39.20 Земельного кодекса Российской Федерации, направляет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4C38DD" w:rsidRPr="004C38DD" w:rsidRDefault="00EA541D" w:rsidP="004C38DD">
      <w:pPr>
        <w:tabs>
          <w:tab w:val="left" w:pos="364"/>
          <w:tab w:val="left" w:pos="993"/>
        </w:tabs>
        <w:ind w:firstLine="709"/>
        <w:contextualSpacing/>
        <w:jc w:val="both"/>
        <w:rPr>
          <w:rFonts w:eastAsia="Calibri"/>
          <w:lang w:eastAsia="en-US"/>
        </w:rPr>
      </w:pPr>
      <w:r>
        <w:rPr>
          <w:rFonts w:eastAsia="Calibri"/>
          <w:lang w:eastAsia="en-US"/>
        </w:rPr>
        <w:t>18)</w:t>
      </w:r>
      <w:r>
        <w:rPr>
          <w:rFonts w:eastAsia="Calibri"/>
          <w:lang w:eastAsia="en-US"/>
        </w:rPr>
        <w:tab/>
      </w:r>
      <w:r w:rsidR="004C38DD" w:rsidRPr="004C38DD">
        <w:rPr>
          <w:rFonts w:eastAsia="Calibri"/>
          <w:lang w:eastAsia="en-US"/>
        </w:rPr>
        <w:t>в случае, предусмотренном пунктом 7 статьи 39.20 Земельного кодекса Российской Федерации, обращается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19)</w:t>
      </w:r>
      <w:r w:rsidRPr="004C38DD">
        <w:rPr>
          <w:rFonts w:eastAsia="Calibri"/>
          <w:lang w:eastAsia="en-US"/>
        </w:rPr>
        <w:tab/>
        <w:t>в случае, предусмотренном пунктом 8 статьи 39.20 Земельного кодекса Российской Федерации, обращается в суд с иском о понуждении указанных в пунктах 2-4 статьи 39.20 Земельного кодекса Российской Федерации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w:t>
      </w:r>
      <w:proofErr w:type="gramEnd"/>
      <w:r w:rsidRPr="004C38DD">
        <w:rPr>
          <w:rFonts w:eastAsia="Calibri"/>
          <w:lang w:eastAsia="en-US"/>
        </w:rPr>
        <w:t xml:space="preserve"> на земельный участок;</w:t>
      </w:r>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20)</w:t>
      </w:r>
      <w:r w:rsidRPr="004C38DD">
        <w:rPr>
          <w:rFonts w:eastAsia="Calibri"/>
          <w:lang w:eastAsia="en-US"/>
        </w:rPr>
        <w:tab/>
        <w:t>на основании принятого Администрацией города Пскова решения о заключении соглашения об установлении сервитута в отношении находящегося в муниципальной собственности земельного участка, оформленного постановлением Администрации города Пскова, осуществляет подготовку проекта соглашения об установлении сервитута и заключает такое соглашение в случаях, предусмотренных пунктом 11 статьи 39.20, подпунктом 3 пункта 3, пунктом 6 статьи 39.26 Земельного кодекса Российской Федерации;</w:t>
      </w:r>
      <w:proofErr w:type="gramEnd"/>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lastRenderedPageBreak/>
        <w:t>21)</w:t>
      </w:r>
      <w:r w:rsidRPr="004C38DD">
        <w:rPr>
          <w:rFonts w:eastAsia="Calibri"/>
          <w:lang w:eastAsia="en-US"/>
        </w:rPr>
        <w:tab/>
        <w:t>осуществляет прием и рассмотрение заявлений граждан (их представителей) и собственников земельных участков, расположенных в границах территории ведения гражданами садоводства или огородничества для собственных нужд, о предварительном согласовании предоставления или о предоставлении земельного участка без проведения торгов в собственность бесплатно или в аренду в случаях, предусмотренных пунктами 2.7 – 2.12 статьи 3 Федерального закона от 25.10.2001 № 137-ФЗ «О введении в действие</w:t>
      </w:r>
      <w:proofErr w:type="gramEnd"/>
      <w:r w:rsidRPr="004C38DD">
        <w:rPr>
          <w:rFonts w:eastAsia="Calibri"/>
          <w:lang w:eastAsia="en-US"/>
        </w:rPr>
        <w:t xml:space="preserve"> Земельного кодекса Российской Федерации», направляет им постановления Администрации города Пскова с решением о предварительном согласовании предоставления или о предоставлении в собственность или аренду земельного участка либо об отказе в предварительном согласовании его предоставления или об отказе в его предоставлении;</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22)</w:t>
      </w:r>
      <w:r w:rsidRPr="004C38DD">
        <w:rPr>
          <w:rFonts w:eastAsia="Calibri"/>
          <w:lang w:eastAsia="en-US"/>
        </w:rPr>
        <w:tab/>
        <w:t>осуществляет прием и рассмотрение заявлений юридических и физических лиц о выдаче разрешения на использование земель или земельного участка, находящихся в муниципальной собственности, в целях, указанных в пункте 1 статьи 39.33 Земельного кодекса Российской Федерации;</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23)</w:t>
      </w:r>
      <w:r w:rsidRPr="004C38DD">
        <w:rPr>
          <w:rFonts w:eastAsia="Calibri"/>
          <w:lang w:eastAsia="en-US"/>
        </w:rPr>
        <w:tab/>
        <w:t>направляет заявителю решение о выдаче или об отказе в выдаче разрешения на использование земель или земельного участка, находящихся в муниципальной собственности, в целях, указанных в пункте 1 статьи 39.33 Земельного кодекса Российской Федерации, заказным письмом с приложением представленных им документов;</w:t>
      </w:r>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24)</w:t>
      </w:r>
      <w:r w:rsidRPr="004C38DD">
        <w:rPr>
          <w:rFonts w:eastAsia="Calibri"/>
          <w:lang w:eastAsia="en-US"/>
        </w:rPr>
        <w:tab/>
        <w:t>направляет копию разрешения на использование земель или земельного участка, находящихся в муниципальной собственности, в целях, указанных в пункте 1 статьи 39.33 Земельного кодекса Российской Федерации, с приложением схемы границ предполагаемых к использованию земель или части земельного участка на кадастровом плане территории города Пскова в федеральный орган исполнительной власти, уполномоченный на осуществление государственного земельного надзора;</w:t>
      </w:r>
      <w:proofErr w:type="gramEnd"/>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25)</w:t>
      </w:r>
      <w:r w:rsidRPr="004C38DD">
        <w:rPr>
          <w:rFonts w:eastAsia="Calibri"/>
          <w:lang w:eastAsia="en-US"/>
        </w:rPr>
        <w:tab/>
        <w:t xml:space="preserve">выступает заказчиком работ по оценке </w:t>
      </w:r>
      <w:r w:rsidR="00EA541D">
        <w:rPr>
          <w:rFonts w:eastAsia="Calibri"/>
          <w:lang w:eastAsia="en-US"/>
        </w:rPr>
        <w:t xml:space="preserve">земельных участков, являющихся </w:t>
      </w:r>
      <w:r w:rsidRPr="004C38DD">
        <w:rPr>
          <w:rFonts w:eastAsia="Calibri"/>
          <w:lang w:eastAsia="en-US"/>
        </w:rPr>
        <w:t>предметом договора мены, и расположенных на них объ</w:t>
      </w:r>
      <w:r w:rsidR="00EA541D">
        <w:rPr>
          <w:rFonts w:eastAsia="Calibri"/>
          <w:lang w:eastAsia="en-US"/>
        </w:rPr>
        <w:t xml:space="preserve">ектов недвижимого имущества, за </w:t>
      </w:r>
      <w:r w:rsidRPr="004C38DD">
        <w:rPr>
          <w:rFonts w:eastAsia="Calibri"/>
          <w:lang w:eastAsia="en-US"/>
        </w:rPr>
        <w:t>исключениям объектов недвижимого имущест</w:t>
      </w:r>
      <w:r w:rsidR="00EA541D">
        <w:rPr>
          <w:rFonts w:eastAsia="Calibri"/>
          <w:lang w:eastAsia="en-US"/>
        </w:rPr>
        <w:t xml:space="preserve">ва, передаваемых безвозмездно в </w:t>
      </w:r>
      <w:r w:rsidRPr="004C38DD">
        <w:rPr>
          <w:rFonts w:eastAsia="Calibri"/>
          <w:lang w:eastAsia="en-US"/>
        </w:rPr>
        <w:t>муниципальную собственность;</w:t>
      </w:r>
      <w:proofErr w:type="gramEnd"/>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26)</w:t>
      </w:r>
      <w:r w:rsidRPr="004C38DD">
        <w:rPr>
          <w:rFonts w:eastAsia="Calibri"/>
          <w:lang w:eastAsia="en-US"/>
        </w:rPr>
        <w:tab/>
        <w:t>осуществляет переговоры с правообладателями недвижимости, являющейся предметом договора мены, относительной условий ее обмена;</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27)</w:t>
      </w:r>
      <w:r w:rsidRPr="004C38DD">
        <w:rPr>
          <w:rFonts w:eastAsia="Calibri"/>
          <w:lang w:eastAsia="en-US"/>
        </w:rPr>
        <w:tab/>
        <w:t>заключает договор мены земельного участка, находящегося в муниципальной собственности, на земельный участок, находящийся в частной собственности, а также обеспечивает передачу прав собственности на земельные участки, являющиеся предметом договора мены, и расположенные на них объекты недвижимого имущества;</w:t>
      </w:r>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28)</w:t>
      </w:r>
      <w:r w:rsidRPr="004C38DD">
        <w:rPr>
          <w:rFonts w:eastAsia="Calibri"/>
          <w:lang w:eastAsia="en-US"/>
        </w:rPr>
        <w:tab/>
        <w:t>осуществляет прием уведомлений, предусмотренных пунктом 3 статьи 39.24 Земельного кодекса Российской Федерации, от землепользователей, землевладельцев, арендаторов земельных участков о заключении соглашений об установлении сервитута в отношении находящегося в муниципальной собственности земельного участка, предоставленного в постоянное (бессрочное) пользование, пожизненное наследуемое владение либо в аренду или безвозмездное пользование на срок более чем один год;</w:t>
      </w:r>
      <w:proofErr w:type="gramEnd"/>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29)</w:t>
      </w:r>
      <w:r w:rsidRPr="004C38DD">
        <w:rPr>
          <w:rFonts w:eastAsia="Calibri"/>
          <w:lang w:eastAsia="en-US"/>
        </w:rPr>
        <w:tab/>
        <w:t>в случаях, предусмотренных пунктом 11 статьи 39.20, пунктом 1 статьи 39.26 осуществляет прием и рассмотрение заявлений о заключении соглашения об установлении сервитута в отношении находящегося в муниципальной собственности земельного участка, направляет заявителям уведомления о принятых Администрацией города Пскова решениях об установлении сервитута, подписанные проекты соглашений об установлении сервитута, а также иные документы, предусмотренные подпунктами 1, 2, 4 пункта 3</w:t>
      </w:r>
      <w:proofErr w:type="gramEnd"/>
      <w:r w:rsidRPr="004C38DD">
        <w:rPr>
          <w:rFonts w:eastAsia="Calibri"/>
          <w:lang w:eastAsia="en-US"/>
        </w:rPr>
        <w:t xml:space="preserve"> статьи 39.26 Земельного кодекса Российской Федерации;</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30)</w:t>
      </w:r>
      <w:r w:rsidRPr="004C38DD">
        <w:rPr>
          <w:rFonts w:eastAsia="Calibri"/>
          <w:lang w:eastAsia="en-US"/>
        </w:rPr>
        <w:tab/>
        <w:t>в случае, предусмотренном пунктом 6 статьи 39.26 Земельного кодекса Российской Федерации, осуществляет прием уведомлений о государственном кадастровом учете частей земельных участков, в отношении которых устанавливается сервитут;</w:t>
      </w:r>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31)</w:t>
      </w:r>
      <w:r w:rsidRPr="004C38DD">
        <w:rPr>
          <w:rFonts w:eastAsia="Calibri"/>
          <w:lang w:eastAsia="en-US"/>
        </w:rPr>
        <w:tab/>
        <w:t xml:space="preserve">осуществляет прием и рассмотрение заявлений о предварительном согласовании предоставления земельных участков, находящихся в муниципальной собственности, проверяет их на наличие или отсутствие оснований для принятия решения об отказе в предварительном согласовании предоставления земельного участка, предусмотренных пунктом 8 статьи 39.15 </w:t>
      </w:r>
      <w:r w:rsidRPr="004C38DD">
        <w:rPr>
          <w:rFonts w:eastAsia="Calibri"/>
          <w:lang w:eastAsia="en-US"/>
        </w:rPr>
        <w:lastRenderedPageBreak/>
        <w:t>Земельного кодекса Российской Федерации, а также в случаях, предусмотренных пунктом 3 статьи 39.15 Земельного кодекса Российской Федерации, возвращает заявление о предварительном</w:t>
      </w:r>
      <w:proofErr w:type="gramEnd"/>
      <w:r w:rsidRPr="004C38DD">
        <w:rPr>
          <w:rFonts w:eastAsia="Calibri"/>
          <w:lang w:eastAsia="en-US"/>
        </w:rPr>
        <w:t xml:space="preserve"> </w:t>
      </w:r>
      <w:proofErr w:type="gramStart"/>
      <w:r w:rsidRPr="004C38DD">
        <w:rPr>
          <w:rFonts w:eastAsia="Calibri"/>
          <w:lang w:eastAsia="en-US"/>
        </w:rPr>
        <w:t>согласовании</w:t>
      </w:r>
      <w:proofErr w:type="gramEnd"/>
      <w:r w:rsidRPr="004C38DD">
        <w:rPr>
          <w:rFonts w:eastAsia="Calibri"/>
          <w:lang w:eastAsia="en-US"/>
        </w:rPr>
        <w:t xml:space="preserve"> предоставления земельного участка заявителю;</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32)</w:t>
      </w:r>
      <w:r w:rsidRPr="004C38DD">
        <w:rPr>
          <w:rFonts w:eastAsia="Calibri"/>
          <w:lang w:eastAsia="en-US"/>
        </w:rPr>
        <w:tab/>
        <w:t>направляет заявителю постановление Администрации города Пскова с решением о предварительном согласовании предоставления или решение об отказе в предварительном согласовании предоставления земельного участка, принятом в порядке, установленном статьей 39.15 Земельного кодекса Российской Федерации;</w:t>
      </w:r>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33)</w:t>
      </w:r>
      <w:r w:rsidRPr="004C38DD">
        <w:rPr>
          <w:rFonts w:eastAsia="Calibri"/>
          <w:lang w:eastAsia="en-US"/>
        </w:rPr>
        <w:tab/>
        <w:t>осуществляет прием и рассмотрение ходатайств об установлении публичного сервитута; проверяет их на наличие или отсутствие оснований для отказа в установлении публичного сервитута, предусмотренных пунктом 1 статьи 39.44 Земельного кодекса Российской Федерации; в случаях, предусмотренных пунктом 9 статьи 39.41 Земельного кодекса Российской Федерации, возвращает заявителю ходатайство об установлении публичного сервитута без рассмотрения с указанием причины принятого решения;</w:t>
      </w:r>
      <w:proofErr w:type="gramEnd"/>
      <w:r w:rsidRPr="004C38DD">
        <w:rPr>
          <w:rFonts w:eastAsia="Calibri"/>
          <w:lang w:eastAsia="en-US"/>
        </w:rPr>
        <w:t xml:space="preserve"> </w:t>
      </w:r>
      <w:proofErr w:type="gramStart"/>
      <w:r w:rsidRPr="004C38DD">
        <w:rPr>
          <w:rFonts w:eastAsia="Calibri"/>
          <w:lang w:eastAsia="en-US"/>
        </w:rPr>
        <w:t>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 обеспечивает выявление правообладателей земельных участков в порядке, предусмотренном пунктами 3-8 статьи 39.42 Земельного кодекса Российской Федерации; осуществляет действия после принятия решения об установлении публичного сервитута, предусмотренные пунктом 7 статьи 39.43 Земельного кодекса Российской Федерации;</w:t>
      </w:r>
      <w:proofErr w:type="gramEnd"/>
      <w:r w:rsidRPr="004C38DD">
        <w:rPr>
          <w:rFonts w:eastAsia="Calibri"/>
          <w:lang w:eastAsia="en-US"/>
        </w:rPr>
        <w:t xml:space="preserve"> направляет заявителю копию решения об отказе в установлении публичного сервитута.</w:t>
      </w:r>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34)</w:t>
      </w:r>
      <w:r w:rsidRPr="004C38DD">
        <w:rPr>
          <w:rFonts w:eastAsia="Calibri"/>
          <w:lang w:eastAsia="en-US"/>
        </w:rPr>
        <w:tab/>
        <w:t>осуществляет прием и рассмотрение заявлений о перераспределении земель и (или) земельных участков, находящихся в государственной или муниципальной собственности, между собой земель, заявлений о перераспределении земельных участков, находящихся в муниципальной собственности, и земельных участков, находящихся в частной собственности, проверяет их на наличие или отсутствие обстоятельств и оснований, предусмотренных пунктами 7, 8 статьи 39.27, пунктом 9 статьи 39.29 Земельного кодекса Российской</w:t>
      </w:r>
      <w:proofErr w:type="gramEnd"/>
      <w:r w:rsidRPr="004C38DD">
        <w:rPr>
          <w:rFonts w:eastAsia="Calibri"/>
          <w:lang w:eastAsia="en-US"/>
        </w:rPr>
        <w:t xml:space="preserve"> Федерации, а также в случаях, предусмотренных пунктом 7 статьи 39.29 Земельного кодекса Российской Федерации, возвращает заявление о перераспределении земельных участков заявителю;</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35)</w:t>
      </w:r>
      <w:r w:rsidRPr="004C38DD">
        <w:rPr>
          <w:rFonts w:eastAsia="Calibri"/>
          <w:lang w:eastAsia="en-US"/>
        </w:rPr>
        <w:tab/>
        <w:t>направляет заявителю постановление Администрации города Пскова с решением о даче согласия на заключение или об отказе в заключени</w:t>
      </w:r>
      <w:proofErr w:type="gramStart"/>
      <w:r w:rsidRPr="004C38DD">
        <w:rPr>
          <w:rFonts w:eastAsia="Calibri"/>
          <w:lang w:eastAsia="en-US"/>
        </w:rPr>
        <w:t>и</w:t>
      </w:r>
      <w:proofErr w:type="gramEnd"/>
      <w:r w:rsidRPr="004C38DD">
        <w:rPr>
          <w:rFonts w:eastAsia="Calibri"/>
          <w:lang w:eastAsia="en-US"/>
        </w:rPr>
        <w:t xml:space="preserve">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принятом в соответствии с пунктами 8, 14 статьи 39.29 Земельного кодекса Российской Федерации;</w:t>
      </w:r>
    </w:p>
    <w:p w:rsidR="004C38DD" w:rsidRPr="004C38DD" w:rsidRDefault="004C38DD" w:rsidP="004C38DD">
      <w:pPr>
        <w:tabs>
          <w:tab w:val="left" w:pos="364"/>
          <w:tab w:val="left" w:pos="993"/>
        </w:tabs>
        <w:ind w:firstLine="709"/>
        <w:contextualSpacing/>
        <w:jc w:val="both"/>
        <w:rPr>
          <w:rFonts w:eastAsia="Calibri"/>
          <w:lang w:eastAsia="en-US"/>
        </w:rPr>
      </w:pPr>
      <w:proofErr w:type="gramStart"/>
      <w:r w:rsidRPr="004C38DD">
        <w:rPr>
          <w:rFonts w:eastAsia="Calibri"/>
          <w:lang w:eastAsia="en-US"/>
        </w:rPr>
        <w:t>36)</w:t>
      </w:r>
      <w:r w:rsidRPr="004C38DD">
        <w:rPr>
          <w:rFonts w:eastAsia="Calibri"/>
          <w:lang w:eastAsia="en-US"/>
        </w:rPr>
        <w:tab/>
        <w:t>на основании соответствующих постановлений Администрации города Пскова осуществляет подготовку проектов соглашений о перераспределении земель и (или) земельных участков, находящихся в государственной или муниципальной собственности, между собой, соглашений о перераспределении земельных участков, находящихся в муниципальной собственности, и земельных участков, находящихся в частной собственности, подписывает их от имени муниципального образования «Город Псков», а также направляет подписанные экземпляры проекта соглашения о перераспределении</w:t>
      </w:r>
      <w:proofErr w:type="gramEnd"/>
      <w:r w:rsidRPr="004C38DD">
        <w:rPr>
          <w:rFonts w:eastAsia="Calibri"/>
          <w:lang w:eastAsia="en-US"/>
        </w:rPr>
        <w:t xml:space="preserve"> земельных участков заявителю для подписания в соответствии с пунктом 13 статьи 39.29 Земельного кодекса Российской Федерации</w:t>
      </w:r>
      <w:proofErr w:type="gramStart"/>
      <w:r w:rsidRPr="004C38DD">
        <w:rPr>
          <w:rFonts w:eastAsia="Calibri"/>
          <w:lang w:eastAsia="en-US"/>
        </w:rPr>
        <w:t>.».</w:t>
      </w:r>
      <w:proofErr w:type="gramEnd"/>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3. Настоящее решение вступает в силу с момента его официального опубликования.</w:t>
      </w:r>
    </w:p>
    <w:p w:rsidR="004C38DD" w:rsidRPr="004C38DD" w:rsidRDefault="004C38DD" w:rsidP="004C38DD">
      <w:pPr>
        <w:tabs>
          <w:tab w:val="left" w:pos="364"/>
          <w:tab w:val="left" w:pos="993"/>
        </w:tabs>
        <w:ind w:firstLine="709"/>
        <w:contextualSpacing/>
        <w:jc w:val="both"/>
        <w:rPr>
          <w:rFonts w:eastAsia="Calibri"/>
          <w:lang w:eastAsia="en-US"/>
        </w:rPr>
      </w:pPr>
      <w:r w:rsidRPr="004C38DD">
        <w:rPr>
          <w:rFonts w:eastAsia="Calibri"/>
          <w:lang w:eastAsia="en-US"/>
        </w:rPr>
        <w:t>4.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4C38DD" w:rsidRPr="004C38DD" w:rsidRDefault="004C38DD" w:rsidP="004C38DD">
      <w:pPr>
        <w:tabs>
          <w:tab w:val="left" w:pos="364"/>
          <w:tab w:val="left" w:pos="993"/>
        </w:tabs>
        <w:ind w:firstLine="709"/>
        <w:contextualSpacing/>
        <w:jc w:val="both"/>
        <w:rPr>
          <w:rFonts w:eastAsia="Calibri"/>
          <w:lang w:eastAsia="en-US"/>
        </w:rPr>
      </w:pPr>
    </w:p>
    <w:p w:rsidR="005F09C7" w:rsidRDefault="005F09C7" w:rsidP="00BB3FCA">
      <w:pPr>
        <w:tabs>
          <w:tab w:val="left" w:pos="364"/>
          <w:tab w:val="left" w:pos="993"/>
        </w:tabs>
        <w:ind w:firstLine="709"/>
        <w:contextualSpacing/>
        <w:jc w:val="both"/>
        <w:rPr>
          <w:rFonts w:eastAsia="Calibri"/>
          <w:lang w:eastAsia="en-US"/>
        </w:rPr>
      </w:pPr>
    </w:p>
    <w:p w:rsidR="00BB3FCA" w:rsidRPr="005F09C7" w:rsidRDefault="00BB3FCA" w:rsidP="00BB3FCA">
      <w:pPr>
        <w:tabs>
          <w:tab w:val="left" w:pos="364"/>
          <w:tab w:val="left" w:pos="993"/>
        </w:tabs>
        <w:ind w:firstLine="709"/>
        <w:contextualSpacing/>
        <w:jc w:val="both"/>
        <w:rPr>
          <w:rFonts w:eastAsia="Calibri"/>
          <w:lang w:eastAsia="en-US"/>
        </w:rPr>
      </w:pPr>
    </w:p>
    <w:p w:rsidR="005F09C7" w:rsidRPr="005F09C7" w:rsidRDefault="005F09C7" w:rsidP="005F09C7">
      <w:pPr>
        <w:tabs>
          <w:tab w:val="left" w:pos="364"/>
          <w:tab w:val="left" w:pos="993"/>
        </w:tabs>
        <w:contextualSpacing/>
        <w:jc w:val="both"/>
        <w:rPr>
          <w:rFonts w:eastAsia="Calibri"/>
          <w:lang w:eastAsia="en-US"/>
        </w:rPr>
      </w:pPr>
      <w:r w:rsidRPr="005F09C7">
        <w:rPr>
          <w:rFonts w:eastAsia="Calibri"/>
          <w:lang w:eastAsia="en-US"/>
        </w:rPr>
        <w:t xml:space="preserve">Председатель Псковской городской Думы                               </w:t>
      </w:r>
      <w:r>
        <w:rPr>
          <w:rFonts w:eastAsia="Calibri"/>
          <w:lang w:eastAsia="en-US"/>
        </w:rPr>
        <w:t xml:space="preserve">                                </w:t>
      </w:r>
      <w:r w:rsidRPr="005F09C7">
        <w:rPr>
          <w:rFonts w:eastAsia="Calibri"/>
          <w:lang w:eastAsia="en-US"/>
        </w:rPr>
        <w:t xml:space="preserve"> А.Г. Гончаренко</w:t>
      </w:r>
    </w:p>
    <w:p w:rsidR="005F09C7" w:rsidRDefault="005F09C7" w:rsidP="005F09C7">
      <w:pPr>
        <w:tabs>
          <w:tab w:val="left" w:pos="364"/>
          <w:tab w:val="left" w:pos="993"/>
        </w:tabs>
        <w:contextualSpacing/>
        <w:jc w:val="both"/>
        <w:rPr>
          <w:rFonts w:eastAsia="Calibri"/>
          <w:lang w:eastAsia="en-US"/>
        </w:rPr>
      </w:pPr>
    </w:p>
    <w:p w:rsidR="00BB3FCA" w:rsidRPr="005F09C7" w:rsidRDefault="00BB3FCA" w:rsidP="005F09C7">
      <w:pPr>
        <w:tabs>
          <w:tab w:val="left" w:pos="364"/>
          <w:tab w:val="left" w:pos="993"/>
        </w:tabs>
        <w:contextualSpacing/>
        <w:jc w:val="both"/>
        <w:rPr>
          <w:rFonts w:eastAsia="Calibri"/>
          <w:lang w:eastAsia="en-US"/>
        </w:rPr>
      </w:pPr>
    </w:p>
    <w:p w:rsidR="00174B93" w:rsidRPr="00221C22" w:rsidRDefault="005F09C7" w:rsidP="00221C22">
      <w:pPr>
        <w:tabs>
          <w:tab w:val="left" w:pos="364"/>
          <w:tab w:val="left" w:pos="993"/>
        </w:tabs>
        <w:contextualSpacing/>
        <w:jc w:val="both"/>
        <w:rPr>
          <w:rFonts w:eastAsia="Calibri"/>
          <w:lang w:eastAsia="en-US"/>
        </w:rPr>
      </w:pPr>
      <w:r w:rsidRPr="005F09C7">
        <w:rPr>
          <w:rFonts w:eastAsia="Calibri"/>
          <w:lang w:eastAsia="en-US"/>
        </w:rPr>
        <w:t xml:space="preserve">Глава города Пскова                                                                       </w:t>
      </w:r>
      <w:r>
        <w:rPr>
          <w:rFonts w:eastAsia="Calibri"/>
          <w:lang w:eastAsia="en-US"/>
        </w:rPr>
        <w:t xml:space="preserve">                                </w:t>
      </w:r>
      <w:r w:rsidRPr="005F09C7">
        <w:rPr>
          <w:rFonts w:eastAsia="Calibri"/>
          <w:lang w:eastAsia="en-US"/>
        </w:rPr>
        <w:t xml:space="preserve">        Б.А. </w:t>
      </w:r>
      <w:proofErr w:type="spellStart"/>
      <w:r w:rsidRPr="005F09C7">
        <w:rPr>
          <w:rFonts w:eastAsia="Calibri"/>
          <w:lang w:eastAsia="en-US"/>
        </w:rPr>
        <w:t>Елкин</w:t>
      </w:r>
      <w:proofErr w:type="spellEnd"/>
    </w:p>
    <w:sectPr w:rsidR="00174B93" w:rsidRPr="00221C22" w:rsidSect="004C38DD">
      <w:pgSz w:w="11906" w:h="16838"/>
      <w:pgMar w:top="113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113FE"/>
    <w:rsid w:val="000461C6"/>
    <w:rsid w:val="00050D2F"/>
    <w:rsid w:val="00066A4F"/>
    <w:rsid w:val="000715DC"/>
    <w:rsid w:val="00074BCF"/>
    <w:rsid w:val="000A4477"/>
    <w:rsid w:val="000C6DE2"/>
    <w:rsid w:val="00120E54"/>
    <w:rsid w:val="0012629F"/>
    <w:rsid w:val="001304EC"/>
    <w:rsid w:val="00171517"/>
    <w:rsid w:val="00174B93"/>
    <w:rsid w:val="001A2C28"/>
    <w:rsid w:val="001D2701"/>
    <w:rsid w:val="001E258F"/>
    <w:rsid w:val="00200BD9"/>
    <w:rsid w:val="00204A22"/>
    <w:rsid w:val="002056C6"/>
    <w:rsid w:val="00216377"/>
    <w:rsid w:val="00221C22"/>
    <w:rsid w:val="00227FB0"/>
    <w:rsid w:val="00241D2E"/>
    <w:rsid w:val="00244F4B"/>
    <w:rsid w:val="00247F0F"/>
    <w:rsid w:val="0025029D"/>
    <w:rsid w:val="00270B20"/>
    <w:rsid w:val="002964E2"/>
    <w:rsid w:val="002A10F3"/>
    <w:rsid w:val="002A3649"/>
    <w:rsid w:val="002B1E1A"/>
    <w:rsid w:val="002B2ACC"/>
    <w:rsid w:val="002B400C"/>
    <w:rsid w:val="002B591F"/>
    <w:rsid w:val="002C6ADA"/>
    <w:rsid w:val="002D00E2"/>
    <w:rsid w:val="002E3E6E"/>
    <w:rsid w:val="003127EE"/>
    <w:rsid w:val="003205B7"/>
    <w:rsid w:val="00325689"/>
    <w:rsid w:val="003715CE"/>
    <w:rsid w:val="00371E41"/>
    <w:rsid w:val="00383880"/>
    <w:rsid w:val="0038413C"/>
    <w:rsid w:val="003B12DC"/>
    <w:rsid w:val="003B5EE9"/>
    <w:rsid w:val="003F33BF"/>
    <w:rsid w:val="003F3CBE"/>
    <w:rsid w:val="0040270F"/>
    <w:rsid w:val="00427039"/>
    <w:rsid w:val="004402C3"/>
    <w:rsid w:val="00453F1E"/>
    <w:rsid w:val="00467EF8"/>
    <w:rsid w:val="00476D9F"/>
    <w:rsid w:val="004B065F"/>
    <w:rsid w:val="004B1608"/>
    <w:rsid w:val="004B61C5"/>
    <w:rsid w:val="004C38DD"/>
    <w:rsid w:val="004D1EE3"/>
    <w:rsid w:val="004E2135"/>
    <w:rsid w:val="004F6E1F"/>
    <w:rsid w:val="0050189C"/>
    <w:rsid w:val="00503098"/>
    <w:rsid w:val="005129C1"/>
    <w:rsid w:val="00544652"/>
    <w:rsid w:val="00545403"/>
    <w:rsid w:val="00555B8A"/>
    <w:rsid w:val="00572FD7"/>
    <w:rsid w:val="00575D79"/>
    <w:rsid w:val="00580CB6"/>
    <w:rsid w:val="005978DA"/>
    <w:rsid w:val="005C66AC"/>
    <w:rsid w:val="005D0E0A"/>
    <w:rsid w:val="005F09C7"/>
    <w:rsid w:val="005F1E95"/>
    <w:rsid w:val="006101B3"/>
    <w:rsid w:val="006227BF"/>
    <w:rsid w:val="00637973"/>
    <w:rsid w:val="0064588B"/>
    <w:rsid w:val="006531ED"/>
    <w:rsid w:val="006651A9"/>
    <w:rsid w:val="00667875"/>
    <w:rsid w:val="0067032F"/>
    <w:rsid w:val="00672421"/>
    <w:rsid w:val="00682F09"/>
    <w:rsid w:val="006A3D74"/>
    <w:rsid w:val="006B28C5"/>
    <w:rsid w:val="006C1C99"/>
    <w:rsid w:val="006D37D7"/>
    <w:rsid w:val="006E535F"/>
    <w:rsid w:val="006F38EA"/>
    <w:rsid w:val="0070349B"/>
    <w:rsid w:val="00741626"/>
    <w:rsid w:val="007465F3"/>
    <w:rsid w:val="007513D1"/>
    <w:rsid w:val="0078060D"/>
    <w:rsid w:val="00794E6C"/>
    <w:rsid w:val="00795D20"/>
    <w:rsid w:val="007A4F1C"/>
    <w:rsid w:val="007A71CF"/>
    <w:rsid w:val="007B3CF8"/>
    <w:rsid w:val="007B578A"/>
    <w:rsid w:val="007B58B4"/>
    <w:rsid w:val="007D7458"/>
    <w:rsid w:val="007D74D3"/>
    <w:rsid w:val="007E56E5"/>
    <w:rsid w:val="008006AC"/>
    <w:rsid w:val="008144B1"/>
    <w:rsid w:val="00824967"/>
    <w:rsid w:val="0085077D"/>
    <w:rsid w:val="00851219"/>
    <w:rsid w:val="00862CCA"/>
    <w:rsid w:val="00864788"/>
    <w:rsid w:val="0089348D"/>
    <w:rsid w:val="00894EF3"/>
    <w:rsid w:val="00897276"/>
    <w:rsid w:val="009041ED"/>
    <w:rsid w:val="00905DAC"/>
    <w:rsid w:val="00927D95"/>
    <w:rsid w:val="00946C6D"/>
    <w:rsid w:val="00950957"/>
    <w:rsid w:val="0095488B"/>
    <w:rsid w:val="00960BAB"/>
    <w:rsid w:val="00960D3D"/>
    <w:rsid w:val="00961201"/>
    <w:rsid w:val="00963FE2"/>
    <w:rsid w:val="00966E20"/>
    <w:rsid w:val="00970C00"/>
    <w:rsid w:val="009776C2"/>
    <w:rsid w:val="009776D3"/>
    <w:rsid w:val="0098422D"/>
    <w:rsid w:val="00992F87"/>
    <w:rsid w:val="009A095B"/>
    <w:rsid w:val="009B4BC9"/>
    <w:rsid w:val="009B5C5A"/>
    <w:rsid w:val="009F62E4"/>
    <w:rsid w:val="00A0223D"/>
    <w:rsid w:val="00A0696D"/>
    <w:rsid w:val="00A22A34"/>
    <w:rsid w:val="00A4308D"/>
    <w:rsid w:val="00A47203"/>
    <w:rsid w:val="00A672B5"/>
    <w:rsid w:val="00A7565A"/>
    <w:rsid w:val="00A8577C"/>
    <w:rsid w:val="00A872D5"/>
    <w:rsid w:val="00A92494"/>
    <w:rsid w:val="00A9406E"/>
    <w:rsid w:val="00AA7F3B"/>
    <w:rsid w:val="00AE0636"/>
    <w:rsid w:val="00AF1704"/>
    <w:rsid w:val="00B43148"/>
    <w:rsid w:val="00B55039"/>
    <w:rsid w:val="00B776BB"/>
    <w:rsid w:val="00B80764"/>
    <w:rsid w:val="00B84118"/>
    <w:rsid w:val="00B9729D"/>
    <w:rsid w:val="00BB3FCA"/>
    <w:rsid w:val="00BB6BDC"/>
    <w:rsid w:val="00BC7961"/>
    <w:rsid w:val="00BD0299"/>
    <w:rsid w:val="00BD2B98"/>
    <w:rsid w:val="00BD4CDA"/>
    <w:rsid w:val="00BE21C9"/>
    <w:rsid w:val="00BE6B08"/>
    <w:rsid w:val="00C057E3"/>
    <w:rsid w:val="00C53B96"/>
    <w:rsid w:val="00C546CA"/>
    <w:rsid w:val="00C82A90"/>
    <w:rsid w:val="00CB07F6"/>
    <w:rsid w:val="00CB2023"/>
    <w:rsid w:val="00CF0F82"/>
    <w:rsid w:val="00D04E74"/>
    <w:rsid w:val="00D172B7"/>
    <w:rsid w:val="00D2224B"/>
    <w:rsid w:val="00D2627C"/>
    <w:rsid w:val="00D36B27"/>
    <w:rsid w:val="00D818F3"/>
    <w:rsid w:val="00DA6D6D"/>
    <w:rsid w:val="00DC2F30"/>
    <w:rsid w:val="00DC4576"/>
    <w:rsid w:val="00DC5346"/>
    <w:rsid w:val="00DD0C89"/>
    <w:rsid w:val="00DD2109"/>
    <w:rsid w:val="00DD6C95"/>
    <w:rsid w:val="00DD7500"/>
    <w:rsid w:val="00DF1E6B"/>
    <w:rsid w:val="00E0069F"/>
    <w:rsid w:val="00E14716"/>
    <w:rsid w:val="00E23728"/>
    <w:rsid w:val="00E271F5"/>
    <w:rsid w:val="00E32271"/>
    <w:rsid w:val="00E378B6"/>
    <w:rsid w:val="00E40332"/>
    <w:rsid w:val="00E8191E"/>
    <w:rsid w:val="00EA541D"/>
    <w:rsid w:val="00ED1509"/>
    <w:rsid w:val="00EE23A5"/>
    <w:rsid w:val="00EF068F"/>
    <w:rsid w:val="00EF20F4"/>
    <w:rsid w:val="00EF7F5C"/>
    <w:rsid w:val="00F05073"/>
    <w:rsid w:val="00F06207"/>
    <w:rsid w:val="00F10459"/>
    <w:rsid w:val="00F16668"/>
    <w:rsid w:val="00F26325"/>
    <w:rsid w:val="00F2774A"/>
    <w:rsid w:val="00F41384"/>
    <w:rsid w:val="00F451A3"/>
    <w:rsid w:val="00F550DC"/>
    <w:rsid w:val="00F611E0"/>
    <w:rsid w:val="00FB720D"/>
    <w:rsid w:val="00FD0C20"/>
    <w:rsid w:val="00FD58EE"/>
    <w:rsid w:val="00FD6076"/>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3828</Words>
  <Characters>21822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5</cp:revision>
  <cp:lastPrinted>2022-11-01T14:25:00Z</cp:lastPrinted>
  <dcterms:created xsi:type="dcterms:W3CDTF">2023-04-26T08:54:00Z</dcterms:created>
  <dcterms:modified xsi:type="dcterms:W3CDTF">2023-05-03T13:06:00Z</dcterms:modified>
</cp:coreProperties>
</file>