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8EA5E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546DD6AB" w14:textId="77777777" w:rsidR="00B051CC" w:rsidRDefault="00B051CC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66B10DC1" w14:textId="0743F07E" w:rsidR="00FA376E" w:rsidRDefault="00FA376E" w:rsidP="008C1F13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739E504" w14:textId="2C7DF0B8" w:rsidR="00734B24" w:rsidRDefault="00734B24" w:rsidP="00734B24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="007D5C74" w:rsidRPr="00273DE2">
        <w:rPr>
          <w:rStyle w:val="a8"/>
          <w:iCs/>
          <w:sz w:val="28"/>
          <w:szCs w:val="28"/>
        </w:rPr>
        <w:t xml:space="preserve">О внесении изменений в документацию  по планировке территории в границах улиц Юбилейная, Кузбасской Дивизии и реки Великой в городе Пскове, утвержденную постановлением Администрации города Пскова </w:t>
      </w:r>
      <w:r w:rsidR="007D5C74">
        <w:rPr>
          <w:rStyle w:val="a8"/>
          <w:iCs/>
          <w:sz w:val="28"/>
          <w:szCs w:val="28"/>
        </w:rPr>
        <w:t xml:space="preserve"> </w:t>
      </w:r>
      <w:r w:rsidR="007D5C74" w:rsidRPr="00273DE2">
        <w:rPr>
          <w:rStyle w:val="a8"/>
          <w:iCs/>
          <w:sz w:val="28"/>
          <w:szCs w:val="28"/>
        </w:rPr>
        <w:t>от 27.08.2019 № 1312</w:t>
      </w:r>
      <w:r w:rsidRPr="00DA08C2">
        <w:rPr>
          <w:rStyle w:val="a8"/>
          <w:iCs/>
          <w:sz w:val="28"/>
          <w:szCs w:val="28"/>
        </w:rPr>
        <w:t>»</w:t>
      </w:r>
    </w:p>
    <w:p w14:paraId="3D537680" w14:textId="77777777" w:rsidR="00372F96" w:rsidRPr="00692EA2" w:rsidRDefault="00372F96" w:rsidP="008C1F13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359F3A34" w:rsidR="005B2862" w:rsidRDefault="000339B1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7269C">
        <w:rPr>
          <w:b/>
          <w:bCs/>
          <w:sz w:val="28"/>
          <w:szCs w:val="28"/>
        </w:rPr>
        <w:t>3</w:t>
      </w:r>
      <w:r w:rsidR="00CF3FE4" w:rsidRPr="00797B83">
        <w:rPr>
          <w:b/>
          <w:bCs/>
          <w:sz w:val="28"/>
          <w:szCs w:val="28"/>
        </w:rPr>
        <w:t xml:space="preserve"> </w:t>
      </w:r>
      <w:r w:rsidR="0067269C">
        <w:rPr>
          <w:b/>
          <w:bCs/>
          <w:sz w:val="28"/>
          <w:szCs w:val="28"/>
        </w:rPr>
        <w:t>июня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8582D93" w:rsidR="005B2862" w:rsidRDefault="005B286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город Псков</w:t>
      </w:r>
    </w:p>
    <w:p w14:paraId="7499220D" w14:textId="548C94F7" w:rsidR="005B2862" w:rsidRDefault="00393252" w:rsidP="008C1F1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40EDD706" w14:textId="0677F735" w:rsidR="00734B24" w:rsidRPr="00734B24" w:rsidRDefault="00734B24" w:rsidP="00C70172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67269C">
        <w:rPr>
          <w:sz w:val="28"/>
          <w:szCs w:val="28"/>
        </w:rPr>
        <w:t>19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7269C">
        <w:rPr>
          <w:sz w:val="28"/>
          <w:szCs w:val="28"/>
        </w:rPr>
        <w:t>5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</w:t>
      </w:r>
      <w:r w:rsidR="0067269C">
        <w:rPr>
          <w:sz w:val="28"/>
          <w:szCs w:val="28"/>
        </w:rPr>
        <w:t>31</w:t>
      </w:r>
      <w:r w:rsidR="007A6896">
        <w:rPr>
          <w:sz w:val="28"/>
          <w:szCs w:val="28"/>
        </w:rPr>
        <w:t>.</w:t>
      </w:r>
    </w:p>
    <w:p w14:paraId="69D3897C" w14:textId="77DEFF1C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C70172">
      <w:pPr>
        <w:ind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349231BE" w:rsidR="001B4BC2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  <w:r w:rsidR="009C47F6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5399310E" w:rsidR="001B4BC2" w:rsidRDefault="001B4BC2" w:rsidP="00C70172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9C47F6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9C47F6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3487EE1C" w14:textId="544BB84C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 </w:t>
      </w:r>
      <w:r w:rsidR="00734B24" w:rsidRPr="004D3D2D">
        <w:rPr>
          <w:sz w:val="28"/>
          <w:szCs w:val="28"/>
        </w:rPr>
        <w:t xml:space="preserve">от </w:t>
      </w:r>
      <w:r w:rsidR="0067269C">
        <w:rPr>
          <w:sz w:val="28"/>
          <w:szCs w:val="28"/>
        </w:rPr>
        <w:t>19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67269C">
        <w:rPr>
          <w:sz w:val="28"/>
          <w:szCs w:val="28"/>
        </w:rPr>
        <w:t>5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67269C">
        <w:rPr>
          <w:sz w:val="28"/>
          <w:szCs w:val="28"/>
        </w:rPr>
        <w:t>31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</w:t>
      </w:r>
      <w:r w:rsidR="0091130B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="0091130B">
        <w:rPr>
          <w:rFonts w:eastAsia="Calibri"/>
          <w:sz w:val="28"/>
          <w:szCs w:val="28"/>
          <w:lang w:eastAsia="en-US"/>
        </w:rPr>
        <w:t xml:space="preserve"> 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1C03F335" w:rsidR="008D417E" w:rsidRPr="00930C69" w:rsidRDefault="008D417E" w:rsidP="00C70172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Пскова  </w:t>
      </w:r>
      <w:r w:rsidR="00734B24" w:rsidRPr="004D3D2D">
        <w:rPr>
          <w:sz w:val="28"/>
          <w:szCs w:val="28"/>
        </w:rPr>
        <w:t xml:space="preserve">от </w:t>
      </w:r>
      <w:r w:rsidR="0067269C">
        <w:rPr>
          <w:sz w:val="28"/>
          <w:szCs w:val="28"/>
        </w:rPr>
        <w:t>19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67269C">
        <w:rPr>
          <w:sz w:val="28"/>
          <w:szCs w:val="28"/>
        </w:rPr>
        <w:t>5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67269C">
        <w:rPr>
          <w:sz w:val="28"/>
          <w:szCs w:val="28"/>
        </w:rPr>
        <w:t>31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488CD1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</w:t>
      </w:r>
      <w:r w:rsidR="00C70172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 xml:space="preserve">о проекте, подлежащем рассмотрению на публичных слушаниях, </w:t>
      </w:r>
      <w:r w:rsidR="00CF1DEA">
        <w:rPr>
          <w:sz w:val="28"/>
          <w:szCs w:val="28"/>
        </w:rPr>
        <w:t xml:space="preserve">  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проекта, </w:t>
      </w:r>
      <w:r w:rsidR="00CF1DEA">
        <w:rPr>
          <w:sz w:val="28"/>
          <w:szCs w:val="28"/>
        </w:rPr>
        <w:t xml:space="preserve">  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624996DD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67269C">
        <w:rPr>
          <w:sz w:val="28"/>
          <w:szCs w:val="28"/>
        </w:rPr>
        <w:t>22</w:t>
      </w:r>
      <w:r w:rsidRPr="00930C69">
        <w:rPr>
          <w:sz w:val="28"/>
          <w:szCs w:val="28"/>
        </w:rPr>
        <w:t xml:space="preserve"> </w:t>
      </w:r>
      <w:r w:rsidR="0067269C">
        <w:rPr>
          <w:sz w:val="28"/>
          <w:szCs w:val="28"/>
        </w:rPr>
        <w:t>мая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0339B1">
        <w:rPr>
          <w:sz w:val="28"/>
          <w:szCs w:val="28"/>
        </w:rPr>
        <w:t>1</w:t>
      </w:r>
      <w:r w:rsidR="0067269C">
        <w:rPr>
          <w:sz w:val="28"/>
          <w:szCs w:val="28"/>
        </w:rPr>
        <w:t>2</w:t>
      </w:r>
      <w:r w:rsidRPr="00930C69">
        <w:rPr>
          <w:sz w:val="28"/>
          <w:szCs w:val="28"/>
        </w:rPr>
        <w:t xml:space="preserve"> </w:t>
      </w:r>
      <w:r w:rsidR="0067269C">
        <w:rPr>
          <w:sz w:val="28"/>
          <w:szCs w:val="28"/>
        </w:rPr>
        <w:t>июня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01522CA2" w14:textId="0E35162A" w:rsidR="00734B24" w:rsidRPr="0091130B" w:rsidRDefault="004270A4" w:rsidP="00734B24">
      <w:pPr>
        <w:tabs>
          <w:tab w:val="left" w:pos="652"/>
          <w:tab w:val="right" w:pos="9355"/>
        </w:tabs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734B24" w:rsidRPr="00734B24">
        <w:rPr>
          <w:bCs/>
          <w:sz w:val="28"/>
          <w:szCs w:val="28"/>
        </w:rPr>
        <w:t>Целью</w:t>
      </w:r>
      <w:r w:rsidR="00734B24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734B24" w:rsidRPr="00DA08C2">
        <w:rPr>
          <w:sz w:val="28"/>
          <w:szCs w:val="28"/>
        </w:rPr>
        <w:t>«</w:t>
      </w:r>
      <w:r w:rsidR="007D5C74" w:rsidRPr="007D5C74">
        <w:rPr>
          <w:rStyle w:val="a8"/>
          <w:b w:val="0"/>
          <w:bCs w:val="0"/>
          <w:iCs/>
          <w:sz w:val="28"/>
          <w:szCs w:val="28"/>
        </w:rPr>
        <w:t xml:space="preserve">О внесении изменений </w:t>
      </w:r>
      <w:r w:rsidR="0091130B">
        <w:rPr>
          <w:rStyle w:val="a8"/>
          <w:b w:val="0"/>
          <w:bCs w:val="0"/>
          <w:iCs/>
          <w:sz w:val="28"/>
          <w:szCs w:val="28"/>
        </w:rPr>
        <w:t xml:space="preserve">                  </w:t>
      </w:r>
      <w:r w:rsidR="007D5C74" w:rsidRPr="007D5C74">
        <w:rPr>
          <w:rStyle w:val="a8"/>
          <w:b w:val="0"/>
          <w:bCs w:val="0"/>
          <w:iCs/>
          <w:sz w:val="28"/>
          <w:szCs w:val="28"/>
        </w:rPr>
        <w:t>в документацию по планировке территории в границах улиц Юбилейная, Кузбасской Дивизии и реки Великой в городе Пскове, утвержденную постановлением Администрации города Пскова от 27.08.2019 № 1312</w:t>
      </w:r>
      <w:r w:rsidR="00734B24" w:rsidRPr="00DA08C2">
        <w:rPr>
          <w:sz w:val="28"/>
          <w:szCs w:val="28"/>
        </w:rPr>
        <w:t>»</w:t>
      </w:r>
      <w:r w:rsidR="00734B24">
        <w:rPr>
          <w:sz w:val="28"/>
          <w:szCs w:val="28"/>
        </w:rPr>
        <w:t>.</w:t>
      </w:r>
    </w:p>
    <w:p w14:paraId="648C1789" w14:textId="5A5E04ED" w:rsidR="001B4BC2" w:rsidRPr="005B2862" w:rsidRDefault="005B286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799CD61" w14:textId="77777777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268F82C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005AC96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61B5ACF0" w14:textId="55A247C0" w:rsidR="00734B24" w:rsidRDefault="00734B24" w:rsidP="00734B24">
      <w:pPr>
        <w:pStyle w:val="a5"/>
        <w:ind w:left="0" w:firstLine="709"/>
        <w:jc w:val="both"/>
        <w:rPr>
          <w:sz w:val="28"/>
          <w:szCs w:val="28"/>
        </w:rPr>
      </w:pPr>
      <w:bookmarkStart w:id="0" w:name="_Hlk127365362"/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7451467C" w14:textId="74268E1F" w:rsidR="007D5C74" w:rsidRDefault="008E509E" w:rsidP="0091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Н.Н</w:t>
      </w:r>
      <w:r w:rsidR="00AE00D3" w:rsidRPr="0062102B">
        <w:rPr>
          <w:sz w:val="28"/>
          <w:szCs w:val="28"/>
        </w:rPr>
        <w:t>.</w:t>
      </w:r>
      <w:r w:rsidR="001822EF" w:rsidRPr="0062102B">
        <w:rPr>
          <w:sz w:val="28"/>
          <w:szCs w:val="28"/>
        </w:rPr>
        <w:t xml:space="preserve">: </w:t>
      </w:r>
    </w:p>
    <w:p w14:paraId="742C451E" w14:textId="77777777" w:rsidR="0091130B" w:rsidRDefault="0091130B" w:rsidP="009113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по градостроительной деятельности Администрации города Пскова предлагается установить для образуемого земельного участка вид разрешенного использования «</w:t>
      </w:r>
      <w:r w:rsidRPr="003046C8">
        <w:rPr>
          <w:sz w:val="28"/>
          <w:szCs w:val="28"/>
        </w:rPr>
        <w:t>Земельные участки (территории) общего пользования</w:t>
      </w:r>
      <w:r>
        <w:rPr>
          <w:sz w:val="28"/>
          <w:szCs w:val="28"/>
        </w:rPr>
        <w:t>».</w:t>
      </w:r>
    </w:p>
    <w:p w14:paraId="6164787F" w14:textId="77777777" w:rsidR="0091130B" w:rsidRDefault="0091130B" w:rsidP="009113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вносятся с целью приведения документации по планировке территории с проектным решением реконструкции улицы Кузбасская Дивизия от улицы Юбилейная до улицы Киселева.</w:t>
      </w:r>
    </w:p>
    <w:p w14:paraId="666F8FDA" w14:textId="77777777" w:rsidR="0091130B" w:rsidRDefault="0091130B" w:rsidP="009113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планируется организации проезда к проектируемой школе с улицы Киселева и Кузбасской Дивизии.</w:t>
      </w:r>
    </w:p>
    <w:p w14:paraId="2CBE0C5A" w14:textId="6D0A0A11" w:rsidR="0062102B" w:rsidRPr="0062102B" w:rsidRDefault="0062102B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0"/>
    <w:p w14:paraId="634097C9" w14:textId="3012FAFD" w:rsidR="006A082E" w:rsidRDefault="004D3238" w:rsidP="00C7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</w:t>
      </w:r>
      <w:r w:rsidR="00631DE2">
        <w:rPr>
          <w:sz w:val="28"/>
          <w:szCs w:val="28"/>
        </w:rPr>
        <w:t>опросов к докладчику не поступило.</w:t>
      </w:r>
    </w:p>
    <w:p w14:paraId="17D78327" w14:textId="2624CD87" w:rsidR="00FA376E" w:rsidRPr="00797B83" w:rsidRDefault="00FA376E" w:rsidP="00C70172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0339B1">
        <w:rPr>
          <w:sz w:val="28"/>
          <w:szCs w:val="28"/>
        </w:rPr>
        <w:t>1</w:t>
      </w:r>
      <w:r w:rsidR="0067269C">
        <w:rPr>
          <w:sz w:val="28"/>
          <w:szCs w:val="28"/>
        </w:rPr>
        <w:t>4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67269C">
        <w:rPr>
          <w:sz w:val="28"/>
          <w:szCs w:val="28"/>
        </w:rPr>
        <w:t>6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1CE715C2" w14:textId="77777777" w:rsidR="004D3238" w:rsidRDefault="004D323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7A95ACD" w14:textId="1D172B5B" w:rsidR="00CA414A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2A0FCBA4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</w:t>
      </w:r>
      <w:r w:rsidR="009113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70172">
      <w:pPr>
        <w:ind w:left="-426" w:firstLine="709"/>
        <w:jc w:val="both"/>
        <w:rPr>
          <w:sz w:val="28"/>
          <w:szCs w:val="28"/>
        </w:rPr>
      </w:pPr>
    </w:p>
    <w:p w14:paraId="6D99DD49" w14:textId="5C5BF8EF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5970C051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</w:t>
      </w:r>
      <w:r w:rsidR="00CB5CCB">
        <w:rPr>
          <w:sz w:val="28"/>
          <w:szCs w:val="28"/>
        </w:rPr>
        <w:t xml:space="preserve">  </w:t>
      </w:r>
      <w:r w:rsidR="0091130B">
        <w:rPr>
          <w:sz w:val="28"/>
          <w:szCs w:val="28"/>
        </w:rPr>
        <w:t xml:space="preserve">     </w:t>
      </w:r>
      <w:r w:rsidR="00CB5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C70172">
      <w:pPr>
        <w:ind w:left="-426" w:firstLine="709"/>
        <w:jc w:val="both"/>
        <w:rPr>
          <w:sz w:val="28"/>
          <w:szCs w:val="28"/>
        </w:rPr>
      </w:pPr>
    </w:p>
    <w:p w14:paraId="3996BF0D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671F899A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0B7590">
        <w:rPr>
          <w:sz w:val="28"/>
          <w:szCs w:val="28"/>
        </w:rPr>
        <w:t xml:space="preserve">           </w:t>
      </w:r>
      <w:r w:rsidRPr="00797B83">
        <w:rPr>
          <w:sz w:val="28"/>
          <w:szCs w:val="28"/>
        </w:rPr>
        <w:tab/>
      </w:r>
      <w:r w:rsidR="00B051CC">
        <w:rPr>
          <w:sz w:val="28"/>
          <w:szCs w:val="28"/>
        </w:rPr>
        <w:t xml:space="preserve">  </w:t>
      </w:r>
      <w:r w:rsidRPr="00797B83">
        <w:rPr>
          <w:sz w:val="28"/>
          <w:szCs w:val="28"/>
        </w:rPr>
        <w:t xml:space="preserve">  </w:t>
      </w:r>
      <w:r w:rsidR="009113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3BCB5772" w14:textId="02E6912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25B2563" w14:textId="31341DB3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7641918" w14:textId="162388FC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C4AE829" w14:textId="10B96B14" w:rsidR="008E509E" w:rsidRDefault="008E509E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305F97F2" w14:textId="269DC522" w:rsidR="009C6F3B" w:rsidRDefault="009C6F3B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0DA07ACD" w14:textId="77777777" w:rsidR="007D5C74" w:rsidRDefault="007D5C74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641FCD0E" w14:textId="2E288DB0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_Hlk123113136"/>
      <w:r>
        <w:rPr>
          <w:b/>
          <w:bCs/>
          <w:sz w:val="28"/>
          <w:szCs w:val="28"/>
        </w:rPr>
        <w:t xml:space="preserve">ЗАКЛЮЧЕНИЕ О РЕЗУЛЬТАТАХ </w:t>
      </w:r>
      <w:r w:rsidRPr="00797B83">
        <w:rPr>
          <w:b/>
          <w:bCs/>
          <w:sz w:val="28"/>
          <w:szCs w:val="28"/>
        </w:rPr>
        <w:t xml:space="preserve"> ПУБЛИЧНЫХ СЛУШАНИЙ</w:t>
      </w:r>
    </w:p>
    <w:p w14:paraId="3D13E10C" w14:textId="2E2C338F" w:rsidR="008E509E" w:rsidRDefault="008E509E" w:rsidP="008E509E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="007D5C74" w:rsidRPr="00273DE2">
        <w:rPr>
          <w:rStyle w:val="a8"/>
          <w:iCs/>
          <w:sz w:val="28"/>
          <w:szCs w:val="28"/>
        </w:rPr>
        <w:t xml:space="preserve">О внесении изменений в документацию  по планировке территории в границах улиц Юбилейная, Кузбасской Дивизии и реки Великой в городе Пскове, утвержденную постановлением Администрации города Пскова </w:t>
      </w:r>
      <w:r w:rsidR="007D5C74">
        <w:rPr>
          <w:rStyle w:val="a8"/>
          <w:iCs/>
          <w:sz w:val="28"/>
          <w:szCs w:val="28"/>
        </w:rPr>
        <w:t xml:space="preserve"> </w:t>
      </w:r>
      <w:r w:rsidR="007D5C74" w:rsidRPr="00273DE2">
        <w:rPr>
          <w:rStyle w:val="a8"/>
          <w:iCs/>
          <w:sz w:val="28"/>
          <w:szCs w:val="28"/>
        </w:rPr>
        <w:t>от 27.08.2019 № 1312</w:t>
      </w:r>
      <w:r w:rsidRPr="00DA08C2">
        <w:rPr>
          <w:rStyle w:val="a8"/>
          <w:iCs/>
          <w:sz w:val="28"/>
          <w:szCs w:val="28"/>
        </w:rPr>
        <w:t>»</w:t>
      </w:r>
    </w:p>
    <w:p w14:paraId="70C2D262" w14:textId="77777777" w:rsidR="007D5C74" w:rsidRDefault="007D5C74" w:rsidP="008E509E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</w:p>
    <w:p w14:paraId="1C928F66" w14:textId="0590EDE6" w:rsidR="008E509E" w:rsidRDefault="00B051CC" w:rsidP="008E509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E509E" w:rsidRPr="00734B24">
        <w:rPr>
          <w:bCs/>
          <w:sz w:val="28"/>
          <w:szCs w:val="28"/>
        </w:rPr>
        <w:t>Целью</w:t>
      </w:r>
      <w:r w:rsidR="008E509E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8E509E" w:rsidRPr="00DA08C2">
        <w:rPr>
          <w:sz w:val="28"/>
          <w:szCs w:val="28"/>
        </w:rPr>
        <w:t>«</w:t>
      </w:r>
      <w:r w:rsidR="007D5C74" w:rsidRPr="007D5C74">
        <w:rPr>
          <w:rStyle w:val="a8"/>
          <w:b w:val="0"/>
          <w:bCs w:val="0"/>
          <w:iCs/>
          <w:sz w:val="28"/>
          <w:szCs w:val="28"/>
        </w:rPr>
        <w:t xml:space="preserve">О внесении изменений </w:t>
      </w:r>
      <w:r w:rsidR="0091130B">
        <w:rPr>
          <w:rStyle w:val="a8"/>
          <w:b w:val="0"/>
          <w:bCs w:val="0"/>
          <w:iCs/>
          <w:sz w:val="28"/>
          <w:szCs w:val="28"/>
        </w:rPr>
        <w:t xml:space="preserve">                   </w:t>
      </w:r>
      <w:r w:rsidR="007D5C74" w:rsidRPr="007D5C74">
        <w:rPr>
          <w:rStyle w:val="a8"/>
          <w:b w:val="0"/>
          <w:bCs w:val="0"/>
          <w:iCs/>
          <w:sz w:val="28"/>
          <w:szCs w:val="28"/>
        </w:rPr>
        <w:t>в документацию по планировке территории в границах улиц Юбилейная, Кузбасской Дивизии и реки Великой в городе Пскове, утвержденную постановлением Администрации города Пскова от 27.08.2019 № 1312</w:t>
      </w:r>
      <w:r w:rsidR="008E509E" w:rsidRPr="00DA08C2">
        <w:rPr>
          <w:sz w:val="28"/>
          <w:szCs w:val="28"/>
        </w:rPr>
        <w:t>»</w:t>
      </w:r>
      <w:r w:rsidR="008E509E">
        <w:rPr>
          <w:sz w:val="28"/>
          <w:szCs w:val="28"/>
        </w:rPr>
        <w:t>.</w:t>
      </w:r>
    </w:p>
    <w:p w14:paraId="7CCEFEAC" w14:textId="77777777" w:rsidR="0091130B" w:rsidRPr="000161E1" w:rsidRDefault="0091130B" w:rsidP="008E509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</w:p>
    <w:p w14:paraId="770DBE5B" w14:textId="10AD09CF" w:rsidR="00CA414A" w:rsidRDefault="00CA414A" w:rsidP="00C70172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62102B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2C7F2558" w14:textId="77777777" w:rsidR="008E509E" w:rsidRDefault="008E509E" w:rsidP="008E509E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195DE661" w14:textId="5ADBD116" w:rsidR="007D5C74" w:rsidRDefault="008E509E" w:rsidP="0091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 xml:space="preserve">.: </w:t>
      </w:r>
    </w:p>
    <w:p w14:paraId="3B9D9618" w14:textId="77777777" w:rsidR="0091130B" w:rsidRDefault="0091130B" w:rsidP="009113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по градостроительной деятельности Администрации города Пскова предлагается установить для образуемого земельного участка вид разрешенного использования «</w:t>
      </w:r>
      <w:r w:rsidRPr="003046C8">
        <w:rPr>
          <w:sz w:val="28"/>
          <w:szCs w:val="28"/>
        </w:rPr>
        <w:t>Земельные участки (территории) общего пользования</w:t>
      </w:r>
      <w:r>
        <w:rPr>
          <w:sz w:val="28"/>
          <w:szCs w:val="28"/>
        </w:rPr>
        <w:t>».</w:t>
      </w:r>
    </w:p>
    <w:p w14:paraId="2793E4F2" w14:textId="77777777" w:rsidR="0091130B" w:rsidRDefault="0091130B" w:rsidP="009113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вносятся с целью приведения документации по планировке территории с проектным решением реконструкции улицы Кузбасская Дивизия от улицы Юбилейная до улицы Киселева.</w:t>
      </w:r>
    </w:p>
    <w:p w14:paraId="6FC2E3AA" w14:textId="77777777" w:rsidR="0091130B" w:rsidRDefault="0091130B" w:rsidP="009113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планируется организации проезда к проектируемой школе с улицы Киселева и Кузбасской Дивизии.</w:t>
      </w:r>
    </w:p>
    <w:p w14:paraId="3DF12C15" w14:textId="77777777" w:rsidR="0091130B" w:rsidRDefault="0091130B" w:rsidP="0091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07ECED1" w14:textId="425BDF18" w:rsidR="00F50219" w:rsidRDefault="00F50219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вопросов к докладчику не поступило.</w:t>
      </w:r>
    </w:p>
    <w:p w14:paraId="598A7CF9" w14:textId="77777777" w:rsidR="007D5C74" w:rsidRDefault="007D5C74" w:rsidP="007D5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843F1C" w14:textId="35FB4DB9" w:rsidR="00BA239B" w:rsidRDefault="00BA239B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A0427B">
        <w:rPr>
          <w:sz w:val="28"/>
          <w:szCs w:val="28"/>
        </w:rPr>
        <w:t>1</w:t>
      </w:r>
      <w:r w:rsidR="006726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67269C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оформленного  </w:t>
      </w:r>
      <w:r w:rsidR="00A0427B">
        <w:rPr>
          <w:sz w:val="28"/>
          <w:szCs w:val="28"/>
        </w:rPr>
        <w:t>1</w:t>
      </w:r>
      <w:r w:rsidR="0067269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67269C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02416055" w14:textId="77777777" w:rsidR="007D5C74" w:rsidRDefault="007D5C74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227A22" w14:textId="77C17943" w:rsidR="008E509E" w:rsidRDefault="008E509E" w:rsidP="008E509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BAF" w:rsidRPr="00A40342">
        <w:rPr>
          <w:sz w:val="28"/>
          <w:szCs w:val="28"/>
        </w:rPr>
        <w:t xml:space="preserve">1. </w:t>
      </w:r>
      <w:r w:rsidR="007D5C74" w:rsidRPr="000161E1">
        <w:rPr>
          <w:sz w:val="28"/>
          <w:szCs w:val="28"/>
        </w:rPr>
        <w:t xml:space="preserve">Рекомендовать Администрации города Пскова </w:t>
      </w:r>
      <w:r w:rsidR="007D5C74">
        <w:rPr>
          <w:sz w:val="28"/>
          <w:szCs w:val="28"/>
        </w:rPr>
        <w:t>внести изменения</w:t>
      </w:r>
      <w:r w:rsidR="00CC5594">
        <w:rPr>
          <w:sz w:val="28"/>
          <w:szCs w:val="28"/>
        </w:rPr>
        <w:t xml:space="preserve">              </w:t>
      </w:r>
      <w:r w:rsidR="007D5C74">
        <w:rPr>
          <w:sz w:val="28"/>
          <w:szCs w:val="28"/>
        </w:rPr>
        <w:t xml:space="preserve"> в документацию по планировке территории, утвержденную постановлением Администрации города Пскова от 27</w:t>
      </w:r>
      <w:r w:rsidR="007D5C74" w:rsidRPr="004D49BB">
        <w:rPr>
          <w:sz w:val="28"/>
          <w:szCs w:val="28"/>
        </w:rPr>
        <w:t>.08.2019 №</w:t>
      </w:r>
      <w:r w:rsidR="007D5C74" w:rsidRPr="00BD67C6">
        <w:rPr>
          <w:sz w:val="28"/>
          <w:szCs w:val="28"/>
        </w:rPr>
        <w:t xml:space="preserve"> </w:t>
      </w:r>
      <w:r w:rsidR="007D5C74">
        <w:rPr>
          <w:sz w:val="28"/>
          <w:szCs w:val="28"/>
        </w:rPr>
        <w:t>1312</w:t>
      </w:r>
      <w:r w:rsidR="007D5C74" w:rsidRPr="00836722">
        <w:rPr>
          <w:sz w:val="28"/>
          <w:szCs w:val="28"/>
        </w:rPr>
        <w:t xml:space="preserve"> «</w:t>
      </w:r>
      <w:r w:rsidR="007D5C74" w:rsidRPr="0014155B">
        <w:rPr>
          <w:sz w:val="28"/>
          <w:szCs w:val="28"/>
        </w:rPr>
        <w:t>Об у</w:t>
      </w:r>
      <w:r w:rsidR="007D5C74">
        <w:rPr>
          <w:sz w:val="28"/>
          <w:szCs w:val="28"/>
        </w:rPr>
        <w:t>тверждении проекта планировки и</w:t>
      </w:r>
      <w:r w:rsidR="007D5C74" w:rsidRPr="0014155B">
        <w:rPr>
          <w:sz w:val="28"/>
          <w:szCs w:val="28"/>
        </w:rPr>
        <w:t xml:space="preserve"> проекта межевания территории </w:t>
      </w:r>
      <w:r w:rsidR="007D5C74" w:rsidRPr="003649E6">
        <w:rPr>
          <w:sz w:val="28"/>
          <w:szCs w:val="28"/>
        </w:rPr>
        <w:t>в границах улиц Юбилейная, Кузбасской Дивизии и реки Великой в городе Пскове</w:t>
      </w:r>
      <w:r w:rsidR="007D5C74">
        <w:rPr>
          <w:sz w:val="28"/>
          <w:szCs w:val="28"/>
        </w:rPr>
        <w:t>».</w:t>
      </w:r>
    </w:p>
    <w:p w14:paraId="60E42071" w14:textId="342BADEC" w:rsidR="00541BAF" w:rsidRDefault="00541BAF" w:rsidP="005948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lastRenderedPageBreak/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77777777" w:rsidR="00541BAF" w:rsidRPr="00A40342" w:rsidRDefault="00541BAF" w:rsidP="004558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076753F1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</w:t>
      </w:r>
      <w:r w:rsidR="009113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5948AC">
      <w:pPr>
        <w:ind w:firstLine="709"/>
        <w:jc w:val="both"/>
        <w:rPr>
          <w:sz w:val="28"/>
          <w:szCs w:val="28"/>
        </w:rPr>
      </w:pPr>
    </w:p>
    <w:p w14:paraId="1B8584F1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66542FAF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</w:t>
      </w:r>
      <w:r w:rsidR="0091130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А.К. Саенко</w:t>
      </w:r>
    </w:p>
    <w:p w14:paraId="4F5AAB98" w14:textId="59C98BEC" w:rsidR="00103325" w:rsidRDefault="0091130B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475D4A9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3A252DC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A80EE8">
        <w:rPr>
          <w:sz w:val="28"/>
          <w:szCs w:val="28"/>
        </w:rPr>
        <w:t xml:space="preserve">      </w:t>
      </w:r>
      <w:r w:rsidR="0091130B"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113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  <w:bookmarkEnd w:id="1"/>
    </w:p>
    <w:sectPr w:rsidR="00103325" w:rsidSect="009C6F3B">
      <w:headerReference w:type="default" r:id="rId8"/>
      <w:pgSz w:w="11906" w:h="16838"/>
      <w:pgMar w:top="426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6A85D" w14:textId="77777777" w:rsidR="00B763FE" w:rsidRDefault="00B763FE" w:rsidP="00277AB3">
      <w:r>
        <w:separator/>
      </w:r>
    </w:p>
  </w:endnote>
  <w:endnote w:type="continuationSeparator" w:id="0">
    <w:p w14:paraId="16F7FB04" w14:textId="77777777" w:rsidR="00B763FE" w:rsidRDefault="00B763FE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6C7B8" w14:textId="77777777" w:rsidR="00B763FE" w:rsidRDefault="00B763FE" w:rsidP="00277AB3">
      <w:r>
        <w:separator/>
      </w:r>
    </w:p>
  </w:footnote>
  <w:footnote w:type="continuationSeparator" w:id="0">
    <w:p w14:paraId="31A3F433" w14:textId="77777777" w:rsidR="00B763FE" w:rsidRDefault="00B763FE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9B1"/>
    <w:rsid w:val="00033DDA"/>
    <w:rsid w:val="00057693"/>
    <w:rsid w:val="00071A2F"/>
    <w:rsid w:val="00071D61"/>
    <w:rsid w:val="000754D1"/>
    <w:rsid w:val="000778A5"/>
    <w:rsid w:val="000B24AE"/>
    <w:rsid w:val="000B7590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3280C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270A4"/>
    <w:rsid w:val="00431CC7"/>
    <w:rsid w:val="004364AF"/>
    <w:rsid w:val="00446D5B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D3E9B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D478F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7165B"/>
    <w:rsid w:val="0067269C"/>
    <w:rsid w:val="00686392"/>
    <w:rsid w:val="00691641"/>
    <w:rsid w:val="00693584"/>
    <w:rsid w:val="00693A0D"/>
    <w:rsid w:val="006A082E"/>
    <w:rsid w:val="006A731B"/>
    <w:rsid w:val="006B378D"/>
    <w:rsid w:val="006C0AD4"/>
    <w:rsid w:val="006D1B1F"/>
    <w:rsid w:val="006D3944"/>
    <w:rsid w:val="006E4C13"/>
    <w:rsid w:val="006E7291"/>
    <w:rsid w:val="00700EA9"/>
    <w:rsid w:val="00702652"/>
    <w:rsid w:val="00703FC0"/>
    <w:rsid w:val="00714540"/>
    <w:rsid w:val="00723FF8"/>
    <w:rsid w:val="00734B24"/>
    <w:rsid w:val="00737A70"/>
    <w:rsid w:val="00741A74"/>
    <w:rsid w:val="00780C72"/>
    <w:rsid w:val="00783503"/>
    <w:rsid w:val="00797B83"/>
    <w:rsid w:val="007A1359"/>
    <w:rsid w:val="007A6896"/>
    <w:rsid w:val="007B356D"/>
    <w:rsid w:val="007C2627"/>
    <w:rsid w:val="007C3CA9"/>
    <w:rsid w:val="007D5C74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C1F13"/>
    <w:rsid w:val="008D417E"/>
    <w:rsid w:val="008D5F8F"/>
    <w:rsid w:val="008E509E"/>
    <w:rsid w:val="0090052C"/>
    <w:rsid w:val="0091130B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6F3B"/>
    <w:rsid w:val="009C7A35"/>
    <w:rsid w:val="009D5BED"/>
    <w:rsid w:val="009E1707"/>
    <w:rsid w:val="009E5C7C"/>
    <w:rsid w:val="009F022D"/>
    <w:rsid w:val="009F23E3"/>
    <w:rsid w:val="009F7DBA"/>
    <w:rsid w:val="00A0197E"/>
    <w:rsid w:val="00A01F52"/>
    <w:rsid w:val="00A0427B"/>
    <w:rsid w:val="00A150D9"/>
    <w:rsid w:val="00A16611"/>
    <w:rsid w:val="00A21624"/>
    <w:rsid w:val="00A40985"/>
    <w:rsid w:val="00A66883"/>
    <w:rsid w:val="00A80EE8"/>
    <w:rsid w:val="00A877E8"/>
    <w:rsid w:val="00A93DFD"/>
    <w:rsid w:val="00AA685C"/>
    <w:rsid w:val="00AB660B"/>
    <w:rsid w:val="00AE00D3"/>
    <w:rsid w:val="00AE0230"/>
    <w:rsid w:val="00B051CC"/>
    <w:rsid w:val="00B10ED5"/>
    <w:rsid w:val="00B26914"/>
    <w:rsid w:val="00B30085"/>
    <w:rsid w:val="00B32437"/>
    <w:rsid w:val="00B75C23"/>
    <w:rsid w:val="00B763FE"/>
    <w:rsid w:val="00B8669E"/>
    <w:rsid w:val="00B94F9E"/>
    <w:rsid w:val="00BA1700"/>
    <w:rsid w:val="00BA239B"/>
    <w:rsid w:val="00BB3AB0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C5594"/>
    <w:rsid w:val="00CF1DEA"/>
    <w:rsid w:val="00CF3FE4"/>
    <w:rsid w:val="00CF4104"/>
    <w:rsid w:val="00CF649D"/>
    <w:rsid w:val="00D02F99"/>
    <w:rsid w:val="00D124D5"/>
    <w:rsid w:val="00D156A2"/>
    <w:rsid w:val="00D34C58"/>
    <w:rsid w:val="00D414D4"/>
    <w:rsid w:val="00D42D56"/>
    <w:rsid w:val="00D52405"/>
    <w:rsid w:val="00D66A5E"/>
    <w:rsid w:val="00D712C4"/>
    <w:rsid w:val="00D7349B"/>
    <w:rsid w:val="00D74755"/>
    <w:rsid w:val="00D80769"/>
    <w:rsid w:val="00DA06AC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D4DBE"/>
    <w:rsid w:val="00EF203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03B-8DD8-4367-BEA0-837C6537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37</cp:revision>
  <cp:lastPrinted>2023-06-14T08:25:00Z</cp:lastPrinted>
  <dcterms:created xsi:type="dcterms:W3CDTF">2023-02-15T11:37:00Z</dcterms:created>
  <dcterms:modified xsi:type="dcterms:W3CDTF">2023-06-14T08:30:00Z</dcterms:modified>
</cp:coreProperties>
</file>