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8D" w:rsidRPr="007C1341" w:rsidRDefault="00C4788D" w:rsidP="00C4788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88D" w:rsidRPr="005F26E9" w:rsidRDefault="00C4788D" w:rsidP="00C4788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2095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C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4BiVbyU5R1IV0lQFogQ5h0saqm+YNTD7Eix/rymimHUvBYg/zgkxA4btyGjSQQbdWpZnlqoKAAq&#10;xQajYTk3w4Bad4qvaog0PDghr+DJVNyp+SGr/UOD+eBI7WeZHUCne+f1MHFnvwA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BzaNhC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4788D" w:rsidRPr="005F26E9" w:rsidRDefault="00C4788D" w:rsidP="00C4788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2095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88D" w:rsidRPr="005F26E9" w:rsidRDefault="00C4788D" w:rsidP="00C4788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4788D" w:rsidRPr="005F26E9" w:rsidRDefault="00C4788D" w:rsidP="00C4788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24.10.2022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D9A5E4" wp14:editId="53BDFA6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1E" w:rsidRDefault="00E63C1E" w:rsidP="00CF26B4">
      <w:pPr>
        <w:pStyle w:val="ae"/>
        <w:rPr>
          <w:sz w:val="28"/>
          <w:szCs w:val="28"/>
        </w:rPr>
      </w:pPr>
    </w:p>
    <w:p w:rsidR="00E63C1E" w:rsidRDefault="00E63C1E" w:rsidP="00F9262C">
      <w:pPr>
        <w:pStyle w:val="ae"/>
        <w:rPr>
          <w:sz w:val="28"/>
          <w:szCs w:val="28"/>
        </w:rPr>
      </w:pPr>
    </w:p>
    <w:p w:rsidR="00E63C1E" w:rsidRDefault="00E63C1E" w:rsidP="00D02355">
      <w:pPr>
        <w:pStyle w:val="ae"/>
        <w:jc w:val="center"/>
        <w:rPr>
          <w:sz w:val="28"/>
          <w:szCs w:val="28"/>
        </w:rPr>
      </w:pPr>
    </w:p>
    <w:p w:rsidR="00E22B68" w:rsidRPr="0076184B" w:rsidRDefault="00CF26B4" w:rsidP="00CF26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Пскова             от 20 декабря 2021 г. №1886 «Об утверждении муниципальной программы «Развитие физической культуры и спорта, организация отдыха                                и оздоровление детей»</w:t>
      </w:r>
    </w:p>
    <w:p w:rsidR="00E22B68" w:rsidRPr="00C24B27" w:rsidRDefault="00E22B68" w:rsidP="00D02355">
      <w:pPr>
        <w:pStyle w:val="ConsPlusNormal"/>
        <w:ind w:firstLine="709"/>
        <w:jc w:val="both"/>
      </w:pPr>
    </w:p>
    <w:p w:rsidR="00E22B68" w:rsidRPr="0076184B" w:rsidRDefault="00E22B68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184B">
        <w:rPr>
          <w:sz w:val="28"/>
          <w:szCs w:val="28"/>
        </w:rPr>
        <w:t xml:space="preserve">В целях оптимизации финансовых расходов на реализацию мероприятий муниципальной программы, в соответствии со </w:t>
      </w:r>
      <w:hyperlink r:id="rId10" w:history="1">
        <w:r w:rsidRPr="0076184B">
          <w:rPr>
            <w:sz w:val="28"/>
            <w:szCs w:val="28"/>
          </w:rPr>
          <w:t>статьей 179</w:t>
        </w:r>
      </w:hyperlink>
      <w:r w:rsidRPr="0076184B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76184B">
          <w:rPr>
            <w:sz w:val="28"/>
            <w:szCs w:val="28"/>
          </w:rPr>
          <w:t>законом</w:t>
        </w:r>
      </w:hyperlink>
      <w:r w:rsidR="00454E93">
        <w:t xml:space="preserve">               </w:t>
      </w:r>
      <w:r w:rsidRPr="0076184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2" w:history="1">
        <w:r w:rsidRPr="0076184B">
          <w:rPr>
            <w:sz w:val="28"/>
            <w:szCs w:val="28"/>
          </w:rPr>
          <w:t>статьей 62</w:t>
        </w:r>
      </w:hyperlink>
      <w:r w:rsidRPr="0076184B">
        <w:rPr>
          <w:sz w:val="28"/>
          <w:szCs w:val="28"/>
        </w:rPr>
        <w:t xml:space="preserve"> Положения </w:t>
      </w:r>
      <w:r w:rsidR="003D65B9">
        <w:rPr>
          <w:sz w:val="28"/>
          <w:szCs w:val="28"/>
        </w:rPr>
        <w:t xml:space="preserve">                  </w:t>
      </w:r>
      <w:r w:rsidRPr="0076184B">
        <w:rPr>
          <w:sz w:val="28"/>
          <w:szCs w:val="28"/>
        </w:rPr>
        <w:t xml:space="preserve">о бюджетном процессе в муниципальном образовании «Город Псков», утвержденного решением Псковской городской Думы от 27.02.2013 № 432, </w:t>
      </w:r>
      <w:hyperlink r:id="rId13" w:history="1">
        <w:r w:rsidRPr="0076184B">
          <w:rPr>
            <w:sz w:val="28"/>
            <w:szCs w:val="28"/>
          </w:rPr>
          <w:t>постановлением</w:t>
        </w:r>
      </w:hyperlink>
      <w:r w:rsidRPr="0076184B">
        <w:rPr>
          <w:sz w:val="28"/>
          <w:szCs w:val="28"/>
        </w:rPr>
        <w:t xml:space="preserve"> Администрации города Пскова от 13.02.2014 № 232</w:t>
      </w:r>
      <w:proofErr w:type="gramEnd"/>
      <w:r w:rsidRPr="0076184B">
        <w:rPr>
          <w:sz w:val="28"/>
          <w:szCs w:val="28"/>
        </w:rPr>
        <w:t xml:space="preserve"> </w:t>
      </w:r>
      <w:r w:rsidR="00454E93">
        <w:rPr>
          <w:sz w:val="28"/>
          <w:szCs w:val="28"/>
        </w:rPr>
        <w:t xml:space="preserve">              </w:t>
      </w:r>
      <w:r w:rsidRPr="0076184B">
        <w:rPr>
          <w:sz w:val="28"/>
          <w:szCs w:val="28"/>
        </w:rPr>
        <w:t>«Об</w:t>
      </w:r>
      <w:r w:rsidR="00454E93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 xml:space="preserve">утверждении Порядка разработки, формирования, реализации и оценки эффективности муниципальных программ города Пскова», распоряжением Администрации города Пскова от 02.06.2021 № 368-р «Об утверждении Перечня муниципальных программ муниципального образования «Город Псков», руководствуясь </w:t>
      </w:r>
      <w:hyperlink r:id="rId14" w:history="1">
        <w:r w:rsidRPr="0076184B">
          <w:rPr>
            <w:sz w:val="28"/>
            <w:szCs w:val="28"/>
          </w:rPr>
          <w:t>статьями 32</w:t>
        </w:r>
      </w:hyperlink>
      <w:r w:rsidRPr="0076184B">
        <w:rPr>
          <w:sz w:val="28"/>
          <w:szCs w:val="28"/>
        </w:rPr>
        <w:t xml:space="preserve">, </w:t>
      </w:r>
      <w:hyperlink r:id="rId15" w:history="1">
        <w:r w:rsidRPr="0076184B">
          <w:rPr>
            <w:sz w:val="28"/>
            <w:szCs w:val="28"/>
          </w:rPr>
          <w:t>34</w:t>
        </w:r>
      </w:hyperlink>
      <w:r w:rsidRPr="0076184B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E22B68" w:rsidRPr="00142AB9" w:rsidRDefault="00E22B68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2B68" w:rsidRPr="00142AB9" w:rsidRDefault="00E22B68" w:rsidP="009517C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2AB9">
        <w:rPr>
          <w:b/>
          <w:sz w:val="28"/>
          <w:szCs w:val="28"/>
        </w:rPr>
        <w:t>ПОСТАНОВЛЯЕТ:</w:t>
      </w:r>
    </w:p>
    <w:p w:rsidR="00E22B68" w:rsidRPr="00C24B27" w:rsidRDefault="00E22B68" w:rsidP="00D02355">
      <w:pPr>
        <w:pStyle w:val="ae"/>
        <w:ind w:firstLine="709"/>
        <w:jc w:val="both"/>
      </w:pPr>
    </w:p>
    <w:p w:rsidR="00E22B68" w:rsidRPr="009517C2" w:rsidRDefault="00E22B68" w:rsidP="00D02355">
      <w:pPr>
        <w:pStyle w:val="ae"/>
        <w:ind w:firstLine="709"/>
        <w:jc w:val="both"/>
        <w:rPr>
          <w:sz w:val="28"/>
          <w:szCs w:val="28"/>
        </w:rPr>
      </w:pPr>
      <w:r w:rsidRPr="009517C2">
        <w:rPr>
          <w:sz w:val="28"/>
          <w:szCs w:val="28"/>
        </w:rPr>
        <w:t xml:space="preserve">1. Внести в приложение к постановлению Администрации города Пскова от 20 декабря 2021 г. №1886 «Об утверждении муниципальной программы «Развитие физической культуры и спорта, организация отдыха </w:t>
      </w:r>
      <w:r w:rsidR="00454E93">
        <w:rPr>
          <w:sz w:val="28"/>
          <w:szCs w:val="28"/>
        </w:rPr>
        <w:t xml:space="preserve">     </w:t>
      </w:r>
      <w:r w:rsidRPr="009517C2">
        <w:rPr>
          <w:sz w:val="28"/>
          <w:szCs w:val="28"/>
        </w:rPr>
        <w:t>и оздоровления детей» следующие изменения:</w:t>
      </w:r>
    </w:p>
    <w:p w:rsidR="00E22B68" w:rsidRPr="009517C2" w:rsidRDefault="00E22B68" w:rsidP="00D02355">
      <w:pPr>
        <w:pStyle w:val="ae"/>
        <w:ind w:firstLine="709"/>
        <w:jc w:val="both"/>
        <w:rPr>
          <w:sz w:val="28"/>
          <w:szCs w:val="28"/>
        </w:rPr>
      </w:pPr>
    </w:p>
    <w:p w:rsidR="00D4695C" w:rsidRDefault="00D4695C" w:rsidP="00D4695C">
      <w:pPr>
        <w:pStyle w:val="ae"/>
        <w:ind w:firstLine="709"/>
        <w:jc w:val="both"/>
        <w:rPr>
          <w:sz w:val="28"/>
          <w:szCs w:val="28"/>
        </w:rPr>
      </w:pPr>
      <w:r w:rsidRPr="009517C2">
        <w:rPr>
          <w:sz w:val="28"/>
          <w:szCs w:val="28"/>
        </w:rPr>
        <w:t>1) в разделе I «Паспорт муниципальной программы «Развитие физической культуры и спорта, организация отдыха и оздоровления детей»:</w:t>
      </w:r>
    </w:p>
    <w:p w:rsidR="00D4695C" w:rsidRDefault="00D4695C" w:rsidP="00D4695C">
      <w:pPr>
        <w:pStyle w:val="ae"/>
        <w:ind w:firstLine="709"/>
        <w:jc w:val="both"/>
        <w:rPr>
          <w:sz w:val="28"/>
          <w:szCs w:val="28"/>
        </w:rPr>
      </w:pPr>
    </w:p>
    <w:p w:rsidR="00D4695C" w:rsidRDefault="004C668C" w:rsidP="00D469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65B9">
        <w:rPr>
          <w:rFonts w:ascii="Times New Roman" w:hAnsi="Times New Roman"/>
          <w:sz w:val="28"/>
          <w:szCs w:val="28"/>
        </w:rPr>
        <w:t>а</w:t>
      </w:r>
      <w:r w:rsidR="00D4695C">
        <w:rPr>
          <w:rFonts w:ascii="Times New Roman" w:hAnsi="Times New Roman"/>
          <w:sz w:val="28"/>
          <w:szCs w:val="28"/>
        </w:rPr>
        <w:t xml:space="preserve">) </w:t>
      </w:r>
      <w:r w:rsidR="00D4695C" w:rsidRPr="009517C2">
        <w:rPr>
          <w:rFonts w:ascii="Times New Roman" w:hAnsi="Times New Roman"/>
          <w:sz w:val="28"/>
          <w:szCs w:val="28"/>
        </w:rPr>
        <w:t>строку «</w:t>
      </w:r>
      <w:r w:rsidR="00D4695C">
        <w:rPr>
          <w:rFonts w:ascii="Times New Roman" w:hAnsi="Times New Roman"/>
          <w:sz w:val="28"/>
          <w:szCs w:val="28"/>
        </w:rPr>
        <w:t>Участники программы</w:t>
      </w:r>
      <w:r w:rsidR="00D4695C" w:rsidRPr="009517C2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D4695C" w:rsidRPr="00D4695C" w:rsidRDefault="00D4695C" w:rsidP="00DA1663">
      <w:pPr>
        <w:pStyle w:val="ConsPlusNormal"/>
        <w:ind w:firstLine="0"/>
        <w:rPr>
          <w:rFonts w:ascii="Times New Roman" w:eastAsia="Calibri" w:hAnsi="Times New Roman"/>
          <w:sz w:val="24"/>
          <w:szCs w:val="18"/>
        </w:rPr>
      </w:pPr>
      <w:r w:rsidRPr="00D4695C">
        <w:rPr>
          <w:rFonts w:ascii="Times New Roman" w:eastAsia="Calibri" w:hAnsi="Times New Roman"/>
          <w:sz w:val="24"/>
          <w:szCs w:val="18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35"/>
        <w:gridCol w:w="6725"/>
      </w:tblGrid>
      <w:tr w:rsidR="00CF74F6" w:rsidRPr="00B76F87" w:rsidTr="003A1495">
        <w:tc>
          <w:tcPr>
            <w:tcW w:w="2835" w:type="dxa"/>
          </w:tcPr>
          <w:p w:rsidR="00CF74F6" w:rsidRPr="00896A76" w:rsidRDefault="00CF74F6" w:rsidP="005B4C11">
            <w:pPr>
              <w:pStyle w:val="3"/>
            </w:pPr>
            <w:r w:rsidRPr="00896A76">
              <w:lastRenderedPageBreak/>
              <w:t>Участники программы</w:t>
            </w:r>
          </w:p>
        </w:tc>
        <w:tc>
          <w:tcPr>
            <w:tcW w:w="6725" w:type="dxa"/>
          </w:tcPr>
          <w:p w:rsidR="00CF74F6" w:rsidRPr="00B76F87" w:rsidRDefault="00CF74F6" w:rsidP="00CF74F6">
            <w:pPr>
              <w:jc w:val="both"/>
            </w:pPr>
            <w:proofErr w:type="spellStart"/>
            <w:proofErr w:type="gramStart"/>
            <w:r w:rsidRPr="00B76F87">
              <w:rPr>
                <w:szCs w:val="18"/>
              </w:rPr>
              <w:t>КФКСиДМ</w:t>
            </w:r>
            <w:proofErr w:type="spellEnd"/>
            <w:r w:rsidRPr="00B76F87">
              <w:rPr>
                <w:szCs w:val="18"/>
              </w:rPr>
              <w:t xml:space="preserve">, МБУ «СШ по футболу «Стрела»; МБУ «СШОР по плаванию «Барс»; МБУ «СШ «Гармония»; МБУ «СШ «Лидер»; МБУ «СШ «Мастер»; МБУ «СШ «Бригантина»; МБУ «СШОР «Ника»; МБУ «СШОР «Надежда»; МБУ «Стадион «Машиностроитель»; МБУ «ДОООСЦ «Юность»; АНО «ФК «Псков»; УСИКР; </w:t>
            </w:r>
            <w:r>
              <w:rPr>
                <w:szCs w:val="18"/>
              </w:rPr>
              <w:t>УГД;  МКУ г. Пскова «</w:t>
            </w:r>
            <w:proofErr w:type="spellStart"/>
            <w:r>
              <w:rPr>
                <w:szCs w:val="18"/>
              </w:rPr>
              <w:t>Стройтехнадзор</w:t>
            </w:r>
            <w:proofErr w:type="spellEnd"/>
            <w:r>
              <w:rPr>
                <w:szCs w:val="18"/>
              </w:rPr>
              <w:t xml:space="preserve">»; </w:t>
            </w:r>
            <w:r w:rsidRPr="00B76F87">
              <w:rPr>
                <w:szCs w:val="18"/>
              </w:rPr>
              <w:t xml:space="preserve">УО; </w:t>
            </w:r>
            <w:r>
              <w:rPr>
                <w:szCs w:val="18"/>
              </w:rPr>
              <w:t>у</w:t>
            </w:r>
            <w:r w:rsidRPr="00B76F87">
              <w:rPr>
                <w:szCs w:val="18"/>
              </w:rPr>
              <w:t>чреждения</w:t>
            </w:r>
            <w:r>
              <w:rPr>
                <w:szCs w:val="18"/>
              </w:rPr>
              <w:t>,</w:t>
            </w:r>
            <w:r w:rsidRPr="00B76F87">
              <w:rPr>
                <w:szCs w:val="18"/>
              </w:rPr>
              <w:t xml:space="preserve"> подведомственные управлению образования Администрации города Пскова</w:t>
            </w:r>
            <w:proofErr w:type="gramEnd"/>
          </w:p>
        </w:tc>
      </w:tr>
    </w:tbl>
    <w:p w:rsidR="00D4695C" w:rsidRPr="00D4695C" w:rsidRDefault="00D4695C" w:rsidP="00D4695C">
      <w:pPr>
        <w:pStyle w:val="ConsPlusNormal"/>
        <w:ind w:firstLine="709"/>
        <w:jc w:val="right"/>
        <w:rPr>
          <w:rFonts w:ascii="Times New Roman" w:eastAsia="Calibri" w:hAnsi="Times New Roman"/>
          <w:sz w:val="24"/>
          <w:szCs w:val="18"/>
        </w:rPr>
      </w:pPr>
      <w:r w:rsidRPr="00D4695C">
        <w:rPr>
          <w:rFonts w:ascii="Times New Roman" w:eastAsia="Calibri" w:hAnsi="Times New Roman"/>
          <w:sz w:val="24"/>
          <w:szCs w:val="18"/>
        </w:rPr>
        <w:t>»;</w:t>
      </w:r>
    </w:p>
    <w:p w:rsidR="00D4695C" w:rsidRDefault="004C668C" w:rsidP="00D469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65B9">
        <w:rPr>
          <w:rFonts w:ascii="Times New Roman" w:hAnsi="Times New Roman"/>
          <w:sz w:val="28"/>
          <w:szCs w:val="28"/>
        </w:rPr>
        <w:t>б</w:t>
      </w:r>
      <w:r w:rsidR="00D4695C">
        <w:rPr>
          <w:rFonts w:ascii="Times New Roman" w:hAnsi="Times New Roman"/>
          <w:sz w:val="28"/>
          <w:szCs w:val="28"/>
        </w:rPr>
        <w:t xml:space="preserve">) </w:t>
      </w:r>
      <w:r w:rsidR="00D4695C" w:rsidRPr="009517C2">
        <w:rPr>
          <w:rFonts w:ascii="Times New Roman" w:hAnsi="Times New Roman"/>
          <w:sz w:val="28"/>
          <w:szCs w:val="28"/>
        </w:rPr>
        <w:t>строку «</w:t>
      </w:r>
      <w:r w:rsidR="00D4695C">
        <w:rPr>
          <w:rFonts w:ascii="Times New Roman" w:hAnsi="Times New Roman"/>
          <w:sz w:val="28"/>
          <w:szCs w:val="28"/>
        </w:rPr>
        <w:t>Источники финансирования МП, в том числе по годам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D4695C" w:rsidRPr="009517C2">
        <w:rPr>
          <w:rFonts w:ascii="Times New Roman" w:hAnsi="Times New Roman"/>
          <w:sz w:val="28"/>
          <w:szCs w:val="28"/>
        </w:rPr>
        <w:t>»</w:t>
      </w:r>
      <w:proofErr w:type="gramEnd"/>
      <w:r w:rsidR="00D4695C" w:rsidRPr="009517C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F74F6" w:rsidRPr="00D4695C" w:rsidRDefault="00D4695C" w:rsidP="00DA1663">
      <w:pPr>
        <w:pStyle w:val="ConsPlusNormal"/>
        <w:ind w:firstLine="0"/>
        <w:rPr>
          <w:rFonts w:ascii="Times New Roman" w:eastAsia="Calibri" w:hAnsi="Times New Roman"/>
          <w:sz w:val="24"/>
          <w:szCs w:val="18"/>
        </w:rPr>
      </w:pPr>
      <w:r w:rsidRPr="00D4695C">
        <w:rPr>
          <w:rFonts w:ascii="Times New Roman" w:eastAsia="Calibri" w:hAnsi="Times New Roman"/>
          <w:sz w:val="24"/>
          <w:szCs w:val="18"/>
        </w:rPr>
        <w:t>«</w:t>
      </w:r>
    </w:p>
    <w:p w:rsidR="00E22B68" w:rsidRPr="00AD10BA" w:rsidRDefault="00E22B68" w:rsidP="00943ED2">
      <w:pPr>
        <w:pStyle w:val="10"/>
        <w:rPr>
          <w:sz w:val="22"/>
          <w:szCs w:val="22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323"/>
        <w:gridCol w:w="822"/>
        <w:gridCol w:w="822"/>
        <w:gridCol w:w="822"/>
        <w:gridCol w:w="822"/>
        <w:gridCol w:w="822"/>
        <w:gridCol w:w="823"/>
        <w:gridCol w:w="1250"/>
      </w:tblGrid>
      <w:tr w:rsidR="00E22B68" w:rsidRPr="008311B1" w:rsidTr="00471D96">
        <w:trPr>
          <w:trHeight w:val="132"/>
        </w:trPr>
        <w:tc>
          <w:tcPr>
            <w:tcW w:w="3323" w:type="dxa"/>
            <w:vMerge w:val="restart"/>
          </w:tcPr>
          <w:p w:rsidR="00E22B68" w:rsidRPr="008311B1" w:rsidRDefault="00E22B68" w:rsidP="00733296">
            <w:pPr>
              <w:pStyle w:val="10"/>
            </w:pPr>
            <w:r w:rsidRPr="008311B1">
              <w:t>Источники финансирования МП, в том числе по годам:</w:t>
            </w:r>
          </w:p>
        </w:tc>
        <w:tc>
          <w:tcPr>
            <w:tcW w:w="6183" w:type="dxa"/>
            <w:gridSpan w:val="7"/>
          </w:tcPr>
          <w:p w:rsidR="00E22B68" w:rsidRPr="008311B1" w:rsidRDefault="00E22B68" w:rsidP="00733296">
            <w:pPr>
              <w:pStyle w:val="10"/>
              <w:rPr>
                <w:color w:val="FF0000"/>
              </w:rPr>
            </w:pPr>
            <w:r w:rsidRPr="008311B1">
              <w:t xml:space="preserve">Расходы (тыс. руб.) </w:t>
            </w:r>
          </w:p>
        </w:tc>
      </w:tr>
      <w:tr w:rsidR="00E22B68" w:rsidRPr="008311B1" w:rsidTr="00471D96">
        <w:trPr>
          <w:trHeight w:val="80"/>
        </w:trPr>
        <w:tc>
          <w:tcPr>
            <w:tcW w:w="3323" w:type="dxa"/>
            <w:vMerge/>
          </w:tcPr>
          <w:p w:rsidR="00E22B68" w:rsidRPr="008311B1" w:rsidRDefault="00E22B68" w:rsidP="00733296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:rsidR="00E22B68" w:rsidRPr="008311B1" w:rsidRDefault="00E22B68" w:rsidP="00733296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</w:t>
            </w:r>
          </w:p>
        </w:tc>
        <w:tc>
          <w:tcPr>
            <w:tcW w:w="822" w:type="dxa"/>
          </w:tcPr>
          <w:p w:rsidR="00E22B68" w:rsidRPr="008311B1" w:rsidRDefault="00E22B68" w:rsidP="00733296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2023</w:t>
            </w:r>
          </w:p>
        </w:tc>
        <w:tc>
          <w:tcPr>
            <w:tcW w:w="822" w:type="dxa"/>
          </w:tcPr>
          <w:p w:rsidR="00E22B68" w:rsidRPr="008311B1" w:rsidRDefault="00E22B68" w:rsidP="00733296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</w:t>
            </w:r>
          </w:p>
        </w:tc>
        <w:tc>
          <w:tcPr>
            <w:tcW w:w="822" w:type="dxa"/>
          </w:tcPr>
          <w:p w:rsidR="00E22B68" w:rsidRPr="008311B1" w:rsidRDefault="00E22B68" w:rsidP="00733296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</w:t>
            </w:r>
          </w:p>
        </w:tc>
        <w:tc>
          <w:tcPr>
            <w:tcW w:w="822" w:type="dxa"/>
          </w:tcPr>
          <w:p w:rsidR="00E22B68" w:rsidRPr="008311B1" w:rsidRDefault="00E22B68" w:rsidP="00733296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</w:t>
            </w:r>
          </w:p>
        </w:tc>
        <w:tc>
          <w:tcPr>
            <w:tcW w:w="823" w:type="dxa"/>
          </w:tcPr>
          <w:p w:rsidR="00E22B68" w:rsidRPr="008311B1" w:rsidRDefault="00E22B68" w:rsidP="00733296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2027</w:t>
            </w:r>
          </w:p>
        </w:tc>
        <w:tc>
          <w:tcPr>
            <w:tcW w:w="1250" w:type="dxa"/>
          </w:tcPr>
          <w:p w:rsidR="00E22B68" w:rsidRPr="008311B1" w:rsidRDefault="00E22B68" w:rsidP="00733296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Итого</w:t>
            </w:r>
          </w:p>
        </w:tc>
      </w:tr>
      <w:tr w:rsidR="00765725" w:rsidRPr="008311B1" w:rsidTr="00471D96">
        <w:trPr>
          <w:trHeight w:val="132"/>
        </w:trPr>
        <w:tc>
          <w:tcPr>
            <w:tcW w:w="3323" w:type="dxa"/>
          </w:tcPr>
          <w:p w:rsidR="00765725" w:rsidRPr="008311B1" w:rsidRDefault="00765725" w:rsidP="00733296">
            <w:pPr>
              <w:pStyle w:val="10"/>
            </w:pPr>
            <w:r w:rsidRPr="008311B1">
              <w:t>местный бюджет</w:t>
            </w: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242244,9</w:t>
            </w:r>
          </w:p>
        </w:tc>
        <w:tc>
          <w:tcPr>
            <w:tcW w:w="822" w:type="dxa"/>
          </w:tcPr>
          <w:p w:rsidR="00765725" w:rsidRPr="008311B1" w:rsidRDefault="00F55AC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187425,0</w:t>
            </w:r>
          </w:p>
        </w:tc>
        <w:tc>
          <w:tcPr>
            <w:tcW w:w="822" w:type="dxa"/>
          </w:tcPr>
          <w:p w:rsidR="00765725" w:rsidRPr="008311B1" w:rsidRDefault="00DE0407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188407,1</w:t>
            </w:r>
          </w:p>
        </w:tc>
        <w:tc>
          <w:tcPr>
            <w:tcW w:w="822" w:type="dxa"/>
          </w:tcPr>
          <w:p w:rsidR="00765725" w:rsidRPr="008311B1" w:rsidRDefault="00DE378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187424,9</w:t>
            </w:r>
          </w:p>
        </w:tc>
        <w:tc>
          <w:tcPr>
            <w:tcW w:w="822" w:type="dxa"/>
          </w:tcPr>
          <w:p w:rsidR="00765725" w:rsidRPr="008311B1" w:rsidRDefault="003A6658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187424,9</w:t>
            </w:r>
          </w:p>
        </w:tc>
        <w:tc>
          <w:tcPr>
            <w:tcW w:w="823" w:type="dxa"/>
          </w:tcPr>
          <w:p w:rsidR="00765725" w:rsidRPr="008311B1" w:rsidRDefault="003A6658" w:rsidP="003A6658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187424,9</w:t>
            </w:r>
          </w:p>
        </w:tc>
        <w:tc>
          <w:tcPr>
            <w:tcW w:w="1250" w:type="dxa"/>
          </w:tcPr>
          <w:p w:rsidR="00765725" w:rsidRPr="008311B1" w:rsidRDefault="00F55AC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1180351,7</w:t>
            </w:r>
          </w:p>
        </w:tc>
      </w:tr>
      <w:tr w:rsidR="00765725" w:rsidRPr="008311B1" w:rsidTr="00471D96">
        <w:trPr>
          <w:trHeight w:val="132"/>
        </w:trPr>
        <w:tc>
          <w:tcPr>
            <w:tcW w:w="3323" w:type="dxa"/>
          </w:tcPr>
          <w:p w:rsidR="00765725" w:rsidRPr="008311B1" w:rsidRDefault="00765725" w:rsidP="00733296">
            <w:pPr>
              <w:pStyle w:val="10"/>
            </w:pPr>
            <w:r w:rsidRPr="008311B1">
              <w:t>областной бюджет</w:t>
            </w:r>
          </w:p>
        </w:tc>
        <w:tc>
          <w:tcPr>
            <w:tcW w:w="822" w:type="dxa"/>
          </w:tcPr>
          <w:p w:rsidR="00765725" w:rsidRPr="008311B1" w:rsidRDefault="00BB14BB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109068,1</w:t>
            </w:r>
          </w:p>
        </w:tc>
        <w:tc>
          <w:tcPr>
            <w:tcW w:w="822" w:type="dxa"/>
          </w:tcPr>
          <w:p w:rsidR="00765725" w:rsidRPr="008311B1" w:rsidRDefault="00AF0FA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390599,6</w:t>
            </w: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212221,7</w:t>
            </w: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765725" w:rsidRPr="008311B1" w:rsidRDefault="00DD3E91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711889,4</w:t>
            </w:r>
          </w:p>
        </w:tc>
      </w:tr>
      <w:tr w:rsidR="00765725" w:rsidRPr="008311B1" w:rsidTr="00471D96">
        <w:trPr>
          <w:trHeight w:val="132"/>
        </w:trPr>
        <w:tc>
          <w:tcPr>
            <w:tcW w:w="3323" w:type="dxa"/>
          </w:tcPr>
          <w:p w:rsidR="00765725" w:rsidRPr="008311B1" w:rsidRDefault="00765725" w:rsidP="00733296">
            <w:pPr>
              <w:pStyle w:val="10"/>
            </w:pPr>
            <w:r w:rsidRPr="008311B1">
              <w:t>федеральный бюджет</w:t>
            </w:r>
          </w:p>
        </w:tc>
        <w:tc>
          <w:tcPr>
            <w:tcW w:w="822" w:type="dxa"/>
          </w:tcPr>
          <w:p w:rsidR="00765725" w:rsidRPr="008311B1" w:rsidRDefault="00BB14BB" w:rsidP="003615C4">
            <w:pPr>
              <w:pStyle w:val="10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9537,8</w:t>
            </w: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96267,4</w:t>
            </w: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765725" w:rsidRPr="008311B1" w:rsidRDefault="00BB14BB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105805,2</w:t>
            </w:r>
          </w:p>
        </w:tc>
      </w:tr>
      <w:tr w:rsidR="00765725" w:rsidRPr="008311B1" w:rsidTr="00471D96">
        <w:trPr>
          <w:trHeight w:val="132"/>
        </w:trPr>
        <w:tc>
          <w:tcPr>
            <w:tcW w:w="3323" w:type="dxa"/>
          </w:tcPr>
          <w:p w:rsidR="00765725" w:rsidRPr="008311B1" w:rsidRDefault="00765725" w:rsidP="00733296">
            <w:pPr>
              <w:pStyle w:val="10"/>
              <w:rPr>
                <w:color w:val="FF0000"/>
              </w:rPr>
            </w:pPr>
            <w:r w:rsidRPr="008311B1">
              <w:t>внебюджетные средства</w:t>
            </w: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19278,9</w:t>
            </w: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19329,9</w:t>
            </w: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19329,9</w:t>
            </w: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19329,9</w:t>
            </w: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19329,9</w:t>
            </w:r>
          </w:p>
        </w:tc>
        <w:tc>
          <w:tcPr>
            <w:tcW w:w="823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19329,9</w:t>
            </w:r>
          </w:p>
        </w:tc>
        <w:tc>
          <w:tcPr>
            <w:tcW w:w="1250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115928,4</w:t>
            </w:r>
          </w:p>
        </w:tc>
      </w:tr>
      <w:tr w:rsidR="00765725" w:rsidRPr="008311B1" w:rsidTr="00471D96">
        <w:trPr>
          <w:trHeight w:val="132"/>
        </w:trPr>
        <w:tc>
          <w:tcPr>
            <w:tcW w:w="3323" w:type="dxa"/>
          </w:tcPr>
          <w:p w:rsidR="00765725" w:rsidRPr="008311B1" w:rsidRDefault="00765725" w:rsidP="00733296">
            <w:pPr>
              <w:pStyle w:val="10"/>
            </w:pPr>
            <w:r w:rsidRPr="008311B1">
              <w:t>Всего по программе:</w:t>
            </w:r>
          </w:p>
        </w:tc>
        <w:tc>
          <w:tcPr>
            <w:tcW w:w="822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380129,7</w:t>
            </w:r>
          </w:p>
        </w:tc>
        <w:tc>
          <w:tcPr>
            <w:tcW w:w="822" w:type="dxa"/>
          </w:tcPr>
          <w:p w:rsidR="00765725" w:rsidRPr="008311B1" w:rsidRDefault="00AF0FA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597354,5</w:t>
            </w:r>
          </w:p>
        </w:tc>
        <w:tc>
          <w:tcPr>
            <w:tcW w:w="822" w:type="dxa"/>
          </w:tcPr>
          <w:p w:rsidR="00765725" w:rsidRPr="008311B1" w:rsidRDefault="00DE0407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516226,1</w:t>
            </w:r>
          </w:p>
        </w:tc>
        <w:tc>
          <w:tcPr>
            <w:tcW w:w="822" w:type="dxa"/>
          </w:tcPr>
          <w:p w:rsidR="00765725" w:rsidRPr="008311B1" w:rsidRDefault="00DE378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206754,8</w:t>
            </w:r>
          </w:p>
        </w:tc>
        <w:tc>
          <w:tcPr>
            <w:tcW w:w="822" w:type="dxa"/>
          </w:tcPr>
          <w:p w:rsidR="00765725" w:rsidRPr="008311B1" w:rsidRDefault="003A6658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206754,8</w:t>
            </w:r>
          </w:p>
        </w:tc>
        <w:tc>
          <w:tcPr>
            <w:tcW w:w="823" w:type="dxa"/>
          </w:tcPr>
          <w:p w:rsidR="00765725" w:rsidRPr="008311B1" w:rsidRDefault="003A6658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206754,8</w:t>
            </w:r>
          </w:p>
        </w:tc>
        <w:tc>
          <w:tcPr>
            <w:tcW w:w="1250" w:type="dxa"/>
          </w:tcPr>
          <w:p w:rsidR="00765725" w:rsidRPr="008311B1" w:rsidRDefault="00DD3E91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2113974,7</w:t>
            </w:r>
          </w:p>
        </w:tc>
      </w:tr>
    </w:tbl>
    <w:p w:rsidR="00E22B68" w:rsidRDefault="00E22B68" w:rsidP="00897611">
      <w:pPr>
        <w:pStyle w:val="ConsPlusTitle"/>
        <w:jc w:val="right"/>
        <w:outlineLvl w:val="1"/>
        <w:rPr>
          <w:b w:val="0"/>
        </w:rPr>
      </w:pPr>
      <w:r w:rsidRPr="008311B1">
        <w:rPr>
          <w:b w:val="0"/>
        </w:rPr>
        <w:t>»;</w:t>
      </w:r>
    </w:p>
    <w:p w:rsidR="004C668C" w:rsidRDefault="004C668C" w:rsidP="00897611">
      <w:pPr>
        <w:pStyle w:val="ConsPlusTitle"/>
        <w:jc w:val="right"/>
        <w:outlineLvl w:val="1"/>
        <w:rPr>
          <w:b w:val="0"/>
        </w:rPr>
      </w:pPr>
    </w:p>
    <w:p w:rsidR="004C668C" w:rsidRDefault="004C668C" w:rsidP="00897611">
      <w:pPr>
        <w:pStyle w:val="ConsPlusTitle"/>
        <w:jc w:val="right"/>
        <w:outlineLvl w:val="1"/>
        <w:rPr>
          <w:b w:val="0"/>
        </w:rPr>
      </w:pPr>
    </w:p>
    <w:p w:rsidR="004C668C" w:rsidRPr="008311B1" w:rsidRDefault="004C668C" w:rsidP="004C668C">
      <w:pPr>
        <w:pStyle w:val="ae"/>
        <w:ind w:firstLine="708"/>
        <w:jc w:val="both"/>
        <w:rPr>
          <w:sz w:val="28"/>
          <w:szCs w:val="28"/>
        </w:rPr>
      </w:pPr>
      <w:r w:rsidRPr="003D65B9">
        <w:rPr>
          <w:sz w:val="28"/>
        </w:rPr>
        <w:t>2)в</w:t>
      </w:r>
      <w:r w:rsidRPr="003D65B9">
        <w:rPr>
          <w:sz w:val="28"/>
          <w:szCs w:val="28"/>
        </w:rPr>
        <w:t>нести в Приложение 2«Сведения о расчете показателей (индикаторов) муниципальной программы»</w:t>
      </w:r>
      <w:r w:rsidRPr="008311B1">
        <w:rPr>
          <w:sz w:val="28"/>
          <w:szCs w:val="28"/>
        </w:rPr>
        <w:t xml:space="preserve"> к муниципальной программе «Развитие физической культуры и спорта, организация отдыха и оздоровления детей» следующ</w:t>
      </w:r>
      <w:r>
        <w:rPr>
          <w:sz w:val="28"/>
          <w:szCs w:val="28"/>
        </w:rPr>
        <w:t>е</w:t>
      </w:r>
      <w:r w:rsidRPr="008311B1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8311B1">
        <w:rPr>
          <w:sz w:val="28"/>
          <w:szCs w:val="28"/>
        </w:rPr>
        <w:t>:</w:t>
      </w:r>
    </w:p>
    <w:p w:rsidR="004C668C" w:rsidRPr="008311B1" w:rsidRDefault="004C668C" w:rsidP="004C668C">
      <w:pPr>
        <w:pStyle w:val="ae"/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а) строку «Наличие разработанной проектно-сметной документации на реконструкцию здания по ул. Коммунальная, д. 25 под центр спортивной гимнастики (да/нет)</w:t>
      </w:r>
      <w:proofErr w:type="gramStart"/>
      <w:r w:rsidRPr="008311B1">
        <w:rPr>
          <w:sz w:val="28"/>
          <w:szCs w:val="28"/>
        </w:rPr>
        <w:t>.»</w:t>
      </w:r>
      <w:proofErr w:type="gramEnd"/>
      <w:r w:rsidRPr="008311B1">
        <w:rPr>
          <w:sz w:val="28"/>
          <w:szCs w:val="28"/>
        </w:rPr>
        <w:t xml:space="preserve"> изложить в следующей редакции:</w:t>
      </w:r>
    </w:p>
    <w:p w:rsidR="004C668C" w:rsidRPr="008311B1" w:rsidRDefault="004C668C" w:rsidP="004C668C">
      <w:pPr>
        <w:pStyle w:val="ae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«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1"/>
        <w:gridCol w:w="1261"/>
        <w:gridCol w:w="1007"/>
        <w:gridCol w:w="992"/>
        <w:gridCol w:w="2076"/>
        <w:gridCol w:w="961"/>
      </w:tblGrid>
      <w:tr w:rsidR="004C668C" w:rsidRPr="008311B1" w:rsidTr="00371B72">
        <w:trPr>
          <w:jc w:val="center"/>
        </w:trPr>
        <w:tc>
          <w:tcPr>
            <w:tcW w:w="2951" w:type="dxa"/>
          </w:tcPr>
          <w:p w:rsidR="004C668C" w:rsidRPr="008311B1" w:rsidRDefault="004C668C" w:rsidP="00371B72">
            <w:pPr>
              <w:pStyle w:val="ae"/>
              <w:jc w:val="both"/>
              <w:rPr>
                <w:sz w:val="22"/>
                <w:szCs w:val="22"/>
              </w:rPr>
            </w:pPr>
            <w:r w:rsidRPr="008311B1">
              <w:rPr>
                <w:szCs w:val="22"/>
              </w:rPr>
              <w:t>Количество построенных (приобретенных, реконструированных) объектов спорта</w:t>
            </w:r>
          </w:p>
        </w:tc>
        <w:tc>
          <w:tcPr>
            <w:tcW w:w="1261" w:type="dxa"/>
          </w:tcPr>
          <w:p w:rsidR="004C668C" w:rsidRPr="008311B1" w:rsidRDefault="004C668C" w:rsidP="00371B72">
            <w:pPr>
              <w:pStyle w:val="ae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единиц</w:t>
            </w:r>
          </w:p>
        </w:tc>
        <w:tc>
          <w:tcPr>
            <w:tcW w:w="1007" w:type="dxa"/>
          </w:tcPr>
          <w:p w:rsidR="004C668C" w:rsidRPr="008311B1" w:rsidRDefault="004C668C" w:rsidP="00371B72">
            <w:pPr>
              <w:pStyle w:val="ae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C668C" w:rsidRPr="008311B1" w:rsidRDefault="004C668C" w:rsidP="00371B72">
            <w:pPr>
              <w:pStyle w:val="ae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-</w:t>
            </w:r>
          </w:p>
        </w:tc>
        <w:tc>
          <w:tcPr>
            <w:tcW w:w="2076" w:type="dxa"/>
          </w:tcPr>
          <w:p w:rsidR="004C668C" w:rsidRPr="008311B1" w:rsidRDefault="004C668C" w:rsidP="00371B72">
            <w:pPr>
              <w:pStyle w:val="ae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отчетность исполнителей</w:t>
            </w:r>
          </w:p>
        </w:tc>
        <w:tc>
          <w:tcPr>
            <w:tcW w:w="961" w:type="dxa"/>
          </w:tcPr>
          <w:p w:rsidR="004C668C" w:rsidRPr="008311B1" w:rsidRDefault="004C668C" w:rsidP="00371B72">
            <w:pPr>
              <w:pStyle w:val="ae"/>
              <w:jc w:val="both"/>
              <w:rPr>
                <w:sz w:val="22"/>
                <w:szCs w:val="22"/>
              </w:rPr>
            </w:pPr>
          </w:p>
        </w:tc>
      </w:tr>
    </w:tbl>
    <w:p w:rsidR="004C668C" w:rsidRPr="008311B1" w:rsidRDefault="004C668C" w:rsidP="004C668C">
      <w:pPr>
        <w:pStyle w:val="ae"/>
        <w:ind w:firstLine="708"/>
        <w:jc w:val="right"/>
        <w:rPr>
          <w:sz w:val="28"/>
          <w:szCs w:val="28"/>
        </w:rPr>
      </w:pPr>
      <w:r w:rsidRPr="008311B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22B68" w:rsidRPr="008311B1" w:rsidRDefault="00E22B68" w:rsidP="00897611">
      <w:pPr>
        <w:pStyle w:val="ConsPlusTitle"/>
        <w:jc w:val="right"/>
        <w:outlineLvl w:val="1"/>
        <w:rPr>
          <w:b w:val="0"/>
          <w:sz w:val="22"/>
          <w:szCs w:val="22"/>
        </w:rPr>
      </w:pPr>
    </w:p>
    <w:p w:rsidR="00E22B68" w:rsidRPr="008311B1" w:rsidRDefault="004C668C" w:rsidP="007E739F">
      <w:pPr>
        <w:ind w:firstLine="708"/>
        <w:jc w:val="both"/>
        <w:rPr>
          <w:sz w:val="28"/>
          <w:szCs w:val="28"/>
        </w:rPr>
      </w:pPr>
      <w:r w:rsidRPr="003D65B9">
        <w:rPr>
          <w:sz w:val="28"/>
          <w:szCs w:val="28"/>
        </w:rPr>
        <w:t>3</w:t>
      </w:r>
      <w:r w:rsidR="00D56DA5" w:rsidRPr="008311B1">
        <w:rPr>
          <w:sz w:val="28"/>
          <w:szCs w:val="28"/>
        </w:rPr>
        <w:t>) приложение</w:t>
      </w:r>
      <w:r w:rsidR="00E22B68" w:rsidRPr="008311B1">
        <w:rPr>
          <w:sz w:val="28"/>
          <w:szCs w:val="28"/>
        </w:rPr>
        <w:t xml:space="preserve"> 3</w:t>
      </w:r>
      <w:r w:rsidR="00384828" w:rsidRPr="008311B1">
        <w:rPr>
          <w:sz w:val="28"/>
          <w:szCs w:val="28"/>
        </w:rPr>
        <w:t xml:space="preserve">«Перечень подпрограмм, включенных в состав муниципальной программы «Развитие физической культуры и спорта, организация отдыха и оздоровления детей» </w:t>
      </w:r>
      <w:r w:rsidR="00E22B68" w:rsidRPr="008311B1">
        <w:rPr>
          <w:sz w:val="28"/>
          <w:szCs w:val="28"/>
        </w:rPr>
        <w:t xml:space="preserve"> к муниципальной программе «Развитие физической культуры и спорта, организац</w:t>
      </w:r>
      <w:r w:rsidR="00384828" w:rsidRPr="008311B1">
        <w:rPr>
          <w:sz w:val="28"/>
          <w:szCs w:val="28"/>
        </w:rPr>
        <w:t xml:space="preserve">ия отдыха и оздоровления детей» </w:t>
      </w:r>
      <w:r w:rsidR="00E22B68" w:rsidRPr="008311B1">
        <w:rPr>
          <w:sz w:val="28"/>
          <w:szCs w:val="28"/>
        </w:rPr>
        <w:t>изложить в следующей редакции:</w:t>
      </w:r>
    </w:p>
    <w:p w:rsidR="00E22B68" w:rsidRPr="008311B1" w:rsidRDefault="00E22B68" w:rsidP="007E739F">
      <w:pPr>
        <w:pStyle w:val="ConsPlusTitle"/>
        <w:outlineLvl w:val="1"/>
        <w:rPr>
          <w:b w:val="0"/>
          <w:sz w:val="22"/>
          <w:szCs w:val="22"/>
        </w:rPr>
      </w:pPr>
      <w:r w:rsidRPr="008311B1">
        <w:rPr>
          <w:b w:val="0"/>
          <w:sz w:val="22"/>
          <w:szCs w:val="22"/>
        </w:rPr>
        <w:t>«</w:t>
      </w:r>
    </w:p>
    <w:p w:rsidR="00384828" w:rsidRPr="008311B1" w:rsidRDefault="00384828" w:rsidP="00943ED2">
      <w:pPr>
        <w:pStyle w:val="10"/>
      </w:pPr>
    </w:p>
    <w:p w:rsidR="00E22B68" w:rsidRPr="008311B1" w:rsidRDefault="00384828" w:rsidP="00384828">
      <w:pPr>
        <w:pStyle w:val="10"/>
        <w:jc w:val="center"/>
        <w:rPr>
          <w:sz w:val="28"/>
          <w:szCs w:val="28"/>
        </w:rPr>
        <w:sectPr w:rsidR="00E22B68" w:rsidRPr="008311B1" w:rsidSect="00BC6E71">
          <w:headerReference w:type="default" r:id="rId16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  <w:r w:rsidRPr="008311B1">
        <w:rPr>
          <w:sz w:val="28"/>
          <w:szCs w:val="28"/>
        </w:rPr>
        <w:lastRenderedPageBreak/>
        <w:t>Перечень подпрограмм, включенных в состав муниципальной программы «Развитие физической культуры и спорта, организация отдыха и оздоровления детей»</w:t>
      </w:r>
    </w:p>
    <w:tbl>
      <w:tblPr>
        <w:tblW w:w="146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2976"/>
        <w:gridCol w:w="1559"/>
        <w:gridCol w:w="1134"/>
        <w:gridCol w:w="851"/>
        <w:gridCol w:w="850"/>
        <w:gridCol w:w="851"/>
        <w:gridCol w:w="850"/>
        <w:gridCol w:w="851"/>
        <w:gridCol w:w="850"/>
        <w:gridCol w:w="993"/>
        <w:gridCol w:w="2268"/>
      </w:tblGrid>
      <w:tr w:rsidR="00E22B68" w:rsidRPr="008311B1" w:rsidTr="00733296">
        <w:trPr>
          <w:trHeight w:val="602"/>
          <w:tblHeader/>
        </w:trPr>
        <w:tc>
          <w:tcPr>
            <w:tcW w:w="568" w:type="dxa"/>
            <w:vMerge w:val="restart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bookmarkStart w:id="2" w:name="_Hlk76480753"/>
            <w:r w:rsidRPr="008311B1">
              <w:rPr>
                <w:sz w:val="22"/>
                <w:szCs w:val="22"/>
              </w:rPr>
              <w:lastRenderedPageBreak/>
              <w:t>№</w:t>
            </w:r>
          </w:p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proofErr w:type="gramStart"/>
            <w:r w:rsidRPr="008311B1">
              <w:rPr>
                <w:sz w:val="22"/>
                <w:szCs w:val="22"/>
              </w:rPr>
              <w:t>п</w:t>
            </w:r>
            <w:proofErr w:type="gramEnd"/>
            <w:r w:rsidRPr="008311B1">
              <w:rPr>
                <w:sz w:val="22"/>
                <w:szCs w:val="22"/>
              </w:rPr>
              <w:t>/п</w:t>
            </w:r>
          </w:p>
        </w:tc>
        <w:tc>
          <w:tcPr>
            <w:tcW w:w="2976" w:type="dxa"/>
            <w:vMerge w:val="restart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559" w:type="dxa"/>
            <w:vMerge w:val="restart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134" w:type="dxa"/>
            <w:vMerge w:val="restart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6096" w:type="dxa"/>
            <w:gridSpan w:val="7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Объем финансирования по годам (</w:t>
            </w:r>
            <w:proofErr w:type="spellStart"/>
            <w:r w:rsidRPr="008311B1">
              <w:rPr>
                <w:sz w:val="22"/>
                <w:szCs w:val="22"/>
              </w:rPr>
              <w:t>тыс</w:t>
            </w:r>
            <w:proofErr w:type="gramStart"/>
            <w:r w:rsidRPr="008311B1">
              <w:rPr>
                <w:sz w:val="22"/>
                <w:szCs w:val="22"/>
              </w:rPr>
              <w:t>.р</w:t>
            </w:r>
            <w:proofErr w:type="gramEnd"/>
            <w:r w:rsidRPr="008311B1">
              <w:rPr>
                <w:sz w:val="22"/>
                <w:szCs w:val="22"/>
              </w:rPr>
              <w:t>ублей</w:t>
            </w:r>
            <w:proofErr w:type="spellEnd"/>
            <w:r w:rsidRPr="008311B1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E22B68" w:rsidRPr="008311B1" w:rsidTr="00733296">
        <w:trPr>
          <w:tblHeader/>
        </w:trPr>
        <w:tc>
          <w:tcPr>
            <w:tcW w:w="568" w:type="dxa"/>
            <w:vMerge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</w:p>
        </w:tc>
      </w:tr>
      <w:tr w:rsidR="00E22B68" w:rsidRPr="008311B1" w:rsidTr="00733296">
        <w:tc>
          <w:tcPr>
            <w:tcW w:w="10490" w:type="dxa"/>
            <w:gridSpan w:val="9"/>
          </w:tcPr>
          <w:p w:rsidR="00E22B68" w:rsidRPr="008311B1" w:rsidRDefault="00E22B68" w:rsidP="00733296">
            <w:pPr>
              <w:pStyle w:val="10"/>
              <w:rPr>
                <w:b/>
                <w:sz w:val="22"/>
                <w:szCs w:val="22"/>
              </w:rPr>
            </w:pPr>
            <w:r w:rsidRPr="008311B1">
              <w:rPr>
                <w:b/>
                <w:sz w:val="22"/>
                <w:szCs w:val="22"/>
              </w:rPr>
              <w:t>Подпрограммы</w:t>
            </w:r>
          </w:p>
        </w:tc>
        <w:tc>
          <w:tcPr>
            <w:tcW w:w="850" w:type="dxa"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</w:p>
        </w:tc>
      </w:tr>
      <w:tr w:rsidR="00765725" w:rsidRPr="008311B1" w:rsidTr="00733296">
        <w:tc>
          <w:tcPr>
            <w:tcW w:w="568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Подпрограмма 1.</w:t>
            </w:r>
          </w:p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559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134" w:type="dxa"/>
          </w:tcPr>
          <w:p w:rsidR="00765725" w:rsidRPr="008311B1" w:rsidRDefault="00765725" w:rsidP="00733296">
            <w:pPr>
              <w:pStyle w:val="10"/>
              <w:rPr>
                <w:sz w:val="20"/>
                <w:szCs w:val="20"/>
              </w:rPr>
            </w:pPr>
            <w:r w:rsidRPr="008311B1">
              <w:rPr>
                <w:sz w:val="20"/>
                <w:szCs w:val="20"/>
              </w:rPr>
              <w:t>01.01.2022-31.12.2027</w:t>
            </w:r>
          </w:p>
        </w:tc>
        <w:tc>
          <w:tcPr>
            <w:tcW w:w="851" w:type="dxa"/>
          </w:tcPr>
          <w:p w:rsidR="00765725" w:rsidRPr="008311B1" w:rsidRDefault="002247C8" w:rsidP="002247C8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2042838,8</w:t>
            </w:r>
          </w:p>
        </w:tc>
        <w:tc>
          <w:tcPr>
            <w:tcW w:w="850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364617,3</w:t>
            </w:r>
          </w:p>
        </w:tc>
        <w:tc>
          <w:tcPr>
            <w:tcW w:w="851" w:type="dxa"/>
          </w:tcPr>
          <w:p w:rsidR="00765725" w:rsidRPr="008311B1" w:rsidRDefault="002247C8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586229,8</w:t>
            </w:r>
          </w:p>
        </w:tc>
        <w:tc>
          <w:tcPr>
            <w:tcW w:w="850" w:type="dxa"/>
          </w:tcPr>
          <w:p w:rsidR="00765725" w:rsidRPr="008311B1" w:rsidRDefault="003E648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505101,4</w:t>
            </w:r>
          </w:p>
        </w:tc>
        <w:tc>
          <w:tcPr>
            <w:tcW w:w="851" w:type="dxa"/>
          </w:tcPr>
          <w:p w:rsidR="00765725" w:rsidRPr="008311B1" w:rsidRDefault="003E648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195630,1</w:t>
            </w:r>
          </w:p>
        </w:tc>
        <w:tc>
          <w:tcPr>
            <w:tcW w:w="850" w:type="dxa"/>
          </w:tcPr>
          <w:p w:rsidR="00765725" w:rsidRPr="008311B1" w:rsidRDefault="003E648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195630,1</w:t>
            </w:r>
          </w:p>
        </w:tc>
        <w:tc>
          <w:tcPr>
            <w:tcW w:w="993" w:type="dxa"/>
          </w:tcPr>
          <w:p w:rsidR="00765725" w:rsidRPr="008311B1" w:rsidRDefault="003E648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195630,1</w:t>
            </w:r>
          </w:p>
        </w:tc>
        <w:tc>
          <w:tcPr>
            <w:tcW w:w="2268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1.Увеличение доли граждан, систематически занимающихся физической культурой и спортом, в общей численности населения до 50,5% к 2027 году</w:t>
            </w:r>
          </w:p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2.Увеличение количества спортсооружений, введенных в эксплуатацию (строительство, реконструкция)</w:t>
            </w:r>
          </w:p>
        </w:tc>
      </w:tr>
      <w:tr w:rsidR="00765725" w:rsidRPr="008311B1" w:rsidTr="00733296">
        <w:tc>
          <w:tcPr>
            <w:tcW w:w="568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Подпрограмма 2. «Организация отдыха и оздоровления детей муниципального образования «Город Псков»</w:t>
            </w:r>
          </w:p>
        </w:tc>
        <w:tc>
          <w:tcPr>
            <w:tcW w:w="1559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Управление образования Администрации города Пскова</w:t>
            </w:r>
          </w:p>
        </w:tc>
        <w:tc>
          <w:tcPr>
            <w:tcW w:w="1134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01.01.2022 -31.12.2027</w:t>
            </w:r>
          </w:p>
        </w:tc>
        <w:tc>
          <w:tcPr>
            <w:tcW w:w="851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39893,0</w:t>
            </w:r>
          </w:p>
        </w:tc>
        <w:tc>
          <w:tcPr>
            <w:tcW w:w="850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10310,5</w:t>
            </w:r>
          </w:p>
        </w:tc>
        <w:tc>
          <w:tcPr>
            <w:tcW w:w="851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5916,5</w:t>
            </w:r>
          </w:p>
        </w:tc>
        <w:tc>
          <w:tcPr>
            <w:tcW w:w="850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5916,5</w:t>
            </w:r>
          </w:p>
        </w:tc>
        <w:tc>
          <w:tcPr>
            <w:tcW w:w="851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5916,5</w:t>
            </w:r>
          </w:p>
        </w:tc>
        <w:tc>
          <w:tcPr>
            <w:tcW w:w="850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5916,5</w:t>
            </w:r>
          </w:p>
        </w:tc>
        <w:tc>
          <w:tcPr>
            <w:tcW w:w="993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5916,5</w:t>
            </w:r>
          </w:p>
        </w:tc>
        <w:tc>
          <w:tcPr>
            <w:tcW w:w="2268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Увеличение доли детей школьного возраста, охваченных организованным отдыхом, от общего количества детей школьного возраста до 27,6% к 2027 году</w:t>
            </w:r>
          </w:p>
        </w:tc>
      </w:tr>
      <w:tr w:rsidR="00765725" w:rsidRPr="008311B1" w:rsidTr="00733296">
        <w:tc>
          <w:tcPr>
            <w:tcW w:w="568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Подпрограмма 3. «Обеспечение реализации муниципальной программы»</w:t>
            </w:r>
          </w:p>
        </w:tc>
        <w:tc>
          <w:tcPr>
            <w:tcW w:w="1559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134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01.01.2022 -31.12.2027</w:t>
            </w:r>
          </w:p>
        </w:tc>
        <w:tc>
          <w:tcPr>
            <w:tcW w:w="851" w:type="dxa"/>
          </w:tcPr>
          <w:p w:rsidR="00765725" w:rsidRPr="008311B1" w:rsidRDefault="00FC1CA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31242,9</w:t>
            </w:r>
          </w:p>
        </w:tc>
        <w:tc>
          <w:tcPr>
            <w:tcW w:w="850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5201,9</w:t>
            </w:r>
          </w:p>
        </w:tc>
        <w:tc>
          <w:tcPr>
            <w:tcW w:w="851" w:type="dxa"/>
          </w:tcPr>
          <w:p w:rsidR="00765725" w:rsidRPr="008311B1" w:rsidRDefault="00FC1CA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850" w:type="dxa"/>
          </w:tcPr>
          <w:p w:rsidR="00765725" w:rsidRPr="008311B1" w:rsidRDefault="00FC1CA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851" w:type="dxa"/>
          </w:tcPr>
          <w:p w:rsidR="00765725" w:rsidRPr="008311B1" w:rsidRDefault="00FC1CA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850" w:type="dxa"/>
          </w:tcPr>
          <w:p w:rsidR="00765725" w:rsidRPr="008311B1" w:rsidRDefault="00FC1CA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3" w:type="dxa"/>
          </w:tcPr>
          <w:p w:rsidR="00765725" w:rsidRPr="008311B1" w:rsidRDefault="00FC1CA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2268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 xml:space="preserve">Наличие условий и обеспечение их реализации для достижения цели муниципальной программы, что является значительным вкладом в выполнение </w:t>
            </w:r>
            <w:r w:rsidRPr="008311B1">
              <w:rPr>
                <w:sz w:val="22"/>
                <w:szCs w:val="22"/>
              </w:rPr>
              <w:lastRenderedPageBreak/>
              <w:t>муниципальной программы</w:t>
            </w:r>
          </w:p>
        </w:tc>
      </w:tr>
      <w:tr w:rsidR="00765725" w:rsidRPr="008311B1" w:rsidTr="00733296">
        <w:tc>
          <w:tcPr>
            <w:tcW w:w="568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65725" w:rsidRPr="008311B1" w:rsidRDefault="00C1359A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2113974,7</w:t>
            </w:r>
          </w:p>
        </w:tc>
        <w:tc>
          <w:tcPr>
            <w:tcW w:w="850" w:type="dxa"/>
          </w:tcPr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380129,7</w:t>
            </w:r>
          </w:p>
        </w:tc>
        <w:tc>
          <w:tcPr>
            <w:tcW w:w="851" w:type="dxa"/>
          </w:tcPr>
          <w:p w:rsidR="00765725" w:rsidRPr="008311B1" w:rsidRDefault="00C1359A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597354,5</w:t>
            </w:r>
          </w:p>
        </w:tc>
        <w:tc>
          <w:tcPr>
            <w:tcW w:w="850" w:type="dxa"/>
          </w:tcPr>
          <w:p w:rsidR="00765725" w:rsidRPr="008311B1" w:rsidRDefault="003E648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516226,1</w:t>
            </w:r>
          </w:p>
        </w:tc>
        <w:tc>
          <w:tcPr>
            <w:tcW w:w="851" w:type="dxa"/>
          </w:tcPr>
          <w:p w:rsidR="00765725" w:rsidRPr="008311B1" w:rsidRDefault="003E648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206754,8</w:t>
            </w:r>
          </w:p>
        </w:tc>
        <w:tc>
          <w:tcPr>
            <w:tcW w:w="850" w:type="dxa"/>
          </w:tcPr>
          <w:p w:rsidR="00765725" w:rsidRPr="008311B1" w:rsidRDefault="003E648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206754,8</w:t>
            </w:r>
          </w:p>
        </w:tc>
        <w:tc>
          <w:tcPr>
            <w:tcW w:w="993" w:type="dxa"/>
          </w:tcPr>
          <w:p w:rsidR="00765725" w:rsidRPr="008311B1" w:rsidRDefault="003E6483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206754,8</w:t>
            </w:r>
          </w:p>
        </w:tc>
        <w:tc>
          <w:tcPr>
            <w:tcW w:w="2268" w:type="dxa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</w:p>
        </w:tc>
      </w:tr>
    </w:tbl>
    <w:bookmarkEnd w:id="2"/>
    <w:p w:rsidR="00E22B68" w:rsidRPr="008311B1" w:rsidRDefault="00384828" w:rsidP="00E37FB1">
      <w:pPr>
        <w:pStyle w:val="10"/>
        <w:jc w:val="right"/>
        <w:rPr>
          <w:sz w:val="22"/>
          <w:szCs w:val="22"/>
        </w:rPr>
        <w:sectPr w:rsidR="00E22B68" w:rsidRPr="008311B1" w:rsidSect="00F9262C">
          <w:pgSz w:w="16838" w:h="11906" w:orient="landscape"/>
          <w:pgMar w:top="567" w:right="851" w:bottom="851" w:left="1701" w:header="709" w:footer="709" w:gutter="0"/>
          <w:cols w:space="708"/>
          <w:docGrid w:linePitch="360"/>
        </w:sectPr>
      </w:pPr>
      <w:r w:rsidRPr="008311B1">
        <w:rPr>
          <w:sz w:val="22"/>
          <w:szCs w:val="22"/>
        </w:rPr>
        <w:t>».</w:t>
      </w:r>
    </w:p>
    <w:p w:rsidR="00E22B68" w:rsidRPr="008311B1" w:rsidRDefault="004C668C" w:rsidP="007E739F">
      <w:pPr>
        <w:pStyle w:val="ae"/>
        <w:ind w:firstLine="708"/>
        <w:jc w:val="both"/>
        <w:rPr>
          <w:sz w:val="28"/>
          <w:szCs w:val="28"/>
        </w:rPr>
      </w:pPr>
      <w:r w:rsidRPr="003D65B9">
        <w:rPr>
          <w:sz w:val="28"/>
        </w:rPr>
        <w:lastRenderedPageBreak/>
        <w:t>2</w:t>
      </w:r>
      <w:r w:rsidR="00E64459" w:rsidRPr="003D65B9">
        <w:rPr>
          <w:sz w:val="28"/>
        </w:rPr>
        <w:t>.</w:t>
      </w:r>
      <w:r w:rsidR="00384828" w:rsidRPr="008311B1">
        <w:rPr>
          <w:sz w:val="28"/>
        </w:rPr>
        <w:t xml:space="preserve">Внести </w:t>
      </w:r>
      <w:r w:rsidR="00E22B68" w:rsidRPr="008311B1">
        <w:rPr>
          <w:sz w:val="28"/>
          <w:szCs w:val="28"/>
        </w:rPr>
        <w:t>в приложени</w:t>
      </w:r>
      <w:r w:rsidR="00384828" w:rsidRPr="008311B1">
        <w:rPr>
          <w:sz w:val="28"/>
          <w:szCs w:val="28"/>
        </w:rPr>
        <w:t>е</w:t>
      </w:r>
      <w:r w:rsidR="00E22B68" w:rsidRPr="008311B1">
        <w:rPr>
          <w:sz w:val="28"/>
          <w:szCs w:val="28"/>
        </w:rPr>
        <w:t xml:space="preserve"> 4</w:t>
      </w:r>
      <w:r w:rsidR="00384828" w:rsidRPr="008311B1">
        <w:rPr>
          <w:sz w:val="28"/>
          <w:szCs w:val="28"/>
        </w:rPr>
        <w:t xml:space="preserve"> «Подпрограмма 1 «Развитие физической культуры и массового спорта</w:t>
      </w:r>
      <w:r w:rsidR="00454E93">
        <w:rPr>
          <w:sz w:val="28"/>
          <w:szCs w:val="28"/>
        </w:rPr>
        <w:t xml:space="preserve"> </w:t>
      </w:r>
      <w:r w:rsidR="00384828" w:rsidRPr="008311B1">
        <w:rPr>
          <w:sz w:val="28"/>
          <w:szCs w:val="28"/>
        </w:rPr>
        <w:t>на территории муниципального образовании «Город Псков»</w:t>
      </w:r>
      <w:r w:rsidR="00E22B68" w:rsidRPr="008311B1">
        <w:rPr>
          <w:sz w:val="28"/>
          <w:szCs w:val="28"/>
        </w:rPr>
        <w:t xml:space="preserve"> к муниципальной программе «Развитие физической культуры и спорта, организация отдыха и оздоровления детей»</w:t>
      </w:r>
      <w:r w:rsidR="003D65B9">
        <w:rPr>
          <w:sz w:val="28"/>
          <w:szCs w:val="28"/>
        </w:rPr>
        <w:t xml:space="preserve"> </w:t>
      </w:r>
      <w:r w:rsidR="00E22B68" w:rsidRPr="008311B1">
        <w:rPr>
          <w:sz w:val="28"/>
          <w:szCs w:val="28"/>
        </w:rPr>
        <w:t>следующие изменения:</w:t>
      </w:r>
    </w:p>
    <w:p w:rsidR="00DA1663" w:rsidRPr="008311B1" w:rsidRDefault="00E22B68" w:rsidP="00DA1663">
      <w:pPr>
        <w:pStyle w:val="ae"/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 xml:space="preserve">1) </w:t>
      </w:r>
      <w:r w:rsidR="00DA1663" w:rsidRPr="008311B1">
        <w:rPr>
          <w:sz w:val="28"/>
          <w:szCs w:val="28"/>
        </w:rPr>
        <w:t>в разделе I «Паспорт подпрограммы 1 «Развитие физической культуры и массового спорта на территории муниципального образовании «Город Псков» муниципальной программы «Развитие физической культуры и спорта, организация отдыха и оздоровления детей»:</w:t>
      </w:r>
    </w:p>
    <w:p w:rsidR="00DA1663" w:rsidRPr="008311B1" w:rsidRDefault="00E64459" w:rsidP="00DA16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11B1">
        <w:rPr>
          <w:rFonts w:ascii="Times New Roman" w:hAnsi="Times New Roman"/>
          <w:sz w:val="28"/>
          <w:szCs w:val="28"/>
        </w:rPr>
        <w:t>а</w:t>
      </w:r>
      <w:r w:rsidR="00DA1663" w:rsidRPr="008311B1">
        <w:rPr>
          <w:rFonts w:ascii="Times New Roman" w:hAnsi="Times New Roman"/>
          <w:sz w:val="28"/>
          <w:szCs w:val="28"/>
        </w:rPr>
        <w:t>) строку «Участники программы» изложить в следующей редакции:</w:t>
      </w:r>
    </w:p>
    <w:p w:rsidR="00DA1663" w:rsidRPr="008311B1" w:rsidRDefault="00DA1663" w:rsidP="00DA1663">
      <w:pPr>
        <w:pStyle w:val="ConsPlusNormal"/>
        <w:ind w:firstLine="0"/>
        <w:rPr>
          <w:rFonts w:ascii="Times New Roman" w:eastAsia="Calibri" w:hAnsi="Times New Roman"/>
          <w:sz w:val="24"/>
          <w:szCs w:val="18"/>
        </w:rPr>
      </w:pPr>
      <w:r w:rsidRPr="008311B1">
        <w:rPr>
          <w:rFonts w:ascii="Times New Roman" w:eastAsia="Calibri" w:hAnsi="Times New Roman"/>
          <w:sz w:val="24"/>
          <w:szCs w:val="18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35"/>
        <w:gridCol w:w="6725"/>
      </w:tblGrid>
      <w:tr w:rsidR="00DA1663" w:rsidRPr="008311B1" w:rsidTr="005B4C11">
        <w:tc>
          <w:tcPr>
            <w:tcW w:w="2835" w:type="dxa"/>
          </w:tcPr>
          <w:p w:rsidR="00DA1663" w:rsidRPr="008311B1" w:rsidRDefault="00DA1663" w:rsidP="005B4C11">
            <w:pPr>
              <w:pStyle w:val="3"/>
            </w:pPr>
            <w:r w:rsidRPr="008311B1">
              <w:t>Участники программы</w:t>
            </w:r>
          </w:p>
        </w:tc>
        <w:tc>
          <w:tcPr>
            <w:tcW w:w="6725" w:type="dxa"/>
          </w:tcPr>
          <w:p w:rsidR="00DA1663" w:rsidRPr="008311B1" w:rsidRDefault="00DA1663" w:rsidP="005B4C11">
            <w:pPr>
              <w:jc w:val="both"/>
            </w:pPr>
            <w:proofErr w:type="spellStart"/>
            <w:proofErr w:type="gramStart"/>
            <w:r w:rsidRPr="008311B1">
              <w:rPr>
                <w:szCs w:val="18"/>
              </w:rPr>
              <w:t>КФКСиДМ</w:t>
            </w:r>
            <w:proofErr w:type="spellEnd"/>
            <w:r w:rsidRPr="008311B1">
              <w:rPr>
                <w:szCs w:val="18"/>
              </w:rPr>
              <w:t>, МБУ «СШ по футболу «Стрела»; МБУ «СШОР по плаванию «Барс»; МБУ «СШ «Гармония»; МБУ «СШ «Лидер»; МБУ «СШ «Мастер»; МБУ «СШ «Бригантина»; МБУ «СШОР «Ника»; МБУ «СШОР «Надежда»; МБУ «Стадион «Машиностроитель»; МБУ «ДОООСЦ «Юность»; АНО «ФК «Псков»; УСИКР; УГД;  МКУ г. Пскова «</w:t>
            </w:r>
            <w:proofErr w:type="spellStart"/>
            <w:r w:rsidRPr="008311B1">
              <w:rPr>
                <w:szCs w:val="18"/>
              </w:rPr>
              <w:t>Стройтехнадзор</w:t>
            </w:r>
            <w:proofErr w:type="spellEnd"/>
            <w:r w:rsidRPr="008311B1">
              <w:rPr>
                <w:szCs w:val="18"/>
              </w:rPr>
              <w:t>»; УО; учреждения, подведомственные управлению образования Администрации города Пскова</w:t>
            </w:r>
            <w:proofErr w:type="gramEnd"/>
          </w:p>
        </w:tc>
      </w:tr>
    </w:tbl>
    <w:p w:rsidR="00DA1663" w:rsidRPr="008311B1" w:rsidRDefault="00DA1663" w:rsidP="00DA1663">
      <w:pPr>
        <w:pStyle w:val="ConsPlusNormal"/>
        <w:ind w:firstLine="709"/>
        <w:jc w:val="right"/>
        <w:rPr>
          <w:rFonts w:ascii="Times New Roman" w:eastAsia="Calibri" w:hAnsi="Times New Roman"/>
          <w:sz w:val="24"/>
          <w:szCs w:val="18"/>
        </w:rPr>
      </w:pPr>
      <w:r w:rsidRPr="008311B1">
        <w:rPr>
          <w:rFonts w:ascii="Times New Roman" w:eastAsia="Calibri" w:hAnsi="Times New Roman"/>
          <w:sz w:val="24"/>
          <w:szCs w:val="18"/>
        </w:rPr>
        <w:t>»;</w:t>
      </w:r>
    </w:p>
    <w:p w:rsidR="00DA1663" w:rsidRPr="008311B1" w:rsidRDefault="00E64459" w:rsidP="00DA16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11B1">
        <w:rPr>
          <w:rFonts w:ascii="Times New Roman" w:hAnsi="Times New Roman"/>
          <w:sz w:val="28"/>
          <w:szCs w:val="28"/>
        </w:rPr>
        <w:t>б</w:t>
      </w:r>
      <w:r w:rsidR="00DA1663" w:rsidRPr="008311B1">
        <w:rPr>
          <w:rFonts w:ascii="Times New Roman" w:hAnsi="Times New Roman"/>
          <w:sz w:val="28"/>
          <w:szCs w:val="28"/>
        </w:rPr>
        <w:t xml:space="preserve">) строку «Источники финансирования </w:t>
      </w:r>
      <w:r w:rsidR="004646D5" w:rsidRPr="008311B1">
        <w:rPr>
          <w:rFonts w:ascii="Times New Roman" w:hAnsi="Times New Roman"/>
          <w:sz w:val="28"/>
          <w:szCs w:val="28"/>
        </w:rPr>
        <w:t>под программы</w:t>
      </w:r>
      <w:r w:rsidR="00DA1663" w:rsidRPr="008311B1">
        <w:rPr>
          <w:rFonts w:ascii="Times New Roman" w:hAnsi="Times New Roman"/>
          <w:sz w:val="28"/>
          <w:szCs w:val="28"/>
        </w:rPr>
        <w:t>, в том числе по годам</w:t>
      </w:r>
      <w:proofErr w:type="gramStart"/>
      <w:r w:rsidR="004C668C">
        <w:rPr>
          <w:rFonts w:ascii="Times New Roman" w:hAnsi="Times New Roman"/>
          <w:sz w:val="28"/>
          <w:szCs w:val="28"/>
        </w:rPr>
        <w:t>:</w:t>
      </w:r>
      <w:r w:rsidR="00DA1663" w:rsidRPr="008311B1">
        <w:rPr>
          <w:rFonts w:ascii="Times New Roman" w:hAnsi="Times New Roman"/>
          <w:sz w:val="28"/>
          <w:szCs w:val="28"/>
        </w:rPr>
        <w:t>»</w:t>
      </w:r>
      <w:proofErr w:type="gramEnd"/>
      <w:r w:rsidR="00DA1663" w:rsidRPr="008311B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A1663" w:rsidRPr="008311B1" w:rsidRDefault="00DA1663" w:rsidP="00DA1663">
      <w:pPr>
        <w:pStyle w:val="ConsPlusNormal"/>
        <w:ind w:firstLine="0"/>
        <w:rPr>
          <w:rFonts w:ascii="Times New Roman" w:eastAsia="Calibri" w:hAnsi="Times New Roman"/>
          <w:sz w:val="24"/>
          <w:szCs w:val="18"/>
        </w:rPr>
      </w:pPr>
      <w:r w:rsidRPr="008311B1">
        <w:rPr>
          <w:rFonts w:ascii="Times New Roman" w:eastAsia="Calibri" w:hAnsi="Times New Roman"/>
          <w:sz w:val="24"/>
          <w:szCs w:val="18"/>
        </w:rPr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12"/>
        <w:gridCol w:w="949"/>
        <w:gridCol w:w="949"/>
        <w:gridCol w:w="950"/>
        <w:gridCol w:w="950"/>
        <w:gridCol w:w="950"/>
        <w:gridCol w:w="950"/>
        <w:gridCol w:w="1063"/>
      </w:tblGrid>
      <w:tr w:rsidR="00E22B68" w:rsidRPr="008311B1" w:rsidTr="005957AF">
        <w:trPr>
          <w:trHeight w:val="132"/>
        </w:trPr>
        <w:tc>
          <w:tcPr>
            <w:tcW w:w="1469" w:type="pct"/>
            <w:vMerge w:val="restart"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3531" w:type="pct"/>
            <w:gridSpan w:val="7"/>
          </w:tcPr>
          <w:p w:rsidR="00E22B68" w:rsidRPr="008311B1" w:rsidRDefault="00E22B68" w:rsidP="00733296">
            <w:pPr>
              <w:pStyle w:val="10"/>
              <w:jc w:val="center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Расходы (тыс. руб.)</w:t>
            </w:r>
          </w:p>
        </w:tc>
      </w:tr>
      <w:tr w:rsidR="00E22B68" w:rsidRPr="008311B1" w:rsidTr="005957AF">
        <w:trPr>
          <w:trHeight w:val="80"/>
        </w:trPr>
        <w:tc>
          <w:tcPr>
            <w:tcW w:w="1469" w:type="pct"/>
            <w:vMerge/>
          </w:tcPr>
          <w:p w:rsidR="00E22B68" w:rsidRPr="008311B1" w:rsidRDefault="00E22B68" w:rsidP="00733296">
            <w:pPr>
              <w:pStyle w:val="10"/>
              <w:rPr>
                <w:b/>
                <w:sz w:val="22"/>
                <w:szCs w:val="22"/>
              </w:rPr>
            </w:pPr>
          </w:p>
        </w:tc>
        <w:tc>
          <w:tcPr>
            <w:tcW w:w="496" w:type="pct"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2022</w:t>
            </w:r>
          </w:p>
        </w:tc>
        <w:tc>
          <w:tcPr>
            <w:tcW w:w="496" w:type="pct"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2023</w:t>
            </w:r>
          </w:p>
        </w:tc>
        <w:tc>
          <w:tcPr>
            <w:tcW w:w="496" w:type="pct"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2024</w:t>
            </w:r>
          </w:p>
        </w:tc>
        <w:tc>
          <w:tcPr>
            <w:tcW w:w="496" w:type="pct"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2025</w:t>
            </w:r>
          </w:p>
        </w:tc>
        <w:tc>
          <w:tcPr>
            <w:tcW w:w="496" w:type="pct"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2026</w:t>
            </w:r>
          </w:p>
        </w:tc>
        <w:tc>
          <w:tcPr>
            <w:tcW w:w="496" w:type="pct"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2027</w:t>
            </w:r>
          </w:p>
        </w:tc>
        <w:tc>
          <w:tcPr>
            <w:tcW w:w="555" w:type="pct"/>
          </w:tcPr>
          <w:p w:rsidR="00E22B68" w:rsidRPr="008311B1" w:rsidRDefault="00E22B68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Итого</w:t>
            </w:r>
          </w:p>
        </w:tc>
      </w:tr>
      <w:tr w:rsidR="00765725" w:rsidRPr="008311B1" w:rsidTr="005957AF">
        <w:trPr>
          <w:trHeight w:val="132"/>
        </w:trPr>
        <w:tc>
          <w:tcPr>
            <w:tcW w:w="1469" w:type="pct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232519,0</w:t>
            </w:r>
          </w:p>
        </w:tc>
        <w:tc>
          <w:tcPr>
            <w:tcW w:w="496" w:type="pct"/>
          </w:tcPr>
          <w:p w:rsidR="00765725" w:rsidRPr="008311B1" w:rsidRDefault="00CC6788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182086,8</w:t>
            </w:r>
          </w:p>
        </w:tc>
        <w:tc>
          <w:tcPr>
            <w:tcW w:w="496" w:type="pct"/>
          </w:tcPr>
          <w:p w:rsidR="00765725" w:rsidRPr="008311B1" w:rsidRDefault="00CC6788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183068,9</w:t>
            </w:r>
          </w:p>
        </w:tc>
        <w:tc>
          <w:tcPr>
            <w:tcW w:w="496" w:type="pct"/>
          </w:tcPr>
          <w:p w:rsidR="00765725" w:rsidRPr="008311B1" w:rsidRDefault="00CC6788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182086,7</w:t>
            </w:r>
          </w:p>
        </w:tc>
        <w:tc>
          <w:tcPr>
            <w:tcW w:w="496" w:type="pct"/>
          </w:tcPr>
          <w:p w:rsidR="00765725" w:rsidRPr="008311B1" w:rsidRDefault="00CC6788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182086,7</w:t>
            </w:r>
          </w:p>
        </w:tc>
        <w:tc>
          <w:tcPr>
            <w:tcW w:w="496" w:type="pct"/>
          </w:tcPr>
          <w:p w:rsidR="00765725" w:rsidRPr="008311B1" w:rsidRDefault="00CC6788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182086,7</w:t>
            </w:r>
          </w:p>
        </w:tc>
        <w:tc>
          <w:tcPr>
            <w:tcW w:w="555" w:type="pct"/>
          </w:tcPr>
          <w:p w:rsidR="00765725" w:rsidRPr="008311B1" w:rsidRDefault="00CC6788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1143934,8</w:t>
            </w:r>
          </w:p>
        </w:tc>
      </w:tr>
      <w:tr w:rsidR="00765725" w:rsidRPr="008311B1" w:rsidTr="005957AF">
        <w:trPr>
          <w:trHeight w:val="132"/>
        </w:trPr>
        <w:tc>
          <w:tcPr>
            <w:tcW w:w="1469" w:type="pct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96" w:type="pct"/>
          </w:tcPr>
          <w:p w:rsidR="00765725" w:rsidRPr="008311B1" w:rsidRDefault="00765725" w:rsidP="00BB14BB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109068,</w:t>
            </w:r>
            <w:r w:rsidR="00BB14BB" w:rsidRPr="008311B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765725" w:rsidRPr="008311B1" w:rsidRDefault="00E236AF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390599,6</w:t>
            </w: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212221,7</w:t>
            </w: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765725" w:rsidRPr="008311B1" w:rsidRDefault="00E236AF" w:rsidP="00BB14BB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711889,4</w:t>
            </w:r>
          </w:p>
        </w:tc>
      </w:tr>
      <w:tr w:rsidR="00765725" w:rsidRPr="008311B1" w:rsidTr="005957AF">
        <w:trPr>
          <w:trHeight w:val="132"/>
        </w:trPr>
        <w:tc>
          <w:tcPr>
            <w:tcW w:w="1469" w:type="pct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</w:tcPr>
          <w:p w:rsidR="00765725" w:rsidRPr="008311B1" w:rsidRDefault="00BB14BB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9537,8</w:t>
            </w: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96267,4</w:t>
            </w: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765725" w:rsidRPr="008311B1" w:rsidRDefault="00765725" w:rsidP="00BB14BB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10580</w:t>
            </w:r>
            <w:r w:rsidR="00BB14BB" w:rsidRPr="008311B1">
              <w:rPr>
                <w:sz w:val="22"/>
                <w:szCs w:val="22"/>
              </w:rPr>
              <w:t>5,2</w:t>
            </w:r>
          </w:p>
        </w:tc>
      </w:tr>
      <w:tr w:rsidR="00765725" w:rsidRPr="008311B1" w:rsidTr="005957AF">
        <w:trPr>
          <w:trHeight w:val="132"/>
        </w:trPr>
        <w:tc>
          <w:tcPr>
            <w:tcW w:w="1469" w:type="pct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13492,4</w:t>
            </w: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13543,4</w:t>
            </w: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13543,4</w:t>
            </w: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13543,4</w:t>
            </w: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13543,4</w:t>
            </w: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13543,4</w:t>
            </w:r>
          </w:p>
        </w:tc>
        <w:tc>
          <w:tcPr>
            <w:tcW w:w="555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81209,4</w:t>
            </w:r>
          </w:p>
        </w:tc>
      </w:tr>
      <w:tr w:rsidR="00765725" w:rsidRPr="008311B1" w:rsidTr="005957AF">
        <w:trPr>
          <w:trHeight w:val="132"/>
        </w:trPr>
        <w:tc>
          <w:tcPr>
            <w:tcW w:w="1469" w:type="pct"/>
          </w:tcPr>
          <w:p w:rsidR="00765725" w:rsidRPr="008311B1" w:rsidRDefault="00765725" w:rsidP="00733296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Всего по подпрограмме:</w:t>
            </w:r>
          </w:p>
        </w:tc>
        <w:tc>
          <w:tcPr>
            <w:tcW w:w="496" w:type="pct"/>
          </w:tcPr>
          <w:p w:rsidR="00765725" w:rsidRPr="008311B1" w:rsidRDefault="00765725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364617,3</w:t>
            </w:r>
          </w:p>
        </w:tc>
        <w:tc>
          <w:tcPr>
            <w:tcW w:w="496" w:type="pct"/>
          </w:tcPr>
          <w:p w:rsidR="00765725" w:rsidRPr="008311B1" w:rsidRDefault="00E236AF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586229,8</w:t>
            </w:r>
          </w:p>
        </w:tc>
        <w:tc>
          <w:tcPr>
            <w:tcW w:w="496" w:type="pct"/>
          </w:tcPr>
          <w:p w:rsidR="00765725" w:rsidRPr="008311B1" w:rsidRDefault="00CC6788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505101,4</w:t>
            </w:r>
          </w:p>
        </w:tc>
        <w:tc>
          <w:tcPr>
            <w:tcW w:w="496" w:type="pct"/>
          </w:tcPr>
          <w:p w:rsidR="00765725" w:rsidRPr="008311B1" w:rsidRDefault="00CC6788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195630,1</w:t>
            </w:r>
          </w:p>
        </w:tc>
        <w:tc>
          <w:tcPr>
            <w:tcW w:w="496" w:type="pct"/>
          </w:tcPr>
          <w:p w:rsidR="00765725" w:rsidRPr="008311B1" w:rsidRDefault="00CC6788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195630,1</w:t>
            </w:r>
          </w:p>
        </w:tc>
        <w:tc>
          <w:tcPr>
            <w:tcW w:w="496" w:type="pct"/>
          </w:tcPr>
          <w:p w:rsidR="00765725" w:rsidRPr="008311B1" w:rsidRDefault="00CC6788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195630,1</w:t>
            </w:r>
          </w:p>
        </w:tc>
        <w:tc>
          <w:tcPr>
            <w:tcW w:w="555" w:type="pct"/>
          </w:tcPr>
          <w:p w:rsidR="00765725" w:rsidRPr="008311B1" w:rsidRDefault="00E236AF" w:rsidP="003615C4">
            <w:pPr>
              <w:pStyle w:val="10"/>
              <w:rPr>
                <w:sz w:val="22"/>
                <w:szCs w:val="22"/>
              </w:rPr>
            </w:pPr>
            <w:r w:rsidRPr="008311B1">
              <w:rPr>
                <w:sz w:val="22"/>
                <w:szCs w:val="22"/>
              </w:rPr>
              <w:t>2042838,8</w:t>
            </w:r>
          </w:p>
        </w:tc>
      </w:tr>
    </w:tbl>
    <w:p w:rsidR="00E22B68" w:rsidRPr="008311B1" w:rsidRDefault="00E22B68" w:rsidP="003427EB">
      <w:pPr>
        <w:pStyle w:val="10"/>
        <w:jc w:val="right"/>
      </w:pPr>
      <w:r w:rsidRPr="008311B1">
        <w:t>»;</w:t>
      </w:r>
    </w:p>
    <w:p w:rsidR="00E64459" w:rsidRPr="008311B1" w:rsidRDefault="00E64459" w:rsidP="00E64459">
      <w:pPr>
        <w:pStyle w:val="10"/>
        <w:ind w:firstLine="709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в) строку «Ожидаемые результаты реализации подпрограммы» дополнить пунктом 10 следующего содержания:</w:t>
      </w:r>
    </w:p>
    <w:p w:rsidR="00E64459" w:rsidRPr="008311B1" w:rsidRDefault="00E64459" w:rsidP="00E64459">
      <w:pPr>
        <w:pStyle w:val="10"/>
        <w:ind w:firstLine="709"/>
        <w:jc w:val="both"/>
        <w:rPr>
          <w:sz w:val="28"/>
          <w:szCs w:val="28"/>
        </w:rPr>
      </w:pPr>
      <w:r w:rsidRPr="008311B1">
        <w:rPr>
          <w:sz w:val="28"/>
          <w:szCs w:val="28"/>
        </w:rPr>
        <w:t xml:space="preserve">«10. Ввод в эксплуатацию физкультурно-спортивного комплекса </w:t>
      </w:r>
      <w:r w:rsidR="00454E93">
        <w:rPr>
          <w:sz w:val="28"/>
          <w:szCs w:val="28"/>
        </w:rPr>
        <w:t xml:space="preserve">          </w:t>
      </w:r>
      <w:r w:rsidRPr="008311B1">
        <w:rPr>
          <w:sz w:val="28"/>
          <w:szCs w:val="28"/>
        </w:rPr>
        <w:t xml:space="preserve">(ул. </w:t>
      </w:r>
      <w:proofErr w:type="gramStart"/>
      <w:r w:rsidRPr="008311B1">
        <w:rPr>
          <w:sz w:val="28"/>
          <w:szCs w:val="28"/>
        </w:rPr>
        <w:t>Инженерная</w:t>
      </w:r>
      <w:proofErr w:type="gramEnd"/>
      <w:r w:rsidRPr="008311B1">
        <w:rPr>
          <w:sz w:val="28"/>
          <w:szCs w:val="28"/>
        </w:rPr>
        <w:t xml:space="preserve"> д.117).»;</w:t>
      </w:r>
    </w:p>
    <w:p w:rsidR="00502CFA" w:rsidRPr="003D65B9" w:rsidRDefault="0047412F" w:rsidP="00FD4C63">
      <w:pPr>
        <w:pStyle w:val="10"/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2</w:t>
      </w:r>
      <w:r w:rsidRPr="003D65B9">
        <w:rPr>
          <w:sz w:val="28"/>
          <w:szCs w:val="28"/>
        </w:rPr>
        <w:t xml:space="preserve">) </w:t>
      </w:r>
      <w:r w:rsidR="00502CFA" w:rsidRPr="003D65B9">
        <w:rPr>
          <w:sz w:val="28"/>
          <w:szCs w:val="28"/>
        </w:rPr>
        <w:t xml:space="preserve">в Задаче 2. «Поддержание и развитие инфраструктуры физической культуры и спорта, в том числе для лиц с ограниченными возможностями здоровья» раздела </w:t>
      </w:r>
      <w:r w:rsidR="00502CFA" w:rsidRPr="003D65B9">
        <w:rPr>
          <w:sz w:val="28"/>
          <w:szCs w:val="28"/>
          <w:lang w:val="en-US"/>
        </w:rPr>
        <w:t>IV</w:t>
      </w:r>
      <w:r w:rsidR="00502CFA" w:rsidRPr="003D65B9">
        <w:rPr>
          <w:sz w:val="28"/>
          <w:szCs w:val="28"/>
        </w:rPr>
        <w:t>«Характеристика основных мероприятий подпрограммы»:</w:t>
      </w:r>
    </w:p>
    <w:p w:rsidR="00FD7724" w:rsidRPr="008311B1" w:rsidRDefault="00461F8B" w:rsidP="00502CFA">
      <w:pPr>
        <w:pStyle w:val="10"/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а</w:t>
      </w:r>
      <w:r w:rsidR="00FD7724" w:rsidRPr="008311B1">
        <w:rPr>
          <w:sz w:val="28"/>
          <w:szCs w:val="28"/>
        </w:rPr>
        <w:t xml:space="preserve">) Основное мероприятие 3. (Региональный проект «Спорт – норма жизни») «Создание и модернизация объектов спортивной инфраструктуры муниципальной собственности для занятий физической культурой и спортом </w:t>
      </w:r>
      <w:r w:rsidR="00FD7724" w:rsidRPr="008311B1">
        <w:rPr>
          <w:sz w:val="28"/>
          <w:szCs w:val="28"/>
        </w:rPr>
        <w:lastRenderedPageBreak/>
        <w:t>(реконструкция здания по ул. Коммунальной, д. 25 под центр спортивной гимнастики)</w:t>
      </w:r>
      <w:r w:rsidR="00502CFA">
        <w:rPr>
          <w:sz w:val="28"/>
          <w:szCs w:val="28"/>
        </w:rPr>
        <w:t>»</w:t>
      </w:r>
      <w:r w:rsidR="00FD7724" w:rsidRPr="008311B1">
        <w:rPr>
          <w:sz w:val="28"/>
          <w:szCs w:val="28"/>
        </w:rPr>
        <w:t xml:space="preserve"> изложить в следующей редакции:</w:t>
      </w:r>
    </w:p>
    <w:p w:rsidR="00FD7724" w:rsidRPr="008311B1" w:rsidRDefault="00FD7724" w:rsidP="00FD7724">
      <w:pPr>
        <w:pStyle w:val="ConsPlusNormal"/>
        <w:spacing w:before="200"/>
        <w:ind w:firstLine="540"/>
        <w:jc w:val="both"/>
      </w:pPr>
      <w:r w:rsidRPr="008311B1">
        <w:rPr>
          <w:rFonts w:ascii="Times New Roman" w:eastAsia="Calibri" w:hAnsi="Times New Roman"/>
          <w:sz w:val="28"/>
          <w:szCs w:val="28"/>
        </w:rPr>
        <w:t>«Основное мероприятие 3. (Региональный проект «Спорт - норма жизни») «Создание и модернизация объектов спортивной инфраструктуры муниципальной собственности для занятий физической культурой</w:t>
      </w:r>
      <w:r w:rsidRPr="008311B1">
        <w:rPr>
          <w:rFonts w:ascii="Times New Roman" w:eastAsia="Calibri" w:hAnsi="Times New Roman"/>
          <w:sz w:val="28"/>
          <w:szCs w:val="28"/>
        </w:rPr>
        <w:br/>
        <w:t>и спортом»</w:t>
      </w:r>
      <w:r w:rsidRPr="008311B1">
        <w:t>.</w:t>
      </w:r>
    </w:p>
    <w:p w:rsidR="00FD7724" w:rsidRPr="008311B1" w:rsidRDefault="00FD7724" w:rsidP="00FD7724">
      <w:pPr>
        <w:pStyle w:val="ConsPlusNormal"/>
        <w:spacing w:before="20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11B1">
        <w:rPr>
          <w:rFonts w:ascii="Times New Roman" w:eastAsia="Calibri" w:hAnsi="Times New Roman"/>
          <w:sz w:val="28"/>
          <w:szCs w:val="28"/>
        </w:rPr>
        <w:t>В рамках реализации данного основного мероприятия осуществляется:</w:t>
      </w:r>
    </w:p>
    <w:p w:rsidR="00FD7724" w:rsidRPr="008311B1" w:rsidRDefault="00FD7724" w:rsidP="00FD7724">
      <w:pPr>
        <w:pStyle w:val="ConsPlusNormal"/>
        <w:spacing w:before="20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11B1">
        <w:rPr>
          <w:rFonts w:ascii="Times New Roman" w:eastAsia="Calibri" w:hAnsi="Times New Roman"/>
          <w:sz w:val="28"/>
          <w:szCs w:val="28"/>
        </w:rPr>
        <w:t>1. Реконструкция здания по ул. Коммунальной, д. 25 под центр спортивной гимнастики:</w:t>
      </w:r>
    </w:p>
    <w:p w:rsidR="00FD7724" w:rsidRPr="008311B1" w:rsidRDefault="00FD7724" w:rsidP="00FD7724">
      <w:pPr>
        <w:pStyle w:val="ConsPlusNormal"/>
        <w:spacing w:before="20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11B1">
        <w:rPr>
          <w:rFonts w:ascii="Times New Roman" w:eastAsia="Calibri" w:hAnsi="Times New Roman"/>
          <w:sz w:val="28"/>
          <w:szCs w:val="28"/>
        </w:rPr>
        <w:t>- разработка проектно-сметной документации на реконструкцию здания по ул. Коммунальной, д. 25 под центр спортивной гимнастики;</w:t>
      </w:r>
    </w:p>
    <w:p w:rsidR="00FD7724" w:rsidRPr="008311B1" w:rsidRDefault="00FD7724" w:rsidP="00FD7724">
      <w:pPr>
        <w:pStyle w:val="ConsPlusNormal"/>
        <w:spacing w:before="20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11B1">
        <w:rPr>
          <w:rFonts w:ascii="Times New Roman" w:eastAsia="Calibri" w:hAnsi="Times New Roman"/>
          <w:sz w:val="28"/>
          <w:szCs w:val="28"/>
        </w:rPr>
        <w:t>- реконструкция здания по ул. Коммунальной, д. 25 под центр спортивной гимнастики;</w:t>
      </w:r>
    </w:p>
    <w:p w:rsidR="00FD7724" w:rsidRPr="008311B1" w:rsidRDefault="00FD7724" w:rsidP="00FD7724">
      <w:pPr>
        <w:pStyle w:val="ConsPlusNormal"/>
        <w:spacing w:before="20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311B1">
        <w:rPr>
          <w:rFonts w:ascii="Times New Roman" w:eastAsia="Calibri" w:hAnsi="Times New Roman"/>
          <w:sz w:val="28"/>
          <w:szCs w:val="28"/>
        </w:rPr>
        <w:t>- ввод в эксплуатацию здания по ул. Коммунальной, д. 25 под центр спортивной гимнастики.</w:t>
      </w:r>
    </w:p>
    <w:p w:rsidR="00FD7724" w:rsidRPr="008311B1" w:rsidRDefault="00FD7724" w:rsidP="00FD7724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8311B1">
        <w:rPr>
          <w:rFonts w:ascii="Times New Roman" w:eastAsia="Calibri" w:hAnsi="Times New Roman"/>
          <w:sz w:val="28"/>
          <w:szCs w:val="28"/>
        </w:rPr>
        <w:t>2. Строительство физкультурно-спортивного комплекса в г. Пскове</w:t>
      </w:r>
      <w:r w:rsidR="00454E93">
        <w:rPr>
          <w:rFonts w:ascii="Times New Roman" w:eastAsia="Calibri" w:hAnsi="Times New Roman"/>
          <w:sz w:val="28"/>
          <w:szCs w:val="28"/>
        </w:rPr>
        <w:t xml:space="preserve">        </w:t>
      </w:r>
      <w:r w:rsidR="00E64459" w:rsidRPr="008311B1">
        <w:rPr>
          <w:rFonts w:ascii="Times New Roman" w:hAnsi="Times New Roman"/>
          <w:sz w:val="28"/>
          <w:szCs w:val="28"/>
        </w:rPr>
        <w:t xml:space="preserve">(ул. </w:t>
      </w:r>
      <w:proofErr w:type="gramStart"/>
      <w:r w:rsidR="00E64459" w:rsidRPr="008311B1">
        <w:rPr>
          <w:rFonts w:ascii="Times New Roman" w:hAnsi="Times New Roman"/>
          <w:sz w:val="28"/>
          <w:szCs w:val="28"/>
        </w:rPr>
        <w:t>Инженерная</w:t>
      </w:r>
      <w:proofErr w:type="gramEnd"/>
      <w:r w:rsidR="00E64459" w:rsidRPr="008311B1">
        <w:rPr>
          <w:rFonts w:ascii="Times New Roman" w:hAnsi="Times New Roman"/>
          <w:sz w:val="28"/>
          <w:szCs w:val="28"/>
        </w:rPr>
        <w:t xml:space="preserve"> д.117)</w:t>
      </w:r>
      <w:r w:rsidRPr="008311B1">
        <w:rPr>
          <w:rFonts w:ascii="Times New Roman" w:eastAsia="Calibri" w:hAnsi="Times New Roman"/>
          <w:sz w:val="28"/>
          <w:szCs w:val="28"/>
        </w:rPr>
        <w:t>.</w:t>
      </w:r>
      <w:r w:rsidR="00E779E5" w:rsidRPr="008311B1">
        <w:rPr>
          <w:rFonts w:ascii="Times New Roman" w:eastAsia="Calibri" w:hAnsi="Times New Roman"/>
          <w:sz w:val="28"/>
          <w:szCs w:val="28"/>
        </w:rPr>
        <w:t>»</w:t>
      </w:r>
      <w:r w:rsidR="00326278">
        <w:rPr>
          <w:rFonts w:ascii="Times New Roman" w:eastAsia="Calibri" w:hAnsi="Times New Roman"/>
          <w:sz w:val="28"/>
          <w:szCs w:val="28"/>
        </w:rPr>
        <w:t>;</w:t>
      </w:r>
    </w:p>
    <w:p w:rsidR="00FD7724" w:rsidRPr="008311B1" w:rsidRDefault="00FD7724" w:rsidP="005B4C11">
      <w:pPr>
        <w:pStyle w:val="3"/>
        <w:ind w:firstLine="709"/>
        <w:jc w:val="both"/>
        <w:rPr>
          <w:sz w:val="28"/>
          <w:szCs w:val="28"/>
        </w:rPr>
      </w:pPr>
    </w:p>
    <w:p w:rsidR="006B5EF0" w:rsidRPr="003D65B9" w:rsidRDefault="00461F8B" w:rsidP="006B5EF0">
      <w:pPr>
        <w:pStyle w:val="3"/>
        <w:ind w:firstLine="709"/>
        <w:jc w:val="both"/>
        <w:rPr>
          <w:sz w:val="28"/>
          <w:szCs w:val="28"/>
        </w:rPr>
      </w:pPr>
      <w:r w:rsidRPr="003D65B9">
        <w:rPr>
          <w:sz w:val="28"/>
          <w:szCs w:val="28"/>
        </w:rPr>
        <w:t>б</w:t>
      </w:r>
      <w:r w:rsidR="002B35EC" w:rsidRPr="003D65B9">
        <w:rPr>
          <w:sz w:val="28"/>
          <w:szCs w:val="28"/>
        </w:rPr>
        <w:t>)</w:t>
      </w:r>
      <w:r w:rsidR="00326278" w:rsidRPr="003D65B9">
        <w:rPr>
          <w:sz w:val="28"/>
          <w:szCs w:val="28"/>
        </w:rPr>
        <w:t xml:space="preserve"> абзац «Основное мероприятие 4. «Строительство и реконструкция спортивных объектов, сооружений</w:t>
      </w:r>
      <w:proofErr w:type="gramStart"/>
      <w:r w:rsidR="00326278" w:rsidRPr="003D65B9">
        <w:rPr>
          <w:sz w:val="28"/>
          <w:szCs w:val="28"/>
        </w:rPr>
        <w:t>.»</w:t>
      </w:r>
      <w:r w:rsidR="003D65B9" w:rsidRPr="003D65B9">
        <w:rPr>
          <w:sz w:val="28"/>
          <w:szCs w:val="28"/>
        </w:rPr>
        <w:t xml:space="preserve"> </w:t>
      </w:r>
      <w:proofErr w:type="gramEnd"/>
      <w:r w:rsidR="006B5EF0" w:rsidRPr="003D65B9">
        <w:rPr>
          <w:sz w:val="28"/>
          <w:szCs w:val="28"/>
        </w:rPr>
        <w:t>изложить в следующей редакции</w:t>
      </w:r>
      <w:r w:rsidR="00326278" w:rsidRPr="003D65B9">
        <w:rPr>
          <w:sz w:val="28"/>
          <w:szCs w:val="28"/>
        </w:rPr>
        <w:t>:</w:t>
      </w:r>
      <w:r w:rsidR="006B5EF0" w:rsidRPr="003D65B9">
        <w:rPr>
          <w:sz w:val="28"/>
          <w:szCs w:val="28"/>
        </w:rPr>
        <w:t xml:space="preserve"> «</w:t>
      </w:r>
      <w:r w:rsidR="00326278" w:rsidRPr="003D65B9">
        <w:rPr>
          <w:sz w:val="28"/>
          <w:szCs w:val="28"/>
        </w:rPr>
        <w:t>Основное мероприятие 4. «</w:t>
      </w:r>
      <w:r w:rsidR="006B5EF0" w:rsidRPr="003D65B9">
        <w:rPr>
          <w:sz w:val="28"/>
          <w:szCs w:val="28"/>
        </w:rPr>
        <w:t>Строительство, капитальный ремонт и реконструкция спортивных объектов, сооружений</w:t>
      </w:r>
      <w:r w:rsidR="00326278" w:rsidRPr="003D65B9">
        <w:rPr>
          <w:sz w:val="28"/>
          <w:szCs w:val="28"/>
        </w:rPr>
        <w:t>.»;</w:t>
      </w:r>
    </w:p>
    <w:p w:rsidR="00326278" w:rsidRPr="003D65B9" w:rsidRDefault="00326278" w:rsidP="003262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65B9">
        <w:rPr>
          <w:sz w:val="28"/>
          <w:szCs w:val="28"/>
        </w:rPr>
        <w:t>в) абзац «- строительство пришкольных стадионов и спортивных площадок, устройство спортивных площадок, строительство физкультурно-оздоровительных сооружений (ФОКОТ), в том числе для лиц с ограниченными возможностями здоровья</w:t>
      </w:r>
      <w:proofErr w:type="gramStart"/>
      <w:r w:rsidRPr="003D65B9">
        <w:rPr>
          <w:sz w:val="28"/>
          <w:szCs w:val="28"/>
        </w:rPr>
        <w:t>;»</w:t>
      </w:r>
      <w:proofErr w:type="gramEnd"/>
      <w:r w:rsidR="003D65B9" w:rsidRPr="003D65B9">
        <w:rPr>
          <w:sz w:val="28"/>
          <w:szCs w:val="28"/>
        </w:rPr>
        <w:t xml:space="preserve"> </w:t>
      </w:r>
      <w:r w:rsidR="006B5EF0" w:rsidRPr="003D65B9">
        <w:rPr>
          <w:sz w:val="28"/>
          <w:szCs w:val="28"/>
        </w:rPr>
        <w:t>изложить в следующей редакции</w:t>
      </w:r>
      <w:r w:rsidRPr="003D65B9">
        <w:rPr>
          <w:sz w:val="28"/>
          <w:szCs w:val="28"/>
        </w:rPr>
        <w:t>:</w:t>
      </w:r>
    </w:p>
    <w:p w:rsidR="006B5EF0" w:rsidRPr="003D65B9" w:rsidRDefault="006B5EF0" w:rsidP="003262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65B9">
        <w:rPr>
          <w:sz w:val="28"/>
          <w:szCs w:val="28"/>
        </w:rPr>
        <w:t>«</w:t>
      </w:r>
      <w:r w:rsidR="00326278" w:rsidRPr="003D65B9">
        <w:rPr>
          <w:sz w:val="28"/>
          <w:szCs w:val="28"/>
        </w:rPr>
        <w:t>- с</w:t>
      </w:r>
      <w:r w:rsidRPr="003D65B9">
        <w:rPr>
          <w:sz w:val="28"/>
          <w:szCs w:val="28"/>
        </w:rPr>
        <w:t>троительство пришкольных стадионов и спортивных площадок, устройство спортивных площадок, строительство и капитальный ремонт физкультурно-оздоровительных сооружений (ФОКОТ), в том числе для лиц с ограниченными возможностями здоровья</w:t>
      </w:r>
      <w:proofErr w:type="gramStart"/>
      <w:r w:rsidR="00326278" w:rsidRPr="003D65B9">
        <w:rPr>
          <w:sz w:val="28"/>
          <w:szCs w:val="28"/>
        </w:rPr>
        <w:t>;</w:t>
      </w:r>
      <w:r w:rsidRPr="003D65B9">
        <w:rPr>
          <w:sz w:val="28"/>
          <w:szCs w:val="28"/>
        </w:rPr>
        <w:t>»</w:t>
      </w:r>
      <w:proofErr w:type="gramEnd"/>
      <w:r w:rsidR="00B72F9A" w:rsidRPr="003D65B9">
        <w:rPr>
          <w:sz w:val="28"/>
          <w:szCs w:val="28"/>
        </w:rPr>
        <w:t>;</w:t>
      </w:r>
    </w:p>
    <w:p w:rsidR="00E22B68" w:rsidRPr="008311B1" w:rsidRDefault="00E22B68" w:rsidP="006B5EF0">
      <w:pPr>
        <w:pStyle w:val="3"/>
        <w:ind w:firstLine="709"/>
        <w:jc w:val="both"/>
        <w:rPr>
          <w:sz w:val="28"/>
          <w:szCs w:val="28"/>
        </w:rPr>
      </w:pPr>
    </w:p>
    <w:p w:rsidR="00E22B68" w:rsidRPr="008311B1" w:rsidRDefault="0047412F" w:rsidP="0047412F">
      <w:pPr>
        <w:pStyle w:val="ae"/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3</w:t>
      </w:r>
      <w:r w:rsidR="00E22B68" w:rsidRPr="008311B1">
        <w:rPr>
          <w:sz w:val="28"/>
          <w:szCs w:val="28"/>
        </w:rPr>
        <w:t>)Приложение 1</w:t>
      </w:r>
      <w:r w:rsidR="00324C2E" w:rsidRPr="008311B1">
        <w:rPr>
          <w:sz w:val="28"/>
          <w:szCs w:val="28"/>
        </w:rPr>
        <w:t xml:space="preserve">«Перечень основных мероприятий и сведения об объемах финансирования подпрограммы 1 «Развитие физической культуры и массового спорта на территории муниципального образования «Город Псков» </w:t>
      </w:r>
      <w:r w:rsidR="00E22B68" w:rsidRPr="008311B1">
        <w:rPr>
          <w:sz w:val="28"/>
          <w:szCs w:val="28"/>
        </w:rPr>
        <w:t>изложить в следующей редакции:</w:t>
      </w:r>
    </w:p>
    <w:p w:rsidR="00E22B68" w:rsidRPr="008311B1" w:rsidRDefault="00E22B68" w:rsidP="00405D52">
      <w:pPr>
        <w:pStyle w:val="ae"/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«</w:t>
      </w:r>
    </w:p>
    <w:p w:rsidR="00E22B68" w:rsidRPr="008311B1" w:rsidRDefault="00E22B68" w:rsidP="00943ED2">
      <w:pPr>
        <w:pStyle w:val="10"/>
        <w:rPr>
          <w:i/>
          <w:strike/>
          <w:sz w:val="22"/>
          <w:szCs w:val="22"/>
        </w:rPr>
        <w:sectPr w:rsidR="00E22B68" w:rsidRPr="008311B1" w:rsidSect="00F9262C">
          <w:pgSz w:w="11906" w:h="16838"/>
          <w:pgMar w:top="567" w:right="851" w:bottom="851" w:left="1701" w:header="708" w:footer="708" w:gutter="0"/>
          <w:cols w:space="708"/>
          <w:docGrid w:linePitch="360"/>
        </w:sectPr>
      </w:pPr>
    </w:p>
    <w:p w:rsidR="00E22B68" w:rsidRPr="008311B1" w:rsidRDefault="00324C2E" w:rsidP="00324C2E">
      <w:pPr>
        <w:pStyle w:val="10"/>
        <w:jc w:val="center"/>
        <w:rPr>
          <w:sz w:val="28"/>
          <w:szCs w:val="28"/>
        </w:rPr>
      </w:pPr>
      <w:r w:rsidRPr="008311B1">
        <w:rPr>
          <w:sz w:val="28"/>
          <w:szCs w:val="28"/>
        </w:rPr>
        <w:lastRenderedPageBreak/>
        <w:t>Перечень основных мероприятий и сведения об объемах финансирования подпрограммы 1 «Развитие физической культуры и массового спорта на территории муниципального образования «Город Псков»</w:t>
      </w:r>
    </w:p>
    <w:tbl>
      <w:tblPr>
        <w:tblW w:w="1545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131"/>
        <w:gridCol w:w="999"/>
        <w:gridCol w:w="850"/>
        <w:gridCol w:w="851"/>
        <w:gridCol w:w="992"/>
        <w:gridCol w:w="851"/>
        <w:gridCol w:w="1133"/>
        <w:gridCol w:w="1560"/>
        <w:gridCol w:w="1417"/>
        <w:gridCol w:w="142"/>
        <w:gridCol w:w="1134"/>
        <w:gridCol w:w="142"/>
        <w:gridCol w:w="850"/>
        <w:gridCol w:w="142"/>
        <w:gridCol w:w="1417"/>
      </w:tblGrid>
      <w:tr w:rsidR="00E22B68" w:rsidRPr="008311B1" w:rsidTr="00765725">
        <w:trPr>
          <w:trHeight w:val="20"/>
          <w:tblHeader/>
        </w:trPr>
        <w:tc>
          <w:tcPr>
            <w:tcW w:w="18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113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99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Объем финансирования</w:t>
            </w:r>
          </w:p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(тыс. рублей)</w:t>
            </w:r>
          </w:p>
        </w:tc>
        <w:tc>
          <w:tcPr>
            <w:tcW w:w="354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560" w:type="dxa"/>
            <w:vMerge w:val="restart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827" w:type="dxa"/>
            <w:gridSpan w:val="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417" w:type="dxa"/>
            <w:vMerge w:val="restart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E22B68" w:rsidRPr="008311B1" w:rsidTr="00765725">
        <w:trPr>
          <w:trHeight w:val="207"/>
          <w:tblHeader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8D08D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8D08D"/>
          </w:tcPr>
          <w:p w:rsidR="00E22B68" w:rsidRPr="008311B1" w:rsidRDefault="00E22B68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22B68" w:rsidRPr="008311B1" w:rsidTr="00765725">
        <w:trPr>
          <w:trHeight w:val="20"/>
          <w:tblHeader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226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417" w:type="dxa"/>
            <w:vMerge/>
          </w:tcPr>
          <w:p w:rsidR="00E22B68" w:rsidRPr="008311B1" w:rsidRDefault="00E22B68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22B68" w:rsidRPr="008311B1" w:rsidTr="00765725">
        <w:trPr>
          <w:trHeight w:val="20"/>
          <w:tblHeader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Показатель 1</w:t>
            </w:r>
          </w:p>
        </w:tc>
        <w:tc>
          <w:tcPr>
            <w:tcW w:w="992" w:type="dxa"/>
            <w:gridSpan w:val="2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Показатель 2</w:t>
            </w:r>
          </w:p>
        </w:tc>
        <w:tc>
          <w:tcPr>
            <w:tcW w:w="1417" w:type="dxa"/>
            <w:vMerge/>
          </w:tcPr>
          <w:p w:rsidR="00E22B68" w:rsidRPr="008311B1" w:rsidRDefault="00E22B68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22B68" w:rsidRPr="008311B1" w:rsidTr="00765725">
        <w:trPr>
          <w:trHeight w:val="20"/>
          <w:tblHeader/>
        </w:trPr>
        <w:tc>
          <w:tcPr>
            <w:tcW w:w="1840" w:type="dxa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131" w:type="dxa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7</w:t>
            </w:r>
          </w:p>
        </w:tc>
        <w:tc>
          <w:tcPr>
            <w:tcW w:w="1133" w:type="dxa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E22B68" w:rsidRPr="008311B1" w:rsidRDefault="00E22B68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</w:t>
            </w:r>
          </w:p>
        </w:tc>
      </w:tr>
      <w:tr w:rsidR="00E22B68" w:rsidRPr="008311B1" w:rsidTr="00765725">
        <w:trPr>
          <w:trHeight w:val="20"/>
        </w:trPr>
        <w:tc>
          <w:tcPr>
            <w:tcW w:w="15451" w:type="dxa"/>
            <w:gridSpan w:val="16"/>
          </w:tcPr>
          <w:p w:rsidR="00E22B68" w:rsidRPr="008311B1" w:rsidRDefault="00E22B68" w:rsidP="00733296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Подпрограмма</w:t>
            </w:r>
            <w:proofErr w:type="gramStart"/>
            <w:r w:rsidRPr="008311B1">
              <w:rPr>
                <w:b/>
                <w:sz w:val="18"/>
                <w:szCs w:val="18"/>
              </w:rPr>
              <w:t>1</w:t>
            </w:r>
            <w:proofErr w:type="gramEnd"/>
            <w:r w:rsidRPr="008311B1">
              <w:rPr>
                <w:b/>
                <w:sz w:val="18"/>
                <w:szCs w:val="18"/>
              </w:rPr>
              <w:t>.«Развитие физической культуры и массового спорта на территории муниципального образования «Город Псков»</w:t>
            </w:r>
          </w:p>
        </w:tc>
      </w:tr>
      <w:tr w:rsidR="00E22B68" w:rsidRPr="008311B1" w:rsidTr="00765725">
        <w:trPr>
          <w:trHeight w:val="20"/>
        </w:trPr>
        <w:tc>
          <w:tcPr>
            <w:tcW w:w="15451" w:type="dxa"/>
            <w:gridSpan w:val="16"/>
          </w:tcPr>
          <w:p w:rsidR="00E22B68" w:rsidRPr="008311B1" w:rsidRDefault="00E22B68" w:rsidP="00733296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Задача 1. «Привлечение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здоровья»</w:t>
            </w:r>
          </w:p>
        </w:tc>
      </w:tr>
      <w:tr w:rsidR="00765725" w:rsidRPr="008311B1" w:rsidTr="00C361E1">
        <w:trPr>
          <w:trHeight w:val="20"/>
        </w:trPr>
        <w:tc>
          <w:tcPr>
            <w:tcW w:w="18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8311B1">
              <w:rPr>
                <w:b/>
                <w:sz w:val="18"/>
                <w:szCs w:val="28"/>
              </w:rPr>
              <w:t>Основное мероприятие 1.</w:t>
            </w:r>
          </w:p>
          <w:p w:rsidR="00765725" w:rsidRPr="008311B1" w:rsidRDefault="00765725" w:rsidP="003615C4">
            <w:pPr>
              <w:pStyle w:val="10"/>
              <w:widowControl w:val="0"/>
              <w:rPr>
                <w:b/>
                <w:sz w:val="10"/>
                <w:szCs w:val="18"/>
              </w:rPr>
            </w:pPr>
          </w:p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Реализация программ спортивной подготовки </w:t>
            </w: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840115,5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770906,1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69209,4</w:t>
            </w: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8311B1">
              <w:rPr>
                <w:sz w:val="18"/>
                <w:szCs w:val="18"/>
              </w:rPr>
              <w:t>КФКСиДМ</w:t>
            </w:r>
            <w:proofErr w:type="spellEnd"/>
            <w:r w:rsidRPr="008311B1">
              <w:rPr>
                <w:sz w:val="18"/>
                <w:szCs w:val="18"/>
              </w:rPr>
              <w:t xml:space="preserve"> АГП,</w:t>
            </w:r>
          </w:p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МБУ «СШ по футболу «Стрела»; МБУ «СШОР по плаванию «Барс»; МБУ «СШ «Гармония»; МБУ «СШ «Лидер»; МБУ «СШ «Мастер»; МБУ «СШ «Бригантина»; МБУ «СШОР «Ника»; МБУ «СШОР «Надежда»;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К 2027 году увеличится</w:t>
            </w:r>
            <w:r w:rsidR="00454E93">
              <w:rPr>
                <w:sz w:val="18"/>
                <w:szCs w:val="18"/>
              </w:rPr>
              <w:t xml:space="preserve"> </w:t>
            </w:r>
            <w:r w:rsidRPr="008311B1">
              <w:rPr>
                <w:sz w:val="18"/>
                <w:szCs w:val="18"/>
              </w:rPr>
              <w:t>количество спортсменов высокого уровня в городе Пскове.</w:t>
            </w:r>
          </w:p>
          <w:p w:rsidR="00765725" w:rsidRPr="008311B1" w:rsidRDefault="00765725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Среди спортсменов города Пскова обеспечено достижение результатов уровня спортивных сборных команд РФ.</w:t>
            </w:r>
          </w:p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Доля лиц, прошедших спортивную подготовку на этапах спортивной подготовки от общего количества лиц, зачисленных на этапы спортивной подготовки, процент</w:t>
            </w: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765725" w:rsidRPr="008311B1" w:rsidRDefault="00765725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  <w:p w:rsidR="00765725" w:rsidRPr="008311B1" w:rsidRDefault="00765725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населения,</w:t>
            </w:r>
          </w:p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 клубах, в общей численности детей в возрасте от 5 до 18 лет</w:t>
            </w:r>
          </w:p>
        </w:tc>
      </w:tr>
      <w:tr w:rsidR="00765725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137861,5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126369,1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11492,4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5725" w:rsidRPr="008311B1" w:rsidRDefault="00765725" w:rsidP="003615C4">
            <w:pPr>
              <w:pStyle w:val="10"/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20</w:t>
            </w:r>
          </w:p>
        </w:tc>
        <w:tc>
          <w:tcPr>
            <w:tcW w:w="992" w:type="dxa"/>
            <w:gridSpan w:val="2"/>
            <w:vMerge/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65725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2023 год 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140450,8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128907,4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11543,4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20</w:t>
            </w:r>
          </w:p>
        </w:tc>
        <w:tc>
          <w:tcPr>
            <w:tcW w:w="992" w:type="dxa"/>
            <w:gridSpan w:val="2"/>
            <w:vMerge/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65725" w:rsidRPr="008311B1" w:rsidRDefault="00765725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945D0C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D222B0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140450,8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128907,4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11543,4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20</w:t>
            </w:r>
          </w:p>
        </w:tc>
        <w:tc>
          <w:tcPr>
            <w:tcW w:w="992" w:type="dxa"/>
            <w:gridSpan w:val="2"/>
            <w:vMerge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945D0C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D222B0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140450,8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128907,4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11543,4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20</w:t>
            </w:r>
          </w:p>
        </w:tc>
        <w:tc>
          <w:tcPr>
            <w:tcW w:w="992" w:type="dxa"/>
            <w:gridSpan w:val="2"/>
            <w:vMerge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945D0C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D222B0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140450,8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128907,4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11543,4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20</w:t>
            </w:r>
          </w:p>
        </w:tc>
        <w:tc>
          <w:tcPr>
            <w:tcW w:w="992" w:type="dxa"/>
            <w:gridSpan w:val="2"/>
            <w:vMerge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945D0C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D222B0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140450,8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128907,4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11543,4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20</w:t>
            </w:r>
          </w:p>
        </w:tc>
        <w:tc>
          <w:tcPr>
            <w:tcW w:w="992" w:type="dxa"/>
            <w:gridSpan w:val="2"/>
            <w:vMerge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945D0C" w:rsidRPr="008311B1" w:rsidTr="00C361E1">
        <w:trPr>
          <w:trHeight w:val="20"/>
        </w:trPr>
        <w:tc>
          <w:tcPr>
            <w:tcW w:w="18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8311B1">
              <w:rPr>
                <w:b/>
                <w:sz w:val="18"/>
                <w:szCs w:val="28"/>
              </w:rPr>
              <w:t xml:space="preserve">Основное мероприятие 2. </w:t>
            </w:r>
          </w:p>
          <w:p w:rsidR="00945D0C" w:rsidRPr="008311B1" w:rsidRDefault="00945D0C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Обеспечение доступа </w:t>
            </w:r>
            <w:r w:rsidRPr="008311B1">
              <w:rPr>
                <w:sz w:val="18"/>
                <w:szCs w:val="18"/>
              </w:rPr>
              <w:lastRenderedPageBreak/>
              <w:t xml:space="preserve">к открытым спортивным объектам </w:t>
            </w:r>
            <w:r w:rsidRPr="008311B1">
              <w:rPr>
                <w:sz w:val="18"/>
                <w:szCs w:val="18"/>
              </w:rPr>
              <w:br/>
            </w: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lastRenderedPageBreak/>
              <w:t xml:space="preserve"> всего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234069,6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222069,6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rPr>
                <w:b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12 000,0</w:t>
            </w: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МБУ «Стадион «Машиностроитель»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К 2027 году увеличится</w:t>
            </w:r>
            <w:r w:rsidR="00454E93">
              <w:rPr>
                <w:sz w:val="18"/>
                <w:szCs w:val="18"/>
              </w:rPr>
              <w:t xml:space="preserve"> </w:t>
            </w:r>
            <w:r w:rsidRPr="008311B1">
              <w:rPr>
                <w:sz w:val="18"/>
                <w:szCs w:val="18"/>
              </w:rPr>
              <w:t>число</w:t>
            </w:r>
            <w:r w:rsidR="002956ED">
              <w:rPr>
                <w:sz w:val="18"/>
                <w:szCs w:val="18"/>
              </w:rPr>
              <w:t xml:space="preserve"> </w:t>
            </w:r>
            <w:r w:rsidRPr="008311B1">
              <w:rPr>
                <w:sz w:val="18"/>
                <w:szCs w:val="18"/>
              </w:rPr>
              <w:t xml:space="preserve">участников спортивных и </w:t>
            </w:r>
            <w:r w:rsidRPr="008311B1">
              <w:rPr>
                <w:sz w:val="18"/>
                <w:szCs w:val="18"/>
              </w:rPr>
              <w:lastRenderedPageBreak/>
              <w:t>физкультурных мероприятий</w:t>
            </w:r>
          </w:p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К 2027 году доля граждан, систематически занимающихся физической культурой и спортом, в общей численности населения увеличится до 50,5 %.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lastRenderedPageBreak/>
              <w:t xml:space="preserve">Единовременная пропускная способность на открытые </w:t>
            </w:r>
            <w:r w:rsidRPr="008311B1">
              <w:rPr>
                <w:sz w:val="18"/>
                <w:szCs w:val="18"/>
              </w:rPr>
              <w:lastRenderedPageBreak/>
              <w:t>спортивные объекты, процент</w:t>
            </w: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945D0C" w:rsidRPr="008311B1" w:rsidRDefault="00945D0C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vMerge w:val="restart"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Доля граждан, систематически занимающихся физической </w:t>
            </w:r>
            <w:r w:rsidRPr="008311B1">
              <w:rPr>
                <w:sz w:val="18"/>
                <w:szCs w:val="18"/>
              </w:rPr>
              <w:lastRenderedPageBreak/>
              <w:t>культурой и спортом, в общей численности населения</w:t>
            </w:r>
          </w:p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Доля взрослого населения, систематически занимающегося физической культурой и спортом, в том числе в спортивно-оздоровительных центрах и</w:t>
            </w:r>
          </w:p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gramStart"/>
            <w:r w:rsidRPr="008311B1">
              <w:rPr>
                <w:sz w:val="18"/>
                <w:szCs w:val="18"/>
              </w:rPr>
              <w:t>фитнес-клубах</w:t>
            </w:r>
            <w:proofErr w:type="gramEnd"/>
            <w:r w:rsidRPr="008311B1">
              <w:rPr>
                <w:sz w:val="18"/>
                <w:szCs w:val="18"/>
              </w:rPr>
              <w:t>, в общей численности взрослого населения</w:t>
            </w:r>
          </w:p>
        </w:tc>
      </w:tr>
      <w:tr w:rsidR="00945D0C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39771,1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37771,1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2 000,0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30</w:t>
            </w:r>
          </w:p>
        </w:tc>
        <w:tc>
          <w:tcPr>
            <w:tcW w:w="992" w:type="dxa"/>
            <w:gridSpan w:val="2"/>
            <w:vMerge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945D0C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38859,7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36859,7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2 000,0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31</w:t>
            </w:r>
          </w:p>
        </w:tc>
        <w:tc>
          <w:tcPr>
            <w:tcW w:w="992" w:type="dxa"/>
            <w:gridSpan w:val="2"/>
            <w:vMerge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945D0C" w:rsidRPr="008311B1" w:rsidRDefault="00945D0C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38859,7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D222B0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36859,7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2 000,0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32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38859,7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D222B0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36859,7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2 000,0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33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38859,7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D222B0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36859,7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2 000,0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34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38859,7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D222B0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36859,7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2 000,0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35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8311B1">
              <w:rPr>
                <w:b/>
                <w:sz w:val="18"/>
                <w:szCs w:val="28"/>
              </w:rPr>
              <w:t xml:space="preserve">Основное мероприятие 3. 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Обеспечение мер, направленных на привлечение жителей города к регулярным занятиям физической культурой и спортом </w:t>
            </w: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9C7B8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69013,0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1176,0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9C7B8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67837,0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8311B1">
              <w:rPr>
                <w:sz w:val="18"/>
                <w:szCs w:val="18"/>
              </w:rPr>
              <w:t>КФКСиДМ</w:t>
            </w:r>
            <w:proofErr w:type="spellEnd"/>
            <w:r w:rsidRPr="008311B1">
              <w:rPr>
                <w:sz w:val="18"/>
                <w:szCs w:val="18"/>
              </w:rPr>
              <w:t xml:space="preserve"> АГП; МБУ «ДОООСЦ «Юность»; МБУ «Стадион «Машиностроитель»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Ежегодно обеспечено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тестирование в области физической культуры и спорта среди всех слоев населения.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К 2027 году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доля граждан, выполнивших нормативы ВФСК ГТО, увеличится до 35%.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Количество проведенных спортивных и физкультурных мероприятий, в том числе мероприятий, в которых приняли участие спортсмены города Пскова</w:t>
            </w: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vMerge w:val="restart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населения.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Доля граждан, выполнивших нормативы ВФСК ГТО, в общей численности населения, принявшего участие в сдаче </w:t>
            </w:r>
            <w:r w:rsidRPr="008311B1">
              <w:rPr>
                <w:sz w:val="18"/>
                <w:szCs w:val="18"/>
              </w:rPr>
              <w:lastRenderedPageBreak/>
              <w:t>нормативов ВФСК ГТО</w:t>
            </w: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11798,0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508,0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11290,0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jc w:val="center"/>
            </w:pPr>
            <w:r w:rsidRPr="008311B1">
              <w:rPr>
                <w:sz w:val="18"/>
                <w:szCs w:val="18"/>
              </w:rPr>
              <w:t>Не менее 400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9C7B8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11645,4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336,0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9C7B8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11309,4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jc w:val="center"/>
            </w:pPr>
            <w:r w:rsidRPr="008311B1">
              <w:rPr>
                <w:sz w:val="18"/>
                <w:szCs w:val="18"/>
              </w:rPr>
              <w:t>Не менее 400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9C7B8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11641,4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332,0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9C7B8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11309,4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jc w:val="center"/>
            </w:pPr>
            <w:r w:rsidRPr="008311B1">
              <w:rPr>
                <w:sz w:val="18"/>
                <w:szCs w:val="18"/>
              </w:rPr>
              <w:t>Не менее 400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9C7B8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11309,4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9C7B8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11309,4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jc w:val="center"/>
            </w:pPr>
            <w:r w:rsidRPr="008311B1">
              <w:rPr>
                <w:sz w:val="18"/>
                <w:szCs w:val="18"/>
              </w:rPr>
              <w:t>Не менее 400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9C7B8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11309,4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9C7B8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11309,4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jc w:val="center"/>
            </w:pPr>
            <w:r w:rsidRPr="008311B1">
              <w:rPr>
                <w:sz w:val="18"/>
                <w:szCs w:val="18"/>
              </w:rPr>
              <w:t>Не менее 400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9C7B8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11309,4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9C7B8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11309,4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jc w:val="center"/>
            </w:pPr>
            <w:r w:rsidRPr="008311B1">
              <w:rPr>
                <w:sz w:val="18"/>
                <w:szCs w:val="18"/>
              </w:rPr>
              <w:t>Не менее 400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b/>
                <w:sz w:val="18"/>
                <w:szCs w:val="28"/>
              </w:rPr>
              <w:lastRenderedPageBreak/>
              <w:t>Основное мероприятие 4.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Организация и осуществление мероприятий в сфере футбола </w:t>
            </w: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83968,0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53968,0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30000,0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 xml:space="preserve">НКО; </w:t>
            </w:r>
            <w:proofErr w:type="spellStart"/>
            <w:r w:rsidRPr="008311B1">
              <w:rPr>
                <w:sz w:val="18"/>
                <w:szCs w:val="18"/>
              </w:rPr>
              <w:t>КФКСиДМ</w:t>
            </w:r>
            <w:proofErr w:type="spellEnd"/>
            <w:r w:rsidRPr="008311B1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Ежегодно обеспечено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 xml:space="preserve">сохранение численности спортсменов в возрасте от 5 до 18 лет, зачисленных в спортивный резерв для профессиональных команд, к общему числу детей, занимающихся футболом в учреждениях, подведомственных 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8311B1">
              <w:rPr>
                <w:color w:val="000000"/>
                <w:sz w:val="18"/>
                <w:szCs w:val="18"/>
              </w:rPr>
              <w:t>КФКСиДМ</w:t>
            </w:r>
            <w:proofErr w:type="spellEnd"/>
            <w:r w:rsidRPr="008311B1">
              <w:rPr>
                <w:color w:val="000000"/>
                <w:sz w:val="18"/>
                <w:szCs w:val="18"/>
              </w:rPr>
              <w:t xml:space="preserve"> АГП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Доля спортсменов в возрасте от 5 до 18 лет, зачисленных в спортивный резерв для профессиональных команд, к общему числу детей, занимающихся футболом в учреждениях, подведомственных 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8311B1">
              <w:rPr>
                <w:sz w:val="18"/>
                <w:szCs w:val="18"/>
              </w:rPr>
              <w:t>КФКСиДМ</w:t>
            </w:r>
            <w:proofErr w:type="spellEnd"/>
            <w:r w:rsidR="002956ED">
              <w:rPr>
                <w:sz w:val="18"/>
                <w:szCs w:val="18"/>
              </w:rPr>
              <w:t xml:space="preserve"> </w:t>
            </w:r>
            <w:r w:rsidRPr="008311B1">
              <w:rPr>
                <w:sz w:val="18"/>
                <w:szCs w:val="18"/>
              </w:rPr>
              <w:t>АГП Администрации города Пскова, %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vMerge w:val="restart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31860,0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26860,0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45%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2023 год 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18633,0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13633,0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jc w:val="center"/>
            </w:pPr>
            <w:r w:rsidRPr="008311B1">
              <w:rPr>
                <w:sz w:val="18"/>
                <w:szCs w:val="18"/>
              </w:rPr>
              <w:t>Не менее 45%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18475,0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13475,0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jc w:val="center"/>
            </w:pPr>
            <w:r w:rsidRPr="008311B1">
              <w:rPr>
                <w:sz w:val="18"/>
                <w:szCs w:val="18"/>
              </w:rPr>
              <w:t>Не менее 45%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jc w:val="center"/>
            </w:pPr>
            <w:r w:rsidRPr="008311B1">
              <w:rPr>
                <w:sz w:val="18"/>
                <w:szCs w:val="18"/>
              </w:rPr>
              <w:t>Не менее 45%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jc w:val="center"/>
            </w:pPr>
            <w:r w:rsidRPr="008311B1">
              <w:rPr>
                <w:sz w:val="18"/>
                <w:szCs w:val="18"/>
              </w:rPr>
              <w:t>Не менее 45%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jc w:val="center"/>
            </w:pPr>
            <w:r w:rsidRPr="008311B1">
              <w:rPr>
                <w:sz w:val="18"/>
                <w:szCs w:val="18"/>
              </w:rPr>
              <w:t>Не менее 45%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5451" w:type="dxa"/>
            <w:gridSpan w:val="1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Задача 2. «Поддержание и развитие инфраструктуры физической культуры и спорта, в том числе для лиц с ограниченными возможностями здоровья»</w:t>
            </w: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b/>
                <w:sz w:val="18"/>
                <w:szCs w:val="28"/>
              </w:rPr>
              <w:t>Основное мероприятие 1.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Обеспечение мероприятий по развитию и </w:t>
            </w:r>
            <w:r w:rsidRPr="008311B1">
              <w:rPr>
                <w:sz w:val="18"/>
                <w:szCs w:val="18"/>
              </w:rPr>
              <w:lastRenderedPageBreak/>
              <w:t xml:space="preserve">сохранению материально-технической базы учреждений физической культуры и спорта </w:t>
            </w: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lastRenderedPageBreak/>
              <w:t xml:space="preserve"> всего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2601,2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2601,2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8311B1">
              <w:rPr>
                <w:sz w:val="18"/>
                <w:szCs w:val="18"/>
              </w:rPr>
              <w:t>КФКСиДМ</w:t>
            </w:r>
            <w:proofErr w:type="spellEnd"/>
            <w:r w:rsidRPr="008311B1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Ежегодно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 xml:space="preserve">обеспечено сохранение и развитие инфраструктуры для занятий </w:t>
            </w:r>
            <w:r w:rsidRPr="008311B1">
              <w:rPr>
                <w:color w:val="000000"/>
                <w:sz w:val="18"/>
                <w:szCs w:val="18"/>
              </w:rPr>
              <w:lastRenderedPageBreak/>
              <w:t>физической культурой и спортом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lastRenderedPageBreak/>
              <w:t xml:space="preserve">Доля учреждений физической культуры и спорта, в которых реализованы мероприятия по </w:t>
            </w:r>
            <w:r w:rsidRPr="008311B1">
              <w:rPr>
                <w:color w:val="000000"/>
                <w:sz w:val="18"/>
                <w:szCs w:val="18"/>
              </w:rPr>
              <w:lastRenderedPageBreak/>
              <w:t>развитию и сохранению материально-технической базы по отношению к общему количеству учреждений физической культуры и спорта, %</w:t>
            </w: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Доля граждан, систематически занимающихся физической культурой и спортом, в общей </w:t>
            </w:r>
            <w:r w:rsidRPr="008311B1">
              <w:rPr>
                <w:sz w:val="18"/>
                <w:szCs w:val="18"/>
              </w:rPr>
              <w:lastRenderedPageBreak/>
              <w:t>численности населения.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2601,2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2601,2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60%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widowControl w:val="0"/>
            </w:pPr>
          </w:p>
        </w:tc>
        <w:tc>
          <w:tcPr>
            <w:tcW w:w="1417" w:type="dxa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widowControl w:val="0"/>
              <w:jc w:val="center"/>
            </w:pPr>
            <w:r w:rsidRPr="008311B1">
              <w:rPr>
                <w:sz w:val="18"/>
                <w:szCs w:val="18"/>
              </w:rPr>
              <w:t>Не менее 60%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widowControl w:val="0"/>
            </w:pPr>
          </w:p>
        </w:tc>
        <w:tc>
          <w:tcPr>
            <w:tcW w:w="1417" w:type="dxa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widowControl w:val="0"/>
              <w:jc w:val="center"/>
            </w:pPr>
            <w:r w:rsidRPr="008311B1">
              <w:rPr>
                <w:sz w:val="18"/>
                <w:szCs w:val="18"/>
              </w:rPr>
              <w:t>Не менее 60%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widowControl w:val="0"/>
            </w:pPr>
          </w:p>
        </w:tc>
        <w:tc>
          <w:tcPr>
            <w:tcW w:w="1417" w:type="dxa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widowControl w:val="0"/>
              <w:jc w:val="center"/>
            </w:pPr>
            <w:r w:rsidRPr="008311B1">
              <w:rPr>
                <w:sz w:val="18"/>
                <w:szCs w:val="18"/>
              </w:rPr>
              <w:t>Не менее 60%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widowControl w:val="0"/>
            </w:pPr>
          </w:p>
        </w:tc>
        <w:tc>
          <w:tcPr>
            <w:tcW w:w="1417" w:type="dxa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widowControl w:val="0"/>
              <w:jc w:val="center"/>
            </w:pPr>
            <w:r w:rsidRPr="008311B1">
              <w:rPr>
                <w:sz w:val="18"/>
                <w:szCs w:val="18"/>
              </w:rPr>
              <w:t>Не менее 60%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widowControl w:val="0"/>
            </w:pPr>
          </w:p>
        </w:tc>
        <w:tc>
          <w:tcPr>
            <w:tcW w:w="1417" w:type="dxa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widowControl w:val="0"/>
              <w:jc w:val="center"/>
            </w:pPr>
            <w:r w:rsidRPr="008311B1">
              <w:rPr>
                <w:sz w:val="18"/>
                <w:szCs w:val="18"/>
              </w:rPr>
              <w:t>Не менее 60%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widowControl w:val="0"/>
            </w:pPr>
          </w:p>
        </w:tc>
        <w:tc>
          <w:tcPr>
            <w:tcW w:w="1417" w:type="dxa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8311B1">
              <w:rPr>
                <w:b/>
                <w:sz w:val="18"/>
                <w:szCs w:val="28"/>
              </w:rPr>
              <w:t xml:space="preserve">Основное мероприятие 2. 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28"/>
              </w:rPr>
              <w:t xml:space="preserve">(Региональный проект «Спорт – норма жизни») Создание условий для обеспечения подготовки спортивного резерва области и обеспечения уровня финансирования организаций, осуществляющих </w:t>
            </w:r>
            <w:proofErr w:type="spellStart"/>
            <w:r w:rsidRPr="008311B1">
              <w:rPr>
                <w:sz w:val="18"/>
                <w:szCs w:val="28"/>
              </w:rPr>
              <w:t>спортивнуюподготовку</w:t>
            </w:r>
            <w:proofErr w:type="spellEnd"/>
            <w:r w:rsidRPr="008311B1">
              <w:rPr>
                <w:sz w:val="18"/>
                <w:szCs w:val="28"/>
              </w:rPr>
              <w:t xml:space="preserve"> в соответствии с требованиями федеральных стандартов спортивной подготовки за счет средств областного </w:t>
            </w:r>
            <w:r w:rsidRPr="008311B1">
              <w:rPr>
                <w:sz w:val="18"/>
                <w:szCs w:val="28"/>
              </w:rPr>
              <w:lastRenderedPageBreak/>
              <w:t>бюджета (приобретение спортивного оборудования)</w:t>
            </w: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lastRenderedPageBreak/>
              <w:t xml:space="preserve"> всего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1249CB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7938,1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4320,1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3508,3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1249CB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109,7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МБУ «Стадион «Машиностроитель»; 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МБУ «СШ по футболу «Стрела»; МБУ «СШОР по плаванию «Барс»; МБУ «СШ «Гармония»; МБУ «СШ «Лидер»; МБУ «СШ «Мастер»; МБУ «СШ «Бригантина»; МБУ «СШОР «Ника»; МБУ </w:t>
            </w:r>
            <w:r w:rsidRPr="008311B1">
              <w:rPr>
                <w:sz w:val="18"/>
                <w:szCs w:val="18"/>
              </w:rPr>
              <w:lastRenderedPageBreak/>
              <w:t>«СШОР «Надежда»;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28"/>
              </w:rPr>
              <w:lastRenderedPageBreak/>
              <w:t xml:space="preserve">Созданы </w:t>
            </w:r>
            <w:r w:rsidRPr="008311B1">
              <w:rPr>
                <w:color w:val="000000"/>
                <w:sz w:val="18"/>
                <w:szCs w:val="28"/>
              </w:rPr>
              <w:t xml:space="preserve">условия </w:t>
            </w:r>
            <w:r w:rsidRPr="008311B1">
              <w:rPr>
                <w:sz w:val="18"/>
                <w:szCs w:val="28"/>
              </w:rPr>
              <w:t>для обеспечения подготовки спортивного резерва области 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бюджета</w:t>
            </w:r>
          </w:p>
        </w:tc>
        <w:tc>
          <w:tcPr>
            <w:tcW w:w="1559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Наличие приобретенного спортивного оборудования (да -1/нет - 0)</w:t>
            </w: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7A1404" w:rsidRPr="008311B1" w:rsidRDefault="007A1404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Доля детей в возрасте от 5 до 18 лет, систематически занимающихся физической культурой и спортом, в том числе в спортивно-оздоровительных центрах и </w:t>
            </w:r>
          </w:p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gramStart"/>
            <w:r w:rsidRPr="008311B1">
              <w:rPr>
                <w:sz w:val="18"/>
                <w:szCs w:val="18"/>
              </w:rPr>
              <w:t>фитнес-клубах</w:t>
            </w:r>
            <w:proofErr w:type="gramEnd"/>
            <w:r w:rsidRPr="008311B1">
              <w:rPr>
                <w:sz w:val="18"/>
                <w:szCs w:val="18"/>
              </w:rPr>
              <w:t>, в общей численности детей в возрасте от 5 до 18 лет</w:t>
            </w: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5855,0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4320,1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1476,3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58,6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1032,3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1022,0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1020,2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1010,0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7A1404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1404" w:rsidRPr="008311B1" w:rsidRDefault="007A1404" w:rsidP="003615C4">
            <w:pPr>
              <w:jc w:val="center"/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Merge/>
          </w:tcPr>
          <w:p w:rsidR="007A1404" w:rsidRPr="008311B1" w:rsidRDefault="007A1404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A1404" w:rsidRPr="008311B1" w:rsidRDefault="007A1404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D222B0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D222B0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D222B0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D222B0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jc w:val="center"/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2027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D222B0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D222B0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D222B0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D222B0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jc w:val="center"/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  <w:r w:rsidRPr="008311B1">
              <w:rPr>
                <w:b/>
                <w:sz w:val="18"/>
                <w:szCs w:val="28"/>
              </w:rPr>
              <w:lastRenderedPageBreak/>
              <w:t>Основное мероприятие 3.</w:t>
            </w:r>
          </w:p>
          <w:p w:rsidR="005B66AD" w:rsidRPr="008311B1" w:rsidRDefault="005B66AD" w:rsidP="003615C4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</w:p>
          <w:p w:rsidR="005B66AD" w:rsidRPr="008311B1" w:rsidRDefault="005B66AD" w:rsidP="003615C4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  <w:r w:rsidRPr="008311B1">
              <w:rPr>
                <w:sz w:val="18"/>
                <w:szCs w:val="28"/>
              </w:rPr>
              <w:t xml:space="preserve">(Региональный проект «Спорт – норма жизни») «Создание и модернизация объектов спортивной инфраструктуры муниципальной собственности для занятий физической культурой и спортом </w:t>
            </w:r>
          </w:p>
          <w:p w:rsidR="005B66AD" w:rsidRPr="008311B1" w:rsidRDefault="005B66AD" w:rsidP="003615C4">
            <w:pPr>
              <w:pStyle w:val="10"/>
              <w:tabs>
                <w:tab w:val="left" w:pos="993"/>
              </w:tabs>
              <w:rPr>
                <w:color w:val="0000FF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103545,7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5017D3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10148</w:t>
            </w:r>
            <w:r w:rsidR="005017D3" w:rsidRPr="008311B1">
              <w:rPr>
                <w:sz w:val="18"/>
                <w:szCs w:val="18"/>
              </w:rPr>
              <w:t>5,1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017D3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1025,1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1035,5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УСИКР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Создан и функционирует центр спортивной гимнастики </w:t>
            </w:r>
          </w:p>
          <w:p w:rsidR="001C1E68" w:rsidRDefault="001C1E68" w:rsidP="003615C4"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(ул. Коммунальная, д.25)</w:t>
            </w:r>
          </w:p>
          <w:p w:rsidR="005B66AD" w:rsidRPr="008311B1" w:rsidRDefault="001C1E68" w:rsidP="001C1E68">
            <w:pPr>
              <w:pStyle w:val="10"/>
              <w:rPr>
                <w:sz w:val="18"/>
                <w:szCs w:val="18"/>
              </w:rPr>
            </w:pPr>
            <w:r w:rsidRPr="001C1E68">
              <w:rPr>
                <w:sz w:val="18"/>
                <w:szCs w:val="18"/>
              </w:rPr>
              <w:t xml:space="preserve">Ввод в эксплуатацию физкультурно-спортивного комплекса (ул. </w:t>
            </w:r>
            <w:proofErr w:type="gramStart"/>
            <w:r w:rsidRPr="001C1E68">
              <w:rPr>
                <w:sz w:val="18"/>
                <w:szCs w:val="18"/>
              </w:rPr>
              <w:t>Инженерная</w:t>
            </w:r>
            <w:proofErr w:type="gramEnd"/>
            <w:r w:rsidRPr="001C1E68">
              <w:rPr>
                <w:sz w:val="18"/>
                <w:szCs w:val="18"/>
              </w:rPr>
              <w:t xml:space="preserve"> д.117)</w:t>
            </w:r>
          </w:p>
        </w:tc>
        <w:tc>
          <w:tcPr>
            <w:tcW w:w="1559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1A0072" w:rsidP="001A0072">
            <w:pPr>
              <w:pStyle w:val="1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Количество построенных (приобретенных, реконструированных) объектов спорта</w:t>
            </w:r>
            <w:proofErr w:type="gramStart"/>
            <w:r w:rsidR="0009480E">
              <w:rPr>
                <w:sz w:val="18"/>
                <w:szCs w:val="18"/>
              </w:rPr>
              <w:t>.</w:t>
            </w:r>
            <w:proofErr w:type="gramEnd"/>
            <w:r w:rsidR="0009480E">
              <w:rPr>
                <w:sz w:val="18"/>
                <w:szCs w:val="18"/>
              </w:rPr>
              <w:t xml:space="preserve"> (</w:t>
            </w:r>
            <w:proofErr w:type="gramStart"/>
            <w:r w:rsidR="0009480E">
              <w:rPr>
                <w:sz w:val="18"/>
                <w:szCs w:val="18"/>
              </w:rPr>
              <w:t>е</w:t>
            </w:r>
            <w:proofErr w:type="gramEnd"/>
            <w:r w:rsidR="0009480E">
              <w:rPr>
                <w:sz w:val="18"/>
                <w:szCs w:val="18"/>
              </w:rPr>
              <w:t>диница)</w:t>
            </w:r>
          </w:p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Количество </w:t>
            </w:r>
            <w:r w:rsidR="005F5A3E" w:rsidRPr="008311B1">
              <w:rPr>
                <w:sz w:val="18"/>
                <w:szCs w:val="18"/>
              </w:rPr>
              <w:t>спортсооружений</w:t>
            </w:r>
            <w:r w:rsidRPr="008311B1">
              <w:rPr>
                <w:sz w:val="18"/>
                <w:szCs w:val="18"/>
              </w:rPr>
              <w:t>, введенных в эксплуатацию (строительство, реконструкция)</w:t>
            </w: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5323,7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017D3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5217,7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017D3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52,7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53,3</w:t>
            </w:r>
          </w:p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F5A3E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311B1">
              <w:rPr>
                <w:rFonts w:ascii="Times New Roman" w:hAnsi="Times New Roman" w:cs="Times New Roman"/>
                <w:sz w:val="18"/>
                <w:szCs w:val="18"/>
              </w:rPr>
              <w:t>98222,0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96267,4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972,4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982,2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F5A3E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188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8311B1">
              <w:rPr>
                <w:b/>
                <w:sz w:val="18"/>
                <w:szCs w:val="28"/>
              </w:rPr>
              <w:t xml:space="preserve">Основное мероприятие 4. </w:t>
            </w:r>
          </w:p>
          <w:p w:rsidR="005B66AD" w:rsidRPr="008311B1" w:rsidRDefault="005B66AD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Строительство</w:t>
            </w:r>
            <w:r w:rsidR="00C6091E" w:rsidRPr="008311B1">
              <w:rPr>
                <w:sz w:val="18"/>
                <w:szCs w:val="18"/>
              </w:rPr>
              <w:t>, капитальный ремонт</w:t>
            </w:r>
            <w:r w:rsidRPr="008311B1">
              <w:rPr>
                <w:sz w:val="18"/>
                <w:szCs w:val="18"/>
              </w:rPr>
              <w:t xml:space="preserve"> и реконструкция </w:t>
            </w:r>
            <w:r w:rsidRPr="008311B1">
              <w:rPr>
                <w:sz w:val="18"/>
                <w:szCs w:val="18"/>
              </w:rPr>
              <w:lastRenderedPageBreak/>
              <w:t>спортивных объектов, сооружений</w:t>
            </w: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1743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701587,7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1743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652212,0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49375,7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МБУ «Стадион «Машиностроитель»; УСИКР;</w:t>
            </w:r>
          </w:p>
          <w:p w:rsidR="005B66AD" w:rsidRPr="008311B1" w:rsidRDefault="005B66AD" w:rsidP="003615C4">
            <w:pPr>
              <w:pStyle w:val="10"/>
              <w:widowControl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 xml:space="preserve">УО; </w:t>
            </w:r>
            <w:r w:rsidRPr="008311B1">
              <w:rPr>
                <w:color w:val="000000"/>
                <w:sz w:val="18"/>
                <w:szCs w:val="18"/>
              </w:rPr>
              <w:lastRenderedPageBreak/>
              <w:t>Подведомственные учреждения УО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lastRenderedPageBreak/>
              <w:t xml:space="preserve">К 2027 году разработана проектно-сметная документация </w:t>
            </w:r>
            <w:proofErr w:type="spellStart"/>
            <w:r w:rsidRPr="008311B1">
              <w:rPr>
                <w:color w:val="000000"/>
                <w:sz w:val="18"/>
                <w:szCs w:val="18"/>
              </w:rPr>
              <w:t>ФОКОТов</w:t>
            </w:r>
            <w:proofErr w:type="spellEnd"/>
            <w:r w:rsidRPr="008311B1">
              <w:rPr>
                <w:color w:val="000000"/>
                <w:sz w:val="18"/>
                <w:szCs w:val="18"/>
              </w:rPr>
              <w:t xml:space="preserve">, спортивного </w:t>
            </w:r>
            <w:r w:rsidRPr="008311B1">
              <w:rPr>
                <w:color w:val="000000"/>
                <w:sz w:val="18"/>
                <w:szCs w:val="18"/>
              </w:rPr>
              <w:lastRenderedPageBreak/>
              <w:t>объекта стадиона «Машиностроитель» и проектно-сметная документация по стадиону «Электрон».</w:t>
            </w:r>
          </w:p>
        </w:tc>
        <w:tc>
          <w:tcPr>
            <w:tcW w:w="1559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lastRenderedPageBreak/>
              <w:t xml:space="preserve">1. Наличие разработанной проектно-сметной документации </w:t>
            </w:r>
            <w:proofErr w:type="spellStart"/>
            <w:r w:rsidRPr="008311B1">
              <w:rPr>
                <w:sz w:val="18"/>
                <w:szCs w:val="18"/>
              </w:rPr>
              <w:t>ФОКОТов</w:t>
            </w:r>
            <w:proofErr w:type="spellEnd"/>
            <w:r w:rsidRPr="008311B1">
              <w:rPr>
                <w:sz w:val="18"/>
                <w:szCs w:val="18"/>
              </w:rPr>
              <w:t xml:space="preserve">, </w:t>
            </w:r>
            <w:r w:rsidRPr="008311B1">
              <w:rPr>
                <w:sz w:val="18"/>
                <w:szCs w:val="18"/>
              </w:rPr>
              <w:lastRenderedPageBreak/>
              <w:t>спортивного объекта стадиона «Машиностроитель» 2-я очередь</w:t>
            </w:r>
          </w:p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(да -1/нет-0) </w:t>
            </w:r>
          </w:p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2. Наличие разработанной проектно-сметной документации по стадиону «Электрон»</w:t>
            </w:r>
          </w:p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(да -1/нет-0)</w:t>
            </w: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gridSpan w:val="2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Доля граждан, систематически занимающихся физической культурой и спортом, в общей </w:t>
            </w:r>
            <w:r w:rsidRPr="008311B1">
              <w:rPr>
                <w:sz w:val="18"/>
                <w:szCs w:val="18"/>
              </w:rPr>
              <w:lastRenderedPageBreak/>
              <w:t>численности населения.</w:t>
            </w:r>
          </w:p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Количество спортсооружений, введенных в эксплуатацию (строительство, реконструкция)</w:t>
            </w: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129546,8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80171,1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49375,7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1743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375608,6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1743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375608,6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196432,3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196432,3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Итого по подпрограмме 1</w:t>
            </w: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1743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2042838,8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F54DE5" w:rsidP="00F54DE5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105805,2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CC7BA6" w:rsidP="00F54DE5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711889,4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30353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1143934,8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81209,4</w:t>
            </w: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  <w:vAlign w:val="center"/>
          </w:tcPr>
          <w:p w:rsidR="005B66AD" w:rsidRPr="008311B1" w:rsidRDefault="005B66A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364617,3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F54DE5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9537,8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F54DE5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109068,</w:t>
            </w:r>
            <w:r w:rsidR="00F54DE5" w:rsidRPr="008311B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232519,0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13492,4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1743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586229,8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17430C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390599,7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30353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182086,8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13543,4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30353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505101,4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96267,4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212221,7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30353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183068,9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13543,4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30353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195630,1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30353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182086,7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13543,4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20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30353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195630,1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30353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182086,7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13543,4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5B66AD" w:rsidRPr="008311B1" w:rsidTr="00C361E1">
        <w:trPr>
          <w:trHeight w:val="149"/>
        </w:trPr>
        <w:tc>
          <w:tcPr>
            <w:tcW w:w="18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30353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195630,1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303534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182086,7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13543,4</w:t>
            </w: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B66AD" w:rsidRPr="008311B1" w:rsidRDefault="005B66A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</w:tbl>
    <w:p w:rsidR="00E22B68" w:rsidRPr="006314BB" w:rsidRDefault="006314BB" w:rsidP="006314BB">
      <w:pPr>
        <w:pStyle w:val="10"/>
        <w:jc w:val="right"/>
        <w:rPr>
          <w:color w:val="FF0000"/>
        </w:rPr>
        <w:sectPr w:rsidR="00E22B68" w:rsidRPr="006314BB" w:rsidSect="0094667E">
          <w:pgSz w:w="16838" w:h="11906" w:orient="landscape"/>
          <w:pgMar w:top="567" w:right="851" w:bottom="709" w:left="1701" w:header="708" w:footer="708" w:gutter="0"/>
          <w:cols w:space="708"/>
          <w:docGrid w:linePitch="360"/>
        </w:sectPr>
      </w:pPr>
      <w:r w:rsidRPr="006314BB">
        <w:rPr>
          <w:color w:val="FF0000"/>
        </w:rPr>
        <w:t>».</w:t>
      </w:r>
    </w:p>
    <w:p w:rsidR="00E22B68" w:rsidRPr="008311B1" w:rsidRDefault="00872DA4" w:rsidP="00686CAC">
      <w:pPr>
        <w:pStyle w:val="ae"/>
        <w:ind w:firstLine="708"/>
        <w:jc w:val="both"/>
        <w:rPr>
          <w:sz w:val="28"/>
          <w:szCs w:val="28"/>
        </w:rPr>
      </w:pPr>
      <w:r w:rsidRPr="003D65B9">
        <w:rPr>
          <w:sz w:val="28"/>
          <w:szCs w:val="28"/>
        </w:rPr>
        <w:lastRenderedPageBreak/>
        <w:t>3</w:t>
      </w:r>
      <w:r w:rsidR="009B60B9" w:rsidRPr="003D65B9">
        <w:rPr>
          <w:sz w:val="28"/>
          <w:szCs w:val="28"/>
        </w:rPr>
        <w:t>.</w:t>
      </w:r>
      <w:r w:rsidR="009B60B9" w:rsidRPr="008311B1">
        <w:rPr>
          <w:sz w:val="28"/>
          <w:szCs w:val="28"/>
        </w:rPr>
        <w:t>Внести</w:t>
      </w:r>
      <w:r w:rsidR="00E22B68" w:rsidRPr="008311B1">
        <w:rPr>
          <w:sz w:val="28"/>
          <w:szCs w:val="28"/>
        </w:rPr>
        <w:t xml:space="preserve"> в </w:t>
      </w:r>
      <w:r w:rsidR="009B60B9" w:rsidRPr="008311B1">
        <w:rPr>
          <w:sz w:val="28"/>
          <w:szCs w:val="28"/>
        </w:rPr>
        <w:t>Приложение</w:t>
      </w:r>
      <w:r w:rsidR="00E22B68" w:rsidRPr="008311B1">
        <w:rPr>
          <w:sz w:val="28"/>
          <w:szCs w:val="28"/>
        </w:rPr>
        <w:t xml:space="preserve"> 5</w:t>
      </w:r>
      <w:r w:rsidR="009B60B9" w:rsidRPr="008311B1">
        <w:rPr>
          <w:sz w:val="28"/>
          <w:szCs w:val="28"/>
        </w:rPr>
        <w:t xml:space="preserve"> «Подпрограмма 2 «Организа</w:t>
      </w:r>
      <w:r w:rsidR="00F735CD" w:rsidRPr="008311B1">
        <w:rPr>
          <w:sz w:val="28"/>
          <w:szCs w:val="28"/>
        </w:rPr>
        <w:t xml:space="preserve">ция отдыха </w:t>
      </w:r>
      <w:r w:rsidR="00454E93">
        <w:rPr>
          <w:sz w:val="28"/>
          <w:szCs w:val="28"/>
        </w:rPr>
        <w:t xml:space="preserve">             </w:t>
      </w:r>
      <w:r w:rsidR="00F735CD" w:rsidRPr="008311B1">
        <w:rPr>
          <w:sz w:val="28"/>
          <w:szCs w:val="28"/>
        </w:rPr>
        <w:t xml:space="preserve">и оздоровления детей </w:t>
      </w:r>
      <w:r w:rsidR="009B60B9" w:rsidRPr="008311B1">
        <w:rPr>
          <w:sz w:val="28"/>
          <w:szCs w:val="28"/>
        </w:rPr>
        <w:t>в муниципа</w:t>
      </w:r>
      <w:r w:rsidR="00F735CD" w:rsidRPr="008311B1">
        <w:rPr>
          <w:sz w:val="28"/>
          <w:szCs w:val="28"/>
        </w:rPr>
        <w:t xml:space="preserve">льном образовании «Город Псков» </w:t>
      </w:r>
      <w:r w:rsidR="00454E93">
        <w:rPr>
          <w:sz w:val="28"/>
          <w:szCs w:val="28"/>
        </w:rPr>
        <w:t xml:space="preserve">                  </w:t>
      </w:r>
      <w:r w:rsidR="00E22B68" w:rsidRPr="008311B1">
        <w:rPr>
          <w:sz w:val="28"/>
          <w:szCs w:val="28"/>
        </w:rPr>
        <w:t>к муниципальной программе «Развитие физической культуры и спорта, организация отдыха и оздоровления детей»</w:t>
      </w:r>
      <w:r w:rsidR="00454E93">
        <w:rPr>
          <w:sz w:val="28"/>
          <w:szCs w:val="28"/>
        </w:rPr>
        <w:t xml:space="preserve"> </w:t>
      </w:r>
      <w:r w:rsidR="00E22B68" w:rsidRPr="008311B1">
        <w:rPr>
          <w:sz w:val="28"/>
          <w:szCs w:val="28"/>
        </w:rPr>
        <w:t>следующие изменения:</w:t>
      </w:r>
    </w:p>
    <w:p w:rsidR="00E22B68" w:rsidRPr="008311B1" w:rsidRDefault="00E22B68" w:rsidP="00741576">
      <w:pPr>
        <w:pStyle w:val="ae"/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1) в разделе I «Паспорт подпрограммы 2 «Организация отдыха</w:t>
      </w:r>
      <w:r w:rsidR="00454E93">
        <w:rPr>
          <w:sz w:val="28"/>
          <w:szCs w:val="28"/>
        </w:rPr>
        <w:t xml:space="preserve">                </w:t>
      </w:r>
      <w:r w:rsidRPr="008311B1">
        <w:rPr>
          <w:sz w:val="28"/>
          <w:szCs w:val="28"/>
        </w:rPr>
        <w:t>и оздоровления детей в муниципал</w:t>
      </w:r>
      <w:r w:rsidR="00741576" w:rsidRPr="008311B1">
        <w:rPr>
          <w:sz w:val="28"/>
          <w:szCs w:val="28"/>
        </w:rPr>
        <w:t xml:space="preserve">ьном образовании «Город Псков» </w:t>
      </w:r>
      <w:r w:rsidRPr="008311B1">
        <w:rPr>
          <w:sz w:val="28"/>
          <w:szCs w:val="28"/>
        </w:rPr>
        <w:t>строку «Источники и объемы финансирования подпрограммы, в том числе по годам</w:t>
      </w:r>
      <w:proofErr w:type="gramStart"/>
      <w:r w:rsidR="00741576" w:rsidRPr="008311B1">
        <w:rPr>
          <w:sz w:val="28"/>
          <w:szCs w:val="28"/>
        </w:rPr>
        <w:t>:</w:t>
      </w:r>
      <w:r w:rsidRPr="008311B1">
        <w:rPr>
          <w:sz w:val="28"/>
          <w:szCs w:val="28"/>
        </w:rPr>
        <w:t>»</w:t>
      </w:r>
      <w:proofErr w:type="gramEnd"/>
      <w:r w:rsidR="00454E93">
        <w:rPr>
          <w:sz w:val="28"/>
          <w:szCs w:val="28"/>
        </w:rPr>
        <w:t xml:space="preserve"> </w:t>
      </w:r>
      <w:r w:rsidRPr="008311B1">
        <w:rPr>
          <w:sz w:val="28"/>
          <w:szCs w:val="28"/>
        </w:rPr>
        <w:t>изложить в следующей редакции:</w:t>
      </w:r>
    </w:p>
    <w:p w:rsidR="00E22B68" w:rsidRPr="008311B1" w:rsidRDefault="00E22B68" w:rsidP="00F73A13">
      <w:r w:rsidRPr="008311B1"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913"/>
        <w:gridCol w:w="937"/>
        <w:gridCol w:w="934"/>
        <w:gridCol w:w="934"/>
        <w:gridCol w:w="936"/>
        <w:gridCol w:w="934"/>
        <w:gridCol w:w="934"/>
        <w:gridCol w:w="1051"/>
      </w:tblGrid>
      <w:tr w:rsidR="00E22B68" w:rsidRPr="008311B1" w:rsidTr="00DD6F23">
        <w:trPr>
          <w:trHeight w:val="132"/>
        </w:trPr>
        <w:tc>
          <w:tcPr>
            <w:tcW w:w="1521" w:type="pct"/>
            <w:vMerge w:val="restart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</w:pPr>
            <w:r w:rsidRPr="008311B1">
              <w:t>Источники и объемы финансирования подпрограммы, в том числе по годам:</w:t>
            </w:r>
          </w:p>
        </w:tc>
        <w:tc>
          <w:tcPr>
            <w:tcW w:w="3479" w:type="pct"/>
            <w:gridSpan w:val="7"/>
          </w:tcPr>
          <w:p w:rsidR="00E22B68" w:rsidRPr="008311B1" w:rsidRDefault="00E22B68" w:rsidP="00733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E22B68" w:rsidRPr="008311B1" w:rsidTr="00DD6F23">
        <w:trPr>
          <w:trHeight w:val="80"/>
        </w:trPr>
        <w:tc>
          <w:tcPr>
            <w:tcW w:w="1521" w:type="pct"/>
            <w:vMerge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489" w:type="pct"/>
          </w:tcPr>
          <w:p w:rsidR="00E22B68" w:rsidRPr="008311B1" w:rsidRDefault="00E22B68" w:rsidP="00733296">
            <w:pPr>
              <w:pStyle w:val="10"/>
              <w:jc w:val="center"/>
            </w:pPr>
            <w:r w:rsidRPr="008311B1">
              <w:t>2022</w:t>
            </w:r>
          </w:p>
        </w:tc>
        <w:tc>
          <w:tcPr>
            <w:tcW w:w="488" w:type="pct"/>
          </w:tcPr>
          <w:p w:rsidR="00E22B68" w:rsidRPr="008311B1" w:rsidRDefault="00E22B68" w:rsidP="00733296">
            <w:pPr>
              <w:pStyle w:val="10"/>
              <w:jc w:val="center"/>
            </w:pPr>
            <w:r w:rsidRPr="008311B1">
              <w:t>2023</w:t>
            </w:r>
          </w:p>
        </w:tc>
        <w:tc>
          <w:tcPr>
            <w:tcW w:w="488" w:type="pct"/>
          </w:tcPr>
          <w:p w:rsidR="00E22B68" w:rsidRPr="008311B1" w:rsidRDefault="00E22B68" w:rsidP="00733296">
            <w:pPr>
              <w:pStyle w:val="10"/>
              <w:jc w:val="center"/>
            </w:pPr>
            <w:r w:rsidRPr="008311B1">
              <w:t>2024</w:t>
            </w:r>
          </w:p>
        </w:tc>
        <w:tc>
          <w:tcPr>
            <w:tcW w:w="489" w:type="pct"/>
          </w:tcPr>
          <w:p w:rsidR="00E22B68" w:rsidRPr="008311B1" w:rsidRDefault="00E22B68" w:rsidP="00733296">
            <w:pPr>
              <w:pStyle w:val="10"/>
              <w:jc w:val="center"/>
            </w:pPr>
            <w:r w:rsidRPr="008311B1">
              <w:t>2025</w:t>
            </w:r>
          </w:p>
        </w:tc>
        <w:tc>
          <w:tcPr>
            <w:tcW w:w="488" w:type="pct"/>
          </w:tcPr>
          <w:p w:rsidR="00E22B68" w:rsidRPr="008311B1" w:rsidRDefault="00E22B68" w:rsidP="00733296">
            <w:pPr>
              <w:pStyle w:val="10"/>
              <w:jc w:val="center"/>
            </w:pPr>
            <w:r w:rsidRPr="008311B1">
              <w:t>2026</w:t>
            </w:r>
          </w:p>
        </w:tc>
        <w:tc>
          <w:tcPr>
            <w:tcW w:w="488" w:type="pct"/>
          </w:tcPr>
          <w:p w:rsidR="00E22B68" w:rsidRPr="008311B1" w:rsidRDefault="00E22B68" w:rsidP="00733296">
            <w:pPr>
              <w:pStyle w:val="10"/>
              <w:jc w:val="center"/>
            </w:pPr>
            <w:r w:rsidRPr="008311B1">
              <w:t>2027</w:t>
            </w:r>
          </w:p>
        </w:tc>
        <w:tc>
          <w:tcPr>
            <w:tcW w:w="549" w:type="pct"/>
          </w:tcPr>
          <w:p w:rsidR="00E22B68" w:rsidRPr="008311B1" w:rsidRDefault="00E22B68" w:rsidP="007332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537F8" w:rsidRPr="008311B1" w:rsidTr="00DD6F23">
        <w:trPr>
          <w:trHeight w:val="132"/>
        </w:trPr>
        <w:tc>
          <w:tcPr>
            <w:tcW w:w="1521" w:type="pct"/>
          </w:tcPr>
          <w:p w:rsidR="008537F8" w:rsidRPr="008311B1" w:rsidRDefault="008537F8" w:rsidP="00733296">
            <w:pPr>
              <w:widowControl w:val="0"/>
              <w:autoSpaceDE w:val="0"/>
              <w:autoSpaceDN w:val="0"/>
            </w:pPr>
            <w:r w:rsidRPr="008311B1">
              <w:t>местный бюджет</w:t>
            </w:r>
          </w:p>
        </w:tc>
        <w:tc>
          <w:tcPr>
            <w:tcW w:w="48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4524,0</w:t>
            </w: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48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4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5174,0</w:t>
            </w:r>
          </w:p>
        </w:tc>
      </w:tr>
      <w:tr w:rsidR="008537F8" w:rsidRPr="008311B1" w:rsidTr="00DD6F23">
        <w:trPr>
          <w:trHeight w:val="132"/>
        </w:trPr>
        <w:tc>
          <w:tcPr>
            <w:tcW w:w="1521" w:type="pct"/>
          </w:tcPr>
          <w:p w:rsidR="008537F8" w:rsidRPr="008311B1" w:rsidRDefault="008537F8" w:rsidP="00733296">
            <w:pPr>
              <w:widowControl w:val="0"/>
              <w:autoSpaceDE w:val="0"/>
              <w:autoSpaceDN w:val="0"/>
            </w:pPr>
            <w:r w:rsidRPr="008311B1">
              <w:t>областной бюджет</w:t>
            </w:r>
          </w:p>
        </w:tc>
        <w:tc>
          <w:tcPr>
            <w:tcW w:w="48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F8" w:rsidRPr="008311B1" w:rsidTr="00DD6F23">
        <w:trPr>
          <w:trHeight w:val="132"/>
        </w:trPr>
        <w:tc>
          <w:tcPr>
            <w:tcW w:w="1521" w:type="pct"/>
          </w:tcPr>
          <w:p w:rsidR="008537F8" w:rsidRPr="008311B1" w:rsidRDefault="008537F8" w:rsidP="00733296">
            <w:pPr>
              <w:widowControl w:val="0"/>
              <w:autoSpaceDE w:val="0"/>
              <w:autoSpaceDN w:val="0"/>
            </w:pPr>
            <w:r w:rsidRPr="008311B1">
              <w:t>федеральный бюджет</w:t>
            </w:r>
          </w:p>
        </w:tc>
        <w:tc>
          <w:tcPr>
            <w:tcW w:w="48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F8" w:rsidRPr="008311B1" w:rsidTr="00DD6F23">
        <w:trPr>
          <w:trHeight w:val="132"/>
        </w:trPr>
        <w:tc>
          <w:tcPr>
            <w:tcW w:w="1521" w:type="pct"/>
          </w:tcPr>
          <w:p w:rsidR="008537F8" w:rsidRPr="008311B1" w:rsidRDefault="008537F8" w:rsidP="00733296">
            <w:pPr>
              <w:widowControl w:val="0"/>
              <w:autoSpaceDE w:val="0"/>
              <w:autoSpaceDN w:val="0"/>
            </w:pPr>
            <w:r w:rsidRPr="008311B1">
              <w:t>внебюджетные средства</w:t>
            </w:r>
          </w:p>
          <w:p w:rsidR="008537F8" w:rsidRPr="008311B1" w:rsidRDefault="008537F8" w:rsidP="00733296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48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5786,5</w:t>
            </w: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5786,5</w:t>
            </w: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5786,5</w:t>
            </w:r>
          </w:p>
        </w:tc>
        <w:tc>
          <w:tcPr>
            <w:tcW w:w="48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5786,5</w:t>
            </w: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5786,5</w:t>
            </w: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5786,5</w:t>
            </w:r>
          </w:p>
        </w:tc>
        <w:tc>
          <w:tcPr>
            <w:tcW w:w="54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34719,0</w:t>
            </w:r>
          </w:p>
        </w:tc>
      </w:tr>
      <w:tr w:rsidR="008537F8" w:rsidRPr="008311B1" w:rsidTr="00DD6F23">
        <w:trPr>
          <w:trHeight w:val="132"/>
        </w:trPr>
        <w:tc>
          <w:tcPr>
            <w:tcW w:w="1521" w:type="pct"/>
          </w:tcPr>
          <w:p w:rsidR="008537F8" w:rsidRPr="008311B1" w:rsidRDefault="008537F8" w:rsidP="00733296">
            <w:pPr>
              <w:widowControl w:val="0"/>
              <w:autoSpaceDE w:val="0"/>
              <w:autoSpaceDN w:val="0"/>
            </w:pPr>
            <w:r w:rsidRPr="008311B1">
              <w:t>Всего по подпрограмме:</w:t>
            </w:r>
          </w:p>
        </w:tc>
        <w:tc>
          <w:tcPr>
            <w:tcW w:w="48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10310,5</w:t>
            </w: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5916,5</w:t>
            </w: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5916,5</w:t>
            </w:r>
          </w:p>
        </w:tc>
        <w:tc>
          <w:tcPr>
            <w:tcW w:w="48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5916,5</w:t>
            </w: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5916,5</w:t>
            </w:r>
          </w:p>
        </w:tc>
        <w:tc>
          <w:tcPr>
            <w:tcW w:w="488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5916,5</w:t>
            </w:r>
          </w:p>
        </w:tc>
        <w:tc>
          <w:tcPr>
            <w:tcW w:w="549" w:type="pct"/>
          </w:tcPr>
          <w:p w:rsidR="008537F8" w:rsidRPr="008311B1" w:rsidRDefault="008537F8" w:rsidP="00361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39893,0</w:t>
            </w:r>
          </w:p>
        </w:tc>
      </w:tr>
    </w:tbl>
    <w:p w:rsidR="00E22B68" w:rsidRPr="008311B1" w:rsidRDefault="00E22B68" w:rsidP="00800059">
      <w:pPr>
        <w:jc w:val="right"/>
        <w:rPr>
          <w:sz w:val="28"/>
          <w:szCs w:val="28"/>
        </w:rPr>
      </w:pPr>
      <w:r w:rsidRPr="008311B1">
        <w:rPr>
          <w:sz w:val="28"/>
          <w:szCs w:val="28"/>
        </w:rPr>
        <w:t>»;</w:t>
      </w:r>
    </w:p>
    <w:p w:rsidR="00221CE3" w:rsidRPr="008311B1" w:rsidRDefault="00221CE3" w:rsidP="00800059">
      <w:pPr>
        <w:jc w:val="right"/>
        <w:rPr>
          <w:sz w:val="28"/>
          <w:szCs w:val="28"/>
        </w:rPr>
      </w:pPr>
    </w:p>
    <w:p w:rsidR="00E22B68" w:rsidRPr="008311B1" w:rsidRDefault="00E22B68" w:rsidP="0094667E">
      <w:pPr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2) Приложение 1</w:t>
      </w:r>
      <w:r w:rsidR="00741576" w:rsidRPr="008311B1">
        <w:rPr>
          <w:sz w:val="28"/>
          <w:szCs w:val="28"/>
        </w:rPr>
        <w:t xml:space="preserve"> «Перечень основных мероприятий и сведения </w:t>
      </w:r>
      <w:r w:rsidR="002956ED">
        <w:rPr>
          <w:sz w:val="28"/>
          <w:szCs w:val="28"/>
        </w:rPr>
        <w:t xml:space="preserve">                </w:t>
      </w:r>
      <w:r w:rsidR="00741576" w:rsidRPr="008311B1">
        <w:rPr>
          <w:sz w:val="28"/>
          <w:szCs w:val="28"/>
        </w:rPr>
        <w:t xml:space="preserve">об объемах финансирования подпрограммы 2«Организация отдыха </w:t>
      </w:r>
      <w:r w:rsidR="002956ED">
        <w:rPr>
          <w:sz w:val="28"/>
          <w:szCs w:val="28"/>
        </w:rPr>
        <w:t xml:space="preserve">                        </w:t>
      </w:r>
      <w:r w:rsidR="00741576" w:rsidRPr="008311B1">
        <w:rPr>
          <w:sz w:val="28"/>
          <w:szCs w:val="28"/>
        </w:rPr>
        <w:t xml:space="preserve">и оздоровления детей на территории муниципального образования «Город Псков» </w:t>
      </w:r>
      <w:r w:rsidRPr="008311B1">
        <w:rPr>
          <w:sz w:val="28"/>
          <w:szCs w:val="28"/>
        </w:rPr>
        <w:t xml:space="preserve"> к подпрограмме 2 «Организация отдыха</w:t>
      </w:r>
      <w:r w:rsidR="002956ED">
        <w:rPr>
          <w:sz w:val="28"/>
          <w:szCs w:val="28"/>
        </w:rPr>
        <w:t xml:space="preserve"> </w:t>
      </w:r>
      <w:r w:rsidRPr="008311B1">
        <w:rPr>
          <w:sz w:val="28"/>
          <w:szCs w:val="28"/>
        </w:rPr>
        <w:t xml:space="preserve">и оздоровления детей на территории муниципального образования «Город Псков» </w:t>
      </w:r>
      <w:r w:rsidR="0094667E" w:rsidRPr="008311B1">
        <w:rPr>
          <w:sz w:val="28"/>
          <w:szCs w:val="28"/>
        </w:rPr>
        <w:t>изложить</w:t>
      </w:r>
      <w:r w:rsidR="002956ED">
        <w:rPr>
          <w:sz w:val="28"/>
          <w:szCs w:val="28"/>
        </w:rPr>
        <w:t xml:space="preserve">                  </w:t>
      </w:r>
      <w:r w:rsidR="00741576" w:rsidRPr="008311B1">
        <w:rPr>
          <w:sz w:val="28"/>
          <w:szCs w:val="28"/>
        </w:rPr>
        <w:t>в следующей редакции</w:t>
      </w:r>
      <w:r w:rsidRPr="008311B1">
        <w:rPr>
          <w:sz w:val="28"/>
          <w:szCs w:val="28"/>
        </w:rPr>
        <w:t>:</w:t>
      </w:r>
    </w:p>
    <w:p w:rsidR="00741576" w:rsidRPr="008311B1" w:rsidRDefault="00741576" w:rsidP="0094667E">
      <w:pPr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«</w:t>
      </w:r>
    </w:p>
    <w:p w:rsidR="00741576" w:rsidRPr="008311B1" w:rsidRDefault="00741576" w:rsidP="0094667E">
      <w:pPr>
        <w:ind w:firstLine="708"/>
        <w:jc w:val="both"/>
        <w:rPr>
          <w:sz w:val="28"/>
          <w:szCs w:val="28"/>
        </w:rPr>
        <w:sectPr w:rsidR="00741576" w:rsidRPr="008311B1" w:rsidSect="00F9262C">
          <w:pgSz w:w="11906" w:h="16838"/>
          <w:pgMar w:top="567" w:right="851" w:bottom="851" w:left="1701" w:header="708" w:footer="708" w:gutter="0"/>
          <w:cols w:space="708"/>
          <w:docGrid w:linePitch="360"/>
        </w:sectPr>
      </w:pPr>
    </w:p>
    <w:p w:rsidR="00E22B68" w:rsidRPr="008311B1" w:rsidRDefault="00741576" w:rsidP="00741576">
      <w:pPr>
        <w:pStyle w:val="10"/>
        <w:jc w:val="center"/>
        <w:rPr>
          <w:sz w:val="28"/>
          <w:szCs w:val="28"/>
        </w:rPr>
      </w:pPr>
      <w:r w:rsidRPr="008311B1">
        <w:lastRenderedPageBreak/>
        <w:t>Перечень основных мероприятий и сведения об объемах финансирования подпрограммы 2 «Организация отдыха и оздоровления детей на территории муниципального образования «Город Псков»</w:t>
      </w:r>
    </w:p>
    <w:p w:rsidR="00E22B68" w:rsidRPr="008311B1" w:rsidRDefault="00E22B68" w:rsidP="00943ED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02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129"/>
        <w:gridCol w:w="1130"/>
        <w:gridCol w:w="993"/>
        <w:gridCol w:w="995"/>
        <w:gridCol w:w="995"/>
        <w:gridCol w:w="995"/>
        <w:gridCol w:w="996"/>
        <w:gridCol w:w="1279"/>
        <w:gridCol w:w="1276"/>
        <w:gridCol w:w="1134"/>
        <w:gridCol w:w="992"/>
        <w:gridCol w:w="1276"/>
      </w:tblGrid>
      <w:tr w:rsidR="00E22B68" w:rsidRPr="008311B1" w:rsidTr="00221CE3">
        <w:trPr>
          <w:trHeight w:val="20"/>
          <w:tblHeader/>
        </w:trPr>
        <w:tc>
          <w:tcPr>
            <w:tcW w:w="18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11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113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Объем финансирования</w:t>
            </w:r>
          </w:p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(тыс. рублей)</w:t>
            </w:r>
          </w:p>
        </w:tc>
        <w:tc>
          <w:tcPr>
            <w:tcW w:w="397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9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279" w:type="dxa"/>
            <w:vMerge w:val="restart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402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276" w:type="dxa"/>
            <w:vMerge w:val="restart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E22B68" w:rsidRPr="008311B1" w:rsidTr="00221CE3">
        <w:trPr>
          <w:trHeight w:val="207"/>
          <w:tblHeader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ind w:firstLine="41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A8D08D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8D08D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22B68" w:rsidRPr="008311B1" w:rsidTr="00221CE3">
        <w:trPr>
          <w:trHeight w:val="20"/>
          <w:tblHeader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21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276" w:type="dxa"/>
            <w:vMerge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22B68" w:rsidRPr="008311B1" w:rsidTr="00221CE3">
        <w:trPr>
          <w:trHeight w:val="20"/>
          <w:tblHeader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Показатель 1</w:t>
            </w:r>
          </w:p>
        </w:tc>
        <w:tc>
          <w:tcPr>
            <w:tcW w:w="992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Показатель 2</w:t>
            </w:r>
          </w:p>
        </w:tc>
        <w:tc>
          <w:tcPr>
            <w:tcW w:w="1276" w:type="dxa"/>
            <w:vMerge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22B68" w:rsidRPr="008311B1" w:rsidTr="00221CE3">
        <w:trPr>
          <w:trHeight w:val="20"/>
          <w:tblHeader/>
        </w:trPr>
        <w:tc>
          <w:tcPr>
            <w:tcW w:w="1836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6</w:t>
            </w:r>
          </w:p>
        </w:tc>
        <w:tc>
          <w:tcPr>
            <w:tcW w:w="995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</w:t>
            </w:r>
          </w:p>
        </w:tc>
        <w:tc>
          <w:tcPr>
            <w:tcW w:w="1279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</w:t>
            </w:r>
          </w:p>
        </w:tc>
      </w:tr>
      <w:tr w:rsidR="00E22B68" w:rsidRPr="008311B1" w:rsidTr="00221CE3">
        <w:trPr>
          <w:trHeight w:val="20"/>
        </w:trPr>
        <w:tc>
          <w:tcPr>
            <w:tcW w:w="15026" w:type="dxa"/>
            <w:gridSpan w:val="13"/>
          </w:tcPr>
          <w:p w:rsidR="00E22B68" w:rsidRPr="008311B1" w:rsidRDefault="00E22B68" w:rsidP="00733296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Подпрограмма</w:t>
            </w:r>
            <w:proofErr w:type="gramStart"/>
            <w:r w:rsidRPr="008311B1">
              <w:rPr>
                <w:b/>
                <w:sz w:val="18"/>
                <w:szCs w:val="18"/>
              </w:rPr>
              <w:t>2</w:t>
            </w:r>
            <w:proofErr w:type="gramEnd"/>
            <w:r w:rsidRPr="008311B1">
              <w:rPr>
                <w:b/>
                <w:sz w:val="18"/>
                <w:szCs w:val="18"/>
              </w:rPr>
              <w:t xml:space="preserve"> «Организация отдыха и оздоровления детей муниципального образования «Город Псков»</w:t>
            </w:r>
          </w:p>
        </w:tc>
      </w:tr>
      <w:tr w:rsidR="00E22B68" w:rsidRPr="008311B1" w:rsidTr="00221CE3">
        <w:trPr>
          <w:trHeight w:val="165"/>
        </w:trPr>
        <w:tc>
          <w:tcPr>
            <w:tcW w:w="15026" w:type="dxa"/>
            <w:gridSpan w:val="13"/>
          </w:tcPr>
          <w:p w:rsidR="00E22B68" w:rsidRPr="008311B1" w:rsidRDefault="00E22B68" w:rsidP="00733296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Задача 1. Увеличение числа детей, охваченных организованным отдыхом</w:t>
            </w: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 xml:space="preserve">Основное мероприятие 1. </w:t>
            </w: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Организация отдыха и оздоровления детей всех групп здоровья во всех типах организаций отдыха и оздоровления детей </w:t>
            </w: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35199,0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480,0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34719,0</w:t>
            </w:r>
          </w:p>
        </w:tc>
        <w:tc>
          <w:tcPr>
            <w:tcW w:w="9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УО; </w:t>
            </w: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МБУ «Стадион «Машиностроитель»</w:t>
            </w:r>
          </w:p>
        </w:tc>
        <w:tc>
          <w:tcPr>
            <w:tcW w:w="12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 xml:space="preserve">К 2027 году доля </w:t>
            </w:r>
            <w:proofErr w:type="gramStart"/>
            <w:r w:rsidRPr="008311B1">
              <w:rPr>
                <w:color w:val="000000"/>
                <w:sz w:val="18"/>
                <w:szCs w:val="18"/>
              </w:rPr>
              <w:t>детей, охваченных организованным отдыхом от общего количества детей в возрасте до 16 лет увеличится</w:t>
            </w:r>
            <w:proofErr w:type="gramEnd"/>
            <w:r w:rsidRPr="008311B1">
              <w:rPr>
                <w:color w:val="000000"/>
                <w:sz w:val="18"/>
                <w:szCs w:val="18"/>
              </w:rPr>
              <w:t xml:space="preserve"> до 27,6%.</w:t>
            </w: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311B1">
              <w:rPr>
                <w:color w:val="000000"/>
                <w:sz w:val="18"/>
                <w:szCs w:val="18"/>
              </w:rPr>
              <w:t xml:space="preserve">Ежегодно обеспечены путевками за особые достижения в учебной и </w:t>
            </w:r>
            <w:proofErr w:type="spellStart"/>
            <w:r w:rsidRPr="008311B1">
              <w:rPr>
                <w:color w:val="000000"/>
                <w:sz w:val="18"/>
                <w:szCs w:val="18"/>
              </w:rPr>
              <w:t>внеучебной</w:t>
            </w:r>
            <w:proofErr w:type="spellEnd"/>
            <w:r w:rsidRPr="008311B1">
              <w:rPr>
                <w:color w:val="000000"/>
                <w:sz w:val="18"/>
                <w:szCs w:val="18"/>
              </w:rPr>
              <w:t xml:space="preserve"> деятельности</w:t>
            </w:r>
            <w:proofErr w:type="gramEnd"/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8311B1">
              <w:rPr>
                <w:color w:val="000000"/>
                <w:sz w:val="18"/>
                <w:szCs w:val="18"/>
              </w:rPr>
              <w:t>обучающиеся</w:t>
            </w:r>
            <w:proofErr w:type="gramEnd"/>
            <w:r w:rsidRPr="008311B1">
              <w:rPr>
                <w:color w:val="000000"/>
                <w:sz w:val="18"/>
                <w:szCs w:val="18"/>
              </w:rPr>
              <w:t xml:space="preserve"> муниципальных общеобразовательных учреждений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1. Загруженность всех типов организаций отдыха и оздоровления детей, процент.</w:t>
            </w: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2. Отсутствие предписаний надзорных органов в отношении организаций отдыха и оздоровления детей (да – 1, нет – 0).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311B1">
              <w:rPr>
                <w:sz w:val="16"/>
                <w:szCs w:val="16"/>
              </w:rPr>
              <w:t>Доля детей, охваченных организованным отдыхом, от общего количества детей в возрасте до 16 лет.</w:t>
            </w:r>
          </w:p>
          <w:p w:rsidR="003615C4" w:rsidRPr="008311B1" w:rsidRDefault="003615C4" w:rsidP="003615C4">
            <w:pPr>
              <w:widowControl w:val="0"/>
              <w:jc w:val="both"/>
              <w:rPr>
                <w:sz w:val="16"/>
                <w:szCs w:val="16"/>
              </w:rPr>
            </w:pPr>
            <w:r w:rsidRPr="008311B1">
              <w:rPr>
                <w:sz w:val="16"/>
                <w:szCs w:val="16"/>
              </w:rPr>
              <w:t>Доля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ситуации.</w:t>
            </w: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311B1">
              <w:rPr>
                <w:sz w:val="16"/>
                <w:szCs w:val="16"/>
              </w:rPr>
              <w:t>Доля детей школьного возраста, состоящих на учете в инспекции по делам несовершеннолет</w:t>
            </w:r>
            <w:r w:rsidRPr="008311B1">
              <w:rPr>
                <w:sz w:val="16"/>
                <w:szCs w:val="16"/>
              </w:rPr>
              <w:lastRenderedPageBreak/>
              <w:t xml:space="preserve">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«Город Псков», получивших отдых </w:t>
            </w: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311B1">
              <w:rPr>
                <w:sz w:val="16"/>
                <w:szCs w:val="16"/>
              </w:rPr>
              <w:t>и оздоровление,</w:t>
            </w: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311B1">
              <w:rPr>
                <w:sz w:val="16"/>
                <w:szCs w:val="16"/>
              </w:rPr>
              <w:t>от общего числа детей.</w:t>
            </w: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5866,5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5866,5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jc w:val="center"/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5866,5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jc w:val="center"/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5866,5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jc w:val="center"/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5866,5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jc w:val="center"/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5866,5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70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jc w:val="center"/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5026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lastRenderedPageBreak/>
              <w:t>Задача 2. Укрепление и развитие материально-технической базы загородных оздоровительных лагерей, находящихся в муниципальной собственности</w:t>
            </w: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 xml:space="preserve">Основное мероприятие 1. </w:t>
            </w: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Сохранение и развитие материально-технической базы муниципальных загородных оздоровительных лагерей </w:t>
            </w: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4694,0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4684,0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УО;</w:t>
            </w: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МБУ «Стадион «Машиностроитель»</w:t>
            </w:r>
          </w:p>
        </w:tc>
        <w:tc>
          <w:tcPr>
            <w:tcW w:w="12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Ежегодно обеспечено готовность лагерей к открытию летнего сезона, создание комфортных и безопасных условий пребывания детей в муниципальных загородных </w:t>
            </w:r>
            <w:r w:rsidRPr="008311B1">
              <w:rPr>
                <w:sz w:val="18"/>
                <w:szCs w:val="18"/>
              </w:rPr>
              <w:lastRenderedPageBreak/>
              <w:t>оздоровительных лагерях.</w:t>
            </w: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lastRenderedPageBreak/>
              <w:t xml:space="preserve">1.Доля муниципальных загородных оздоровительных </w:t>
            </w:r>
            <w:proofErr w:type="gramStart"/>
            <w:r w:rsidRPr="008311B1">
              <w:rPr>
                <w:color w:val="000000"/>
                <w:sz w:val="18"/>
                <w:szCs w:val="18"/>
              </w:rPr>
              <w:t>лагерей</w:t>
            </w:r>
            <w:proofErr w:type="gramEnd"/>
            <w:r w:rsidRPr="008311B1">
              <w:rPr>
                <w:color w:val="000000"/>
                <w:sz w:val="18"/>
                <w:szCs w:val="18"/>
              </w:rPr>
              <w:t xml:space="preserve"> материально-техническая база которых соответствует уставленным требованиям, по отношению к общему количеству </w:t>
            </w:r>
            <w:r w:rsidRPr="008311B1">
              <w:rPr>
                <w:color w:val="000000"/>
                <w:sz w:val="18"/>
                <w:szCs w:val="18"/>
              </w:rPr>
              <w:lastRenderedPageBreak/>
              <w:t>муниципальных загородных оздоровительных лагерей.</w:t>
            </w: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2. Наличие приобретенного оборудования для муниципальных загородных оздоровительных лагерей (да - 1/нет- 0)</w:t>
            </w:r>
          </w:p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Доля детей, охваченных организованным отдыхом, от общего количества детей в возрасте до 16 лет,</w:t>
            </w:r>
            <w:r w:rsidR="002956ED">
              <w:rPr>
                <w:sz w:val="18"/>
                <w:szCs w:val="18"/>
              </w:rPr>
              <w:t xml:space="preserve"> </w:t>
            </w:r>
            <w:r w:rsidRPr="008311B1">
              <w:rPr>
                <w:sz w:val="18"/>
                <w:szCs w:val="18"/>
              </w:rPr>
              <w:t xml:space="preserve">Количество реконструированных, отремонтированных объектов недвижимого имущества загородных </w:t>
            </w:r>
            <w:r w:rsidRPr="008311B1">
              <w:rPr>
                <w:sz w:val="18"/>
                <w:szCs w:val="18"/>
              </w:rPr>
              <w:lastRenderedPageBreak/>
              <w:t>оздоровительных лагерей, входящих в реестр муниципального имущества</w:t>
            </w: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4444,0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4444,0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2023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 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lastRenderedPageBreak/>
              <w:t>Итого по подпрограмме 2</w:t>
            </w: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всего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39893,0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5174,0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34719,0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10310,5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4524,0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2023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5916,5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5916,5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5916,5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5916,5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615C4" w:rsidRPr="008311B1" w:rsidTr="003615C4">
        <w:trPr>
          <w:trHeight w:val="20"/>
        </w:trPr>
        <w:tc>
          <w:tcPr>
            <w:tcW w:w="18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2027 год</w:t>
            </w:r>
          </w:p>
        </w:tc>
        <w:tc>
          <w:tcPr>
            <w:tcW w:w="11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5916,5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130,0</w:t>
            </w:r>
          </w:p>
        </w:tc>
        <w:tc>
          <w:tcPr>
            <w:tcW w:w="9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5786,5</w:t>
            </w:r>
          </w:p>
        </w:tc>
        <w:tc>
          <w:tcPr>
            <w:tcW w:w="9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15C4" w:rsidRPr="008311B1" w:rsidRDefault="003615C4" w:rsidP="003615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822063" w:rsidRPr="008311B1" w:rsidRDefault="00596B0C" w:rsidP="0082206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311B1">
        <w:rPr>
          <w:sz w:val="28"/>
          <w:szCs w:val="28"/>
        </w:rPr>
        <w:t>».</w:t>
      </w:r>
    </w:p>
    <w:p w:rsidR="007F7DA2" w:rsidRPr="008311B1" w:rsidRDefault="007F7DA2" w:rsidP="00B51CC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6DA5" w:rsidRPr="008311B1" w:rsidRDefault="00596B0C" w:rsidP="00D56DA5">
      <w:pPr>
        <w:pStyle w:val="ae"/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lastRenderedPageBreak/>
        <w:t xml:space="preserve">4. Внести </w:t>
      </w:r>
      <w:r w:rsidR="00D56DA5" w:rsidRPr="008311B1">
        <w:rPr>
          <w:sz w:val="28"/>
          <w:szCs w:val="28"/>
        </w:rPr>
        <w:t xml:space="preserve">в </w:t>
      </w:r>
      <w:r w:rsidRPr="008311B1">
        <w:rPr>
          <w:sz w:val="28"/>
          <w:szCs w:val="28"/>
        </w:rPr>
        <w:t>П</w:t>
      </w:r>
      <w:r w:rsidR="00D56DA5" w:rsidRPr="008311B1">
        <w:rPr>
          <w:sz w:val="28"/>
          <w:szCs w:val="28"/>
        </w:rPr>
        <w:t>риложени</w:t>
      </w:r>
      <w:r w:rsidRPr="008311B1">
        <w:rPr>
          <w:sz w:val="28"/>
          <w:szCs w:val="28"/>
        </w:rPr>
        <w:t>е</w:t>
      </w:r>
      <w:r w:rsidR="00D56DA5" w:rsidRPr="008311B1">
        <w:rPr>
          <w:sz w:val="28"/>
          <w:szCs w:val="28"/>
        </w:rPr>
        <w:t xml:space="preserve"> 6</w:t>
      </w:r>
      <w:r w:rsidRPr="008311B1">
        <w:rPr>
          <w:sz w:val="28"/>
          <w:szCs w:val="28"/>
        </w:rPr>
        <w:t xml:space="preserve"> «Подпрограмма 3 «Обеспечение реализации муниципальной программы»</w:t>
      </w:r>
      <w:r w:rsidR="002956ED">
        <w:rPr>
          <w:sz w:val="28"/>
          <w:szCs w:val="28"/>
        </w:rPr>
        <w:t xml:space="preserve"> </w:t>
      </w:r>
      <w:r w:rsidR="00D56DA5" w:rsidRPr="008311B1">
        <w:rPr>
          <w:sz w:val="28"/>
          <w:szCs w:val="28"/>
        </w:rPr>
        <w:t xml:space="preserve">к муниципальной программе «Развитие физической культуры и спорта, организация отдыха </w:t>
      </w:r>
      <w:r w:rsidRPr="008311B1">
        <w:rPr>
          <w:sz w:val="28"/>
          <w:szCs w:val="28"/>
        </w:rPr>
        <w:t>и оздоровления детей»</w:t>
      </w:r>
      <w:r w:rsidR="002956ED">
        <w:rPr>
          <w:sz w:val="28"/>
          <w:szCs w:val="28"/>
        </w:rPr>
        <w:t xml:space="preserve"> </w:t>
      </w:r>
      <w:r w:rsidR="00D56DA5" w:rsidRPr="008311B1">
        <w:rPr>
          <w:sz w:val="28"/>
          <w:szCs w:val="28"/>
        </w:rPr>
        <w:t>следующие изменения:</w:t>
      </w:r>
    </w:p>
    <w:p w:rsidR="00D56DA5" w:rsidRPr="008311B1" w:rsidRDefault="00D56DA5" w:rsidP="00D205A4">
      <w:pPr>
        <w:pStyle w:val="ae"/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1) в разделе</w:t>
      </w:r>
      <w:r w:rsidR="00CA32AE" w:rsidRPr="008311B1">
        <w:rPr>
          <w:sz w:val="28"/>
          <w:szCs w:val="28"/>
        </w:rPr>
        <w:t xml:space="preserve"> I «Паспорт подпрограммы 3</w:t>
      </w:r>
      <w:r w:rsidRPr="008311B1">
        <w:rPr>
          <w:sz w:val="28"/>
          <w:szCs w:val="28"/>
        </w:rPr>
        <w:t xml:space="preserve"> «</w:t>
      </w:r>
      <w:r w:rsidR="00CA32AE" w:rsidRPr="008311B1">
        <w:rPr>
          <w:sz w:val="28"/>
          <w:szCs w:val="28"/>
        </w:rPr>
        <w:t xml:space="preserve">Обеспечение реализации </w:t>
      </w:r>
      <w:r w:rsidRPr="008311B1">
        <w:rPr>
          <w:sz w:val="28"/>
          <w:szCs w:val="28"/>
        </w:rPr>
        <w:t>муниципальной программы</w:t>
      </w:r>
      <w:r w:rsidR="00CA32AE" w:rsidRPr="008311B1">
        <w:rPr>
          <w:sz w:val="28"/>
          <w:szCs w:val="28"/>
        </w:rPr>
        <w:t>»</w:t>
      </w:r>
      <w:r w:rsidR="002956ED">
        <w:rPr>
          <w:sz w:val="28"/>
          <w:szCs w:val="28"/>
        </w:rPr>
        <w:t xml:space="preserve"> </w:t>
      </w:r>
      <w:r w:rsidRPr="008311B1">
        <w:rPr>
          <w:sz w:val="28"/>
          <w:szCs w:val="28"/>
        </w:rPr>
        <w:t>строку «Источники и объемы финансирования подпрограммы, в том числе по годам</w:t>
      </w:r>
      <w:proofErr w:type="gramStart"/>
      <w:r w:rsidR="00D205A4" w:rsidRPr="008311B1">
        <w:rPr>
          <w:sz w:val="28"/>
          <w:szCs w:val="28"/>
        </w:rPr>
        <w:t>:</w:t>
      </w:r>
      <w:r w:rsidRPr="008311B1">
        <w:rPr>
          <w:sz w:val="28"/>
          <w:szCs w:val="28"/>
        </w:rPr>
        <w:t>»</w:t>
      </w:r>
      <w:proofErr w:type="gramEnd"/>
      <w:r w:rsidR="002956ED">
        <w:rPr>
          <w:sz w:val="28"/>
          <w:szCs w:val="28"/>
        </w:rPr>
        <w:t xml:space="preserve"> </w:t>
      </w:r>
      <w:r w:rsidRPr="008311B1">
        <w:rPr>
          <w:sz w:val="28"/>
          <w:szCs w:val="28"/>
        </w:rPr>
        <w:t>изложить в следующей редакции:</w:t>
      </w:r>
    </w:p>
    <w:p w:rsidR="00D56DA5" w:rsidRPr="008311B1" w:rsidRDefault="00D56DA5" w:rsidP="00D56DA5">
      <w:r w:rsidRPr="008311B1"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28"/>
        <w:gridCol w:w="1424"/>
        <w:gridCol w:w="1421"/>
        <w:gridCol w:w="1420"/>
        <w:gridCol w:w="1423"/>
        <w:gridCol w:w="1420"/>
        <w:gridCol w:w="1420"/>
        <w:gridCol w:w="1598"/>
      </w:tblGrid>
      <w:tr w:rsidR="00D56DA5" w:rsidRPr="008311B1" w:rsidTr="00D56DA5">
        <w:trPr>
          <w:trHeight w:val="132"/>
        </w:trPr>
        <w:tc>
          <w:tcPr>
            <w:tcW w:w="1521" w:type="pct"/>
            <w:vMerge w:val="restart"/>
          </w:tcPr>
          <w:p w:rsidR="00D56DA5" w:rsidRPr="008311B1" w:rsidRDefault="00D56DA5" w:rsidP="00D56DA5">
            <w:pPr>
              <w:widowControl w:val="0"/>
              <w:autoSpaceDE w:val="0"/>
              <w:autoSpaceDN w:val="0"/>
            </w:pPr>
            <w:r w:rsidRPr="008311B1">
              <w:t>Источники и объемы финансирования подпрограммы, в том числе по годам:</w:t>
            </w:r>
          </w:p>
        </w:tc>
        <w:tc>
          <w:tcPr>
            <w:tcW w:w="3479" w:type="pct"/>
            <w:gridSpan w:val="7"/>
          </w:tcPr>
          <w:p w:rsidR="00D56DA5" w:rsidRPr="008311B1" w:rsidRDefault="00D56DA5" w:rsidP="00D56D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D56DA5" w:rsidRPr="008311B1" w:rsidTr="00D56DA5">
        <w:trPr>
          <w:trHeight w:val="80"/>
        </w:trPr>
        <w:tc>
          <w:tcPr>
            <w:tcW w:w="1521" w:type="pct"/>
            <w:vMerge/>
          </w:tcPr>
          <w:p w:rsidR="00D56DA5" w:rsidRPr="008311B1" w:rsidRDefault="00D56DA5" w:rsidP="00D56DA5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489" w:type="pct"/>
          </w:tcPr>
          <w:p w:rsidR="00D56DA5" w:rsidRPr="008311B1" w:rsidRDefault="00D56DA5" w:rsidP="00D56DA5">
            <w:pPr>
              <w:pStyle w:val="10"/>
              <w:jc w:val="center"/>
            </w:pPr>
            <w:r w:rsidRPr="008311B1">
              <w:t>2022</w:t>
            </w:r>
          </w:p>
        </w:tc>
        <w:tc>
          <w:tcPr>
            <w:tcW w:w="488" w:type="pct"/>
          </w:tcPr>
          <w:p w:rsidR="00D56DA5" w:rsidRPr="008311B1" w:rsidRDefault="00D56DA5" w:rsidP="00D56DA5">
            <w:pPr>
              <w:pStyle w:val="10"/>
              <w:jc w:val="center"/>
            </w:pPr>
            <w:r w:rsidRPr="008311B1">
              <w:t>2023</w:t>
            </w:r>
          </w:p>
        </w:tc>
        <w:tc>
          <w:tcPr>
            <w:tcW w:w="488" w:type="pct"/>
          </w:tcPr>
          <w:p w:rsidR="00D56DA5" w:rsidRPr="008311B1" w:rsidRDefault="00D56DA5" w:rsidP="00D56DA5">
            <w:pPr>
              <w:pStyle w:val="10"/>
              <w:jc w:val="center"/>
            </w:pPr>
            <w:r w:rsidRPr="008311B1">
              <w:t>2024</w:t>
            </w:r>
          </w:p>
        </w:tc>
        <w:tc>
          <w:tcPr>
            <w:tcW w:w="489" w:type="pct"/>
          </w:tcPr>
          <w:p w:rsidR="00D56DA5" w:rsidRPr="008311B1" w:rsidRDefault="00D56DA5" w:rsidP="00D56DA5">
            <w:pPr>
              <w:pStyle w:val="10"/>
              <w:jc w:val="center"/>
            </w:pPr>
            <w:r w:rsidRPr="008311B1">
              <w:t>2025</w:t>
            </w:r>
          </w:p>
        </w:tc>
        <w:tc>
          <w:tcPr>
            <w:tcW w:w="488" w:type="pct"/>
          </w:tcPr>
          <w:p w:rsidR="00D56DA5" w:rsidRPr="008311B1" w:rsidRDefault="00D56DA5" w:rsidP="00D56DA5">
            <w:pPr>
              <w:pStyle w:val="10"/>
              <w:jc w:val="center"/>
            </w:pPr>
            <w:r w:rsidRPr="008311B1">
              <w:t>2026</w:t>
            </w:r>
          </w:p>
        </w:tc>
        <w:tc>
          <w:tcPr>
            <w:tcW w:w="488" w:type="pct"/>
          </w:tcPr>
          <w:p w:rsidR="00D56DA5" w:rsidRPr="008311B1" w:rsidRDefault="00D56DA5" w:rsidP="00D56DA5">
            <w:pPr>
              <w:pStyle w:val="10"/>
              <w:jc w:val="center"/>
            </w:pPr>
            <w:r w:rsidRPr="008311B1">
              <w:t>2027</w:t>
            </w:r>
          </w:p>
        </w:tc>
        <w:tc>
          <w:tcPr>
            <w:tcW w:w="549" w:type="pct"/>
          </w:tcPr>
          <w:p w:rsidR="00D56DA5" w:rsidRPr="008311B1" w:rsidRDefault="00D56DA5" w:rsidP="00D56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615C4" w:rsidRPr="008311B1" w:rsidTr="00D56DA5">
        <w:trPr>
          <w:trHeight w:val="132"/>
        </w:trPr>
        <w:tc>
          <w:tcPr>
            <w:tcW w:w="1521" w:type="pct"/>
          </w:tcPr>
          <w:p w:rsidR="003615C4" w:rsidRPr="008311B1" w:rsidRDefault="003615C4" w:rsidP="00CA32AE">
            <w:pPr>
              <w:pStyle w:val="10"/>
              <w:jc w:val="center"/>
            </w:pPr>
            <w:r w:rsidRPr="008311B1">
              <w:t>местный бюджет</w:t>
            </w:r>
          </w:p>
        </w:tc>
        <w:tc>
          <w:tcPr>
            <w:tcW w:w="489" w:type="pct"/>
          </w:tcPr>
          <w:p w:rsidR="003615C4" w:rsidRPr="008311B1" w:rsidRDefault="003615C4" w:rsidP="003615C4">
            <w:pPr>
              <w:pStyle w:val="10"/>
              <w:jc w:val="center"/>
            </w:pPr>
            <w:r w:rsidRPr="008311B1">
              <w:t>5201,9</w:t>
            </w:r>
          </w:p>
        </w:tc>
        <w:tc>
          <w:tcPr>
            <w:tcW w:w="488" w:type="pct"/>
          </w:tcPr>
          <w:p w:rsidR="003615C4" w:rsidRPr="008311B1" w:rsidRDefault="0071432F" w:rsidP="003615C4">
            <w:pPr>
              <w:pStyle w:val="10"/>
              <w:jc w:val="center"/>
            </w:pPr>
            <w:r w:rsidRPr="008311B1">
              <w:t>5208,2</w:t>
            </w:r>
          </w:p>
        </w:tc>
        <w:tc>
          <w:tcPr>
            <w:tcW w:w="488" w:type="pct"/>
          </w:tcPr>
          <w:p w:rsidR="003615C4" w:rsidRPr="008311B1" w:rsidRDefault="0071432F" w:rsidP="003615C4">
            <w:pPr>
              <w:pStyle w:val="10"/>
              <w:jc w:val="center"/>
            </w:pPr>
            <w:r w:rsidRPr="008311B1">
              <w:t>5208,2</w:t>
            </w:r>
          </w:p>
        </w:tc>
        <w:tc>
          <w:tcPr>
            <w:tcW w:w="489" w:type="pct"/>
          </w:tcPr>
          <w:p w:rsidR="003615C4" w:rsidRPr="008311B1" w:rsidRDefault="0071432F" w:rsidP="003615C4">
            <w:pPr>
              <w:pStyle w:val="10"/>
              <w:jc w:val="center"/>
            </w:pPr>
            <w:r w:rsidRPr="008311B1">
              <w:t>5208,2</w:t>
            </w:r>
          </w:p>
        </w:tc>
        <w:tc>
          <w:tcPr>
            <w:tcW w:w="488" w:type="pct"/>
          </w:tcPr>
          <w:p w:rsidR="003615C4" w:rsidRPr="008311B1" w:rsidRDefault="0071432F" w:rsidP="003615C4">
            <w:pPr>
              <w:pStyle w:val="10"/>
              <w:jc w:val="center"/>
            </w:pPr>
            <w:r w:rsidRPr="008311B1">
              <w:t>5208,2</w:t>
            </w:r>
          </w:p>
        </w:tc>
        <w:tc>
          <w:tcPr>
            <w:tcW w:w="488" w:type="pct"/>
          </w:tcPr>
          <w:p w:rsidR="003615C4" w:rsidRPr="008311B1" w:rsidRDefault="0071432F" w:rsidP="003615C4">
            <w:pPr>
              <w:pStyle w:val="10"/>
              <w:jc w:val="center"/>
            </w:pPr>
            <w:r w:rsidRPr="008311B1">
              <w:t>5208,2</w:t>
            </w:r>
          </w:p>
        </w:tc>
        <w:tc>
          <w:tcPr>
            <w:tcW w:w="549" w:type="pct"/>
          </w:tcPr>
          <w:p w:rsidR="003615C4" w:rsidRPr="008311B1" w:rsidRDefault="0071432F" w:rsidP="003615C4">
            <w:pPr>
              <w:pStyle w:val="10"/>
              <w:jc w:val="center"/>
            </w:pPr>
            <w:r w:rsidRPr="008311B1">
              <w:t>31242,9</w:t>
            </w:r>
          </w:p>
        </w:tc>
      </w:tr>
      <w:tr w:rsidR="003615C4" w:rsidRPr="008311B1" w:rsidTr="00D56DA5">
        <w:trPr>
          <w:trHeight w:val="132"/>
        </w:trPr>
        <w:tc>
          <w:tcPr>
            <w:tcW w:w="1521" w:type="pct"/>
          </w:tcPr>
          <w:p w:rsidR="003615C4" w:rsidRPr="008311B1" w:rsidRDefault="003615C4" w:rsidP="00CA32AE">
            <w:pPr>
              <w:pStyle w:val="10"/>
              <w:jc w:val="center"/>
            </w:pPr>
            <w:r w:rsidRPr="008311B1">
              <w:t>областной бюджет</w:t>
            </w:r>
          </w:p>
        </w:tc>
        <w:tc>
          <w:tcPr>
            <w:tcW w:w="489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9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549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</w:tr>
      <w:tr w:rsidR="003615C4" w:rsidRPr="008311B1" w:rsidTr="00D56DA5">
        <w:trPr>
          <w:trHeight w:val="132"/>
        </w:trPr>
        <w:tc>
          <w:tcPr>
            <w:tcW w:w="1521" w:type="pct"/>
          </w:tcPr>
          <w:p w:rsidR="003615C4" w:rsidRPr="008311B1" w:rsidRDefault="003615C4" w:rsidP="00CA32AE">
            <w:pPr>
              <w:pStyle w:val="10"/>
              <w:jc w:val="center"/>
            </w:pPr>
            <w:r w:rsidRPr="008311B1">
              <w:t>федеральный бюджет</w:t>
            </w:r>
          </w:p>
        </w:tc>
        <w:tc>
          <w:tcPr>
            <w:tcW w:w="489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9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549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</w:tr>
      <w:tr w:rsidR="003615C4" w:rsidRPr="008311B1" w:rsidTr="00D56DA5">
        <w:trPr>
          <w:trHeight w:val="132"/>
        </w:trPr>
        <w:tc>
          <w:tcPr>
            <w:tcW w:w="1521" w:type="pct"/>
          </w:tcPr>
          <w:p w:rsidR="003615C4" w:rsidRPr="008311B1" w:rsidRDefault="003615C4" w:rsidP="00CA32AE">
            <w:pPr>
              <w:pStyle w:val="10"/>
              <w:jc w:val="center"/>
            </w:pPr>
            <w:r w:rsidRPr="008311B1">
              <w:t>внебюджетные средства</w:t>
            </w:r>
          </w:p>
          <w:p w:rsidR="003615C4" w:rsidRPr="008311B1" w:rsidRDefault="003615C4" w:rsidP="00CA32AE">
            <w:pPr>
              <w:pStyle w:val="10"/>
              <w:jc w:val="center"/>
            </w:pPr>
          </w:p>
        </w:tc>
        <w:tc>
          <w:tcPr>
            <w:tcW w:w="489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9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488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  <w:tc>
          <w:tcPr>
            <w:tcW w:w="549" w:type="pct"/>
          </w:tcPr>
          <w:p w:rsidR="003615C4" w:rsidRPr="008311B1" w:rsidRDefault="003615C4" w:rsidP="003615C4">
            <w:pPr>
              <w:pStyle w:val="10"/>
              <w:jc w:val="center"/>
            </w:pPr>
          </w:p>
        </w:tc>
      </w:tr>
      <w:tr w:rsidR="003615C4" w:rsidRPr="008311B1" w:rsidTr="00D56DA5">
        <w:trPr>
          <w:trHeight w:val="132"/>
        </w:trPr>
        <w:tc>
          <w:tcPr>
            <w:tcW w:w="1521" w:type="pct"/>
          </w:tcPr>
          <w:p w:rsidR="003615C4" w:rsidRPr="008311B1" w:rsidRDefault="003615C4" w:rsidP="00CA32AE">
            <w:pPr>
              <w:pStyle w:val="10"/>
              <w:jc w:val="center"/>
            </w:pPr>
            <w:r w:rsidRPr="008311B1">
              <w:t>Всего по подпрограмме:</w:t>
            </w:r>
          </w:p>
        </w:tc>
        <w:tc>
          <w:tcPr>
            <w:tcW w:w="489" w:type="pct"/>
          </w:tcPr>
          <w:p w:rsidR="003615C4" w:rsidRPr="008311B1" w:rsidRDefault="003615C4" w:rsidP="003615C4">
            <w:pPr>
              <w:pStyle w:val="10"/>
              <w:jc w:val="center"/>
            </w:pPr>
            <w:r w:rsidRPr="008311B1">
              <w:t>5201,9</w:t>
            </w:r>
          </w:p>
        </w:tc>
        <w:tc>
          <w:tcPr>
            <w:tcW w:w="488" w:type="pct"/>
          </w:tcPr>
          <w:p w:rsidR="003615C4" w:rsidRPr="008311B1" w:rsidRDefault="0071432F" w:rsidP="003615C4">
            <w:pPr>
              <w:pStyle w:val="10"/>
              <w:jc w:val="center"/>
            </w:pPr>
            <w:r w:rsidRPr="008311B1">
              <w:t>5208,2</w:t>
            </w:r>
          </w:p>
        </w:tc>
        <w:tc>
          <w:tcPr>
            <w:tcW w:w="488" w:type="pct"/>
          </w:tcPr>
          <w:p w:rsidR="003615C4" w:rsidRPr="008311B1" w:rsidRDefault="0071432F" w:rsidP="003615C4">
            <w:pPr>
              <w:pStyle w:val="10"/>
              <w:jc w:val="center"/>
            </w:pPr>
            <w:r w:rsidRPr="008311B1">
              <w:t>5208,2</w:t>
            </w:r>
          </w:p>
        </w:tc>
        <w:tc>
          <w:tcPr>
            <w:tcW w:w="489" w:type="pct"/>
          </w:tcPr>
          <w:p w:rsidR="003615C4" w:rsidRPr="008311B1" w:rsidRDefault="0071432F" w:rsidP="003615C4">
            <w:pPr>
              <w:pStyle w:val="10"/>
              <w:jc w:val="center"/>
            </w:pPr>
            <w:r w:rsidRPr="008311B1">
              <w:t>5208,2</w:t>
            </w:r>
          </w:p>
        </w:tc>
        <w:tc>
          <w:tcPr>
            <w:tcW w:w="488" w:type="pct"/>
          </w:tcPr>
          <w:p w:rsidR="003615C4" w:rsidRPr="008311B1" w:rsidRDefault="0071432F" w:rsidP="003615C4">
            <w:pPr>
              <w:pStyle w:val="10"/>
              <w:jc w:val="center"/>
            </w:pPr>
            <w:r w:rsidRPr="008311B1">
              <w:t>5208,2</w:t>
            </w:r>
          </w:p>
        </w:tc>
        <w:tc>
          <w:tcPr>
            <w:tcW w:w="488" w:type="pct"/>
          </w:tcPr>
          <w:p w:rsidR="003615C4" w:rsidRPr="008311B1" w:rsidRDefault="0071432F" w:rsidP="003615C4">
            <w:pPr>
              <w:pStyle w:val="10"/>
              <w:jc w:val="center"/>
            </w:pPr>
            <w:r w:rsidRPr="008311B1">
              <w:t>5208,2</w:t>
            </w:r>
          </w:p>
        </w:tc>
        <w:tc>
          <w:tcPr>
            <w:tcW w:w="549" w:type="pct"/>
          </w:tcPr>
          <w:p w:rsidR="003615C4" w:rsidRPr="008311B1" w:rsidRDefault="0071432F" w:rsidP="003615C4">
            <w:pPr>
              <w:pStyle w:val="10"/>
              <w:jc w:val="center"/>
            </w:pPr>
            <w:r w:rsidRPr="008311B1">
              <w:t>31242,9</w:t>
            </w:r>
          </w:p>
        </w:tc>
      </w:tr>
    </w:tbl>
    <w:p w:rsidR="007F7DA2" w:rsidRPr="008311B1" w:rsidRDefault="00CA32AE" w:rsidP="0094667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311B1">
        <w:rPr>
          <w:sz w:val="28"/>
          <w:szCs w:val="28"/>
        </w:rPr>
        <w:t>»;</w:t>
      </w:r>
    </w:p>
    <w:p w:rsidR="0094667E" w:rsidRPr="008311B1" w:rsidRDefault="0094667E" w:rsidP="0094667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A32AE" w:rsidRPr="008311B1" w:rsidRDefault="00CA32AE" w:rsidP="00CA32AE">
      <w:pPr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2) Приложение 1</w:t>
      </w:r>
      <w:r w:rsidR="00E8181B" w:rsidRPr="008311B1">
        <w:rPr>
          <w:sz w:val="28"/>
          <w:szCs w:val="28"/>
        </w:rPr>
        <w:t xml:space="preserve"> «Перечень основных мероприятий и сведения об объемах финансирования подпрограммы                  3 «Обеспечение реализации муниципальной программы»</w:t>
      </w:r>
      <w:r w:rsidRPr="008311B1">
        <w:rPr>
          <w:sz w:val="28"/>
          <w:szCs w:val="28"/>
        </w:rPr>
        <w:t xml:space="preserve"> к подпрограмме 3 «</w:t>
      </w:r>
      <w:r w:rsidR="001F1496" w:rsidRPr="008311B1">
        <w:rPr>
          <w:sz w:val="28"/>
          <w:szCs w:val="28"/>
        </w:rPr>
        <w:t>Обеспечение реализации муниципальной программы</w:t>
      </w:r>
      <w:r w:rsidRPr="008311B1">
        <w:rPr>
          <w:sz w:val="28"/>
          <w:szCs w:val="28"/>
        </w:rPr>
        <w:t>» изложить в следующей редакции:</w:t>
      </w:r>
    </w:p>
    <w:p w:rsidR="00CA32AE" w:rsidRPr="008311B1" w:rsidRDefault="00CA32AE" w:rsidP="002F669C">
      <w:pPr>
        <w:widowControl w:val="0"/>
        <w:autoSpaceDE w:val="0"/>
        <w:autoSpaceDN w:val="0"/>
        <w:rPr>
          <w:sz w:val="28"/>
          <w:szCs w:val="28"/>
        </w:rPr>
      </w:pPr>
      <w:r w:rsidRPr="008311B1">
        <w:rPr>
          <w:sz w:val="28"/>
          <w:szCs w:val="28"/>
        </w:rPr>
        <w:t>«</w:t>
      </w:r>
    </w:p>
    <w:p w:rsidR="002F669C" w:rsidRPr="008311B1" w:rsidRDefault="002F669C" w:rsidP="006B55F9">
      <w:pPr>
        <w:pStyle w:val="2"/>
        <w:jc w:val="right"/>
        <w:rPr>
          <w:sz w:val="28"/>
          <w:szCs w:val="28"/>
        </w:rPr>
      </w:pPr>
    </w:p>
    <w:p w:rsidR="00082A87" w:rsidRPr="008311B1" w:rsidRDefault="00082A87" w:rsidP="006B55F9">
      <w:pPr>
        <w:pStyle w:val="2"/>
        <w:jc w:val="right"/>
        <w:rPr>
          <w:sz w:val="28"/>
          <w:szCs w:val="28"/>
        </w:rPr>
      </w:pPr>
    </w:p>
    <w:p w:rsidR="00BA0B01" w:rsidRPr="008311B1" w:rsidRDefault="00BA0B01" w:rsidP="006B55F9">
      <w:pPr>
        <w:pStyle w:val="2"/>
        <w:jc w:val="right"/>
        <w:rPr>
          <w:sz w:val="28"/>
          <w:szCs w:val="28"/>
        </w:rPr>
      </w:pPr>
    </w:p>
    <w:p w:rsidR="00BA0B01" w:rsidRPr="008311B1" w:rsidRDefault="00BA0B01" w:rsidP="006B55F9">
      <w:pPr>
        <w:pStyle w:val="2"/>
        <w:jc w:val="right"/>
        <w:rPr>
          <w:sz w:val="28"/>
          <w:szCs w:val="28"/>
        </w:rPr>
      </w:pPr>
    </w:p>
    <w:p w:rsidR="00BA0B01" w:rsidRPr="008311B1" w:rsidRDefault="00BA0B01" w:rsidP="006B55F9">
      <w:pPr>
        <w:pStyle w:val="2"/>
        <w:jc w:val="right"/>
        <w:rPr>
          <w:sz w:val="28"/>
          <w:szCs w:val="28"/>
        </w:rPr>
      </w:pPr>
    </w:p>
    <w:p w:rsidR="00BA0B01" w:rsidRPr="008311B1" w:rsidRDefault="00BA0B01" w:rsidP="006B55F9">
      <w:pPr>
        <w:pStyle w:val="2"/>
        <w:jc w:val="right"/>
        <w:rPr>
          <w:sz w:val="28"/>
          <w:szCs w:val="28"/>
        </w:rPr>
      </w:pPr>
    </w:p>
    <w:p w:rsidR="00BA0B01" w:rsidRPr="008311B1" w:rsidRDefault="00BA0B01" w:rsidP="006B55F9">
      <w:pPr>
        <w:pStyle w:val="2"/>
        <w:jc w:val="right"/>
        <w:rPr>
          <w:sz w:val="28"/>
          <w:szCs w:val="28"/>
        </w:rPr>
      </w:pPr>
    </w:p>
    <w:p w:rsidR="006B55F9" w:rsidRPr="008311B1" w:rsidRDefault="006B55F9" w:rsidP="006B55F9">
      <w:pPr>
        <w:pStyle w:val="2"/>
        <w:jc w:val="right"/>
        <w:rPr>
          <w:sz w:val="28"/>
          <w:szCs w:val="28"/>
        </w:rPr>
      </w:pPr>
      <w:r w:rsidRPr="008311B1">
        <w:rPr>
          <w:sz w:val="28"/>
          <w:szCs w:val="28"/>
        </w:rPr>
        <w:lastRenderedPageBreak/>
        <w:t xml:space="preserve">Приложение 1 </w:t>
      </w:r>
    </w:p>
    <w:p w:rsidR="006B55F9" w:rsidRPr="008311B1" w:rsidRDefault="006B55F9" w:rsidP="006B55F9">
      <w:pPr>
        <w:pStyle w:val="2"/>
        <w:jc w:val="right"/>
        <w:rPr>
          <w:sz w:val="28"/>
          <w:szCs w:val="28"/>
        </w:rPr>
      </w:pPr>
      <w:r w:rsidRPr="008311B1">
        <w:rPr>
          <w:sz w:val="28"/>
          <w:szCs w:val="28"/>
        </w:rPr>
        <w:t>к подпрограмме 3</w:t>
      </w:r>
    </w:p>
    <w:p w:rsidR="006B55F9" w:rsidRPr="008311B1" w:rsidRDefault="006B55F9" w:rsidP="006B55F9">
      <w:pPr>
        <w:pStyle w:val="2"/>
        <w:jc w:val="right"/>
        <w:rPr>
          <w:sz w:val="28"/>
          <w:szCs w:val="28"/>
        </w:rPr>
      </w:pPr>
      <w:r w:rsidRPr="008311B1">
        <w:rPr>
          <w:sz w:val="28"/>
          <w:szCs w:val="28"/>
        </w:rPr>
        <w:t>«Обеспечение реализации муниципальной программы»</w:t>
      </w:r>
    </w:p>
    <w:p w:rsidR="006B55F9" w:rsidRPr="008311B1" w:rsidRDefault="006B55F9" w:rsidP="006B55F9">
      <w:pPr>
        <w:pStyle w:val="2"/>
        <w:jc w:val="right"/>
        <w:rPr>
          <w:sz w:val="28"/>
          <w:szCs w:val="28"/>
        </w:rPr>
      </w:pPr>
    </w:p>
    <w:p w:rsidR="006B55F9" w:rsidRPr="008311B1" w:rsidRDefault="006B55F9" w:rsidP="006B55F9">
      <w:pPr>
        <w:pStyle w:val="2"/>
        <w:jc w:val="center"/>
        <w:rPr>
          <w:sz w:val="28"/>
          <w:szCs w:val="28"/>
        </w:rPr>
      </w:pPr>
      <w:r w:rsidRPr="008311B1">
        <w:rPr>
          <w:sz w:val="28"/>
          <w:szCs w:val="28"/>
        </w:rPr>
        <w:t>Перечень основных мероприятий и сведения об объемах финансирования подпрограммы 3</w:t>
      </w:r>
    </w:p>
    <w:p w:rsidR="006B55F9" w:rsidRPr="008311B1" w:rsidRDefault="006B55F9" w:rsidP="006B55F9">
      <w:pPr>
        <w:pStyle w:val="2"/>
        <w:jc w:val="center"/>
        <w:rPr>
          <w:sz w:val="28"/>
          <w:szCs w:val="28"/>
        </w:rPr>
      </w:pPr>
      <w:r w:rsidRPr="008311B1">
        <w:rPr>
          <w:sz w:val="28"/>
          <w:szCs w:val="28"/>
        </w:rPr>
        <w:t>«Обеспечение реализации муниципальной программы»</w:t>
      </w:r>
    </w:p>
    <w:p w:rsidR="006B55F9" w:rsidRPr="008311B1" w:rsidRDefault="006B55F9" w:rsidP="006B55F9">
      <w:pPr>
        <w:pStyle w:val="2"/>
        <w:jc w:val="center"/>
        <w:rPr>
          <w:color w:val="0000FF"/>
          <w:sz w:val="28"/>
          <w:szCs w:val="28"/>
        </w:rPr>
      </w:pPr>
    </w:p>
    <w:tbl>
      <w:tblPr>
        <w:tblW w:w="15437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87"/>
        <w:gridCol w:w="1134"/>
        <w:gridCol w:w="991"/>
        <w:gridCol w:w="992"/>
        <w:gridCol w:w="992"/>
        <w:gridCol w:w="992"/>
        <w:gridCol w:w="992"/>
        <w:gridCol w:w="1288"/>
        <w:gridCol w:w="1696"/>
        <w:gridCol w:w="1416"/>
        <w:gridCol w:w="1688"/>
      </w:tblGrid>
      <w:tr w:rsidR="006B55F9" w:rsidRPr="008311B1" w:rsidTr="00D56DA5">
        <w:trPr>
          <w:trHeight w:val="20"/>
          <w:tblHeader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98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Объем финансирования</w:t>
            </w:r>
          </w:p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(тыс. рублей)</w:t>
            </w:r>
          </w:p>
        </w:tc>
        <w:tc>
          <w:tcPr>
            <w:tcW w:w="396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288" w:type="dxa"/>
            <w:vMerge w:val="restart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11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688" w:type="dxa"/>
            <w:vMerge w:val="restart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6B55F9" w:rsidRPr="008311B1" w:rsidTr="00D56DA5">
        <w:trPr>
          <w:trHeight w:val="207"/>
          <w:tblHeader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41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shd w:val="clear" w:color="auto" w:fill="A8D08D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2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8D08D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  <w:tblHeader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  <w:tblHeader/>
        </w:trPr>
        <w:tc>
          <w:tcPr>
            <w:tcW w:w="22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9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11</w:t>
            </w:r>
          </w:p>
        </w:tc>
        <w:tc>
          <w:tcPr>
            <w:tcW w:w="1688" w:type="dxa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12</w:t>
            </w:r>
          </w:p>
        </w:tc>
      </w:tr>
      <w:tr w:rsidR="006B55F9" w:rsidRPr="008311B1" w:rsidTr="00D56DA5">
        <w:trPr>
          <w:trHeight w:val="20"/>
        </w:trPr>
        <w:tc>
          <w:tcPr>
            <w:tcW w:w="15437" w:type="dxa"/>
            <w:gridSpan w:val="12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42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Подпрограмма 3 «Обеспечение реализации муниципальной программы»</w:t>
            </w:r>
          </w:p>
        </w:tc>
      </w:tr>
      <w:tr w:rsidR="006B55F9" w:rsidRPr="008311B1" w:rsidTr="00D56DA5">
        <w:trPr>
          <w:trHeight w:val="20"/>
        </w:trPr>
        <w:tc>
          <w:tcPr>
            <w:tcW w:w="15437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40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Задача 1. Формирование организационных и финансовых механизмов для реализации муниципальной программы</w:t>
            </w: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 xml:space="preserve">Основное </w:t>
            </w:r>
          </w:p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мероприятие 1.</w:t>
            </w:r>
          </w:p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  <w:p w:rsidR="00880BBD" w:rsidRPr="008311B1" w:rsidRDefault="00880BBD" w:rsidP="009F376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Обеспечение деятельности ответственного исполнителя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31242,9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31242,9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8311B1">
              <w:rPr>
                <w:sz w:val="18"/>
                <w:szCs w:val="18"/>
              </w:rPr>
              <w:t>КФКСиДМ</w:t>
            </w:r>
            <w:proofErr w:type="spellEnd"/>
            <w:r w:rsidRPr="008311B1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Ежегодно обеспечен высокий уровень исполнения сметы на содержание </w:t>
            </w:r>
            <w:proofErr w:type="spellStart"/>
            <w:r w:rsidRPr="008311B1">
              <w:rPr>
                <w:sz w:val="18"/>
                <w:szCs w:val="18"/>
              </w:rPr>
              <w:t>КФКСиДМ</w:t>
            </w:r>
            <w:proofErr w:type="spellEnd"/>
            <w:r w:rsidRPr="008311B1">
              <w:rPr>
                <w:sz w:val="18"/>
                <w:szCs w:val="18"/>
              </w:rPr>
              <w:t xml:space="preserve"> АГП не менее 90%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Уровень исполнения сметы на содержание</w:t>
            </w:r>
            <w:r w:rsidR="002956ED">
              <w:rPr>
                <w:sz w:val="18"/>
                <w:szCs w:val="18"/>
              </w:rPr>
              <w:t xml:space="preserve"> </w:t>
            </w:r>
            <w:proofErr w:type="spellStart"/>
            <w:r w:rsidRPr="008311B1">
              <w:rPr>
                <w:sz w:val="18"/>
                <w:szCs w:val="18"/>
              </w:rPr>
              <w:t>КФКСиДМ</w:t>
            </w:r>
            <w:proofErr w:type="spellEnd"/>
            <w:r w:rsidRPr="008311B1">
              <w:rPr>
                <w:sz w:val="18"/>
                <w:szCs w:val="18"/>
              </w:rPr>
              <w:t xml:space="preserve"> АГП, %</w:t>
            </w:r>
          </w:p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  <w:lang w:val="en-US"/>
              </w:rPr>
              <w:t xml:space="preserve">2022 </w:t>
            </w:r>
            <w:r w:rsidRPr="008311B1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5201,9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5201,9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  <w:lang w:val="en-US"/>
              </w:rPr>
              <w:t xml:space="preserve">2023 </w:t>
            </w:r>
            <w:r w:rsidRPr="008311B1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jc w:val="center"/>
            </w:pPr>
            <w:r w:rsidRPr="008311B1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jc w:val="center"/>
            </w:pPr>
            <w:r w:rsidRPr="008311B1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jc w:val="center"/>
            </w:pPr>
            <w:r w:rsidRPr="008311B1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2026 год 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jc w:val="center"/>
            </w:pPr>
            <w:r w:rsidRPr="008311B1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jc w:val="center"/>
            </w:pPr>
            <w:r w:rsidRPr="008311B1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</w:trPr>
        <w:tc>
          <w:tcPr>
            <w:tcW w:w="15437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pStyle w:val="2"/>
              <w:widowControl w:val="0"/>
              <w:ind w:firstLine="40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Задача 2. Информационное обеспечение и координация реализации муниципальной программы</w:t>
            </w:r>
          </w:p>
        </w:tc>
      </w:tr>
      <w:tr w:rsidR="006B55F9" w:rsidRPr="008311B1" w:rsidTr="00D56DA5">
        <w:trPr>
          <w:trHeight w:val="141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Основное</w:t>
            </w:r>
          </w:p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мероприятие 1.</w:t>
            </w:r>
          </w:p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Осуществление координации реализации </w:t>
            </w:r>
            <w:r w:rsidRPr="008311B1">
              <w:rPr>
                <w:sz w:val="18"/>
                <w:szCs w:val="18"/>
              </w:rPr>
              <w:lastRenderedPageBreak/>
              <w:t>муниципальной программы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lastRenderedPageBreak/>
              <w:t xml:space="preserve"> 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8311B1">
              <w:rPr>
                <w:sz w:val="18"/>
                <w:szCs w:val="18"/>
              </w:rPr>
              <w:t>КФКСиДМ</w:t>
            </w:r>
            <w:proofErr w:type="spellEnd"/>
            <w:r w:rsidR="009D0465" w:rsidRPr="008311B1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Ежегодно обеспечена реализация принципа </w:t>
            </w:r>
            <w:r w:rsidRPr="008311B1">
              <w:rPr>
                <w:sz w:val="18"/>
                <w:szCs w:val="18"/>
              </w:rPr>
              <w:lastRenderedPageBreak/>
              <w:t>информационной открытости в деятельности Администрации города Пскова по выполнению муниципальной программы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lastRenderedPageBreak/>
              <w:t xml:space="preserve">Наличие актуализированной информации о ходе и результатах </w:t>
            </w:r>
            <w:r w:rsidRPr="008311B1">
              <w:rPr>
                <w:color w:val="000000"/>
                <w:sz w:val="18"/>
                <w:szCs w:val="18"/>
              </w:rPr>
              <w:lastRenderedPageBreak/>
              <w:t>реализации мероприятий программы, размещенной в СМИ</w:t>
            </w:r>
          </w:p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 xml:space="preserve"> (да - 1, нет -0)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688" w:type="dxa"/>
            <w:vMerge w:val="restart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trike/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</w:rPr>
              <w:t xml:space="preserve">Отсутствие жалоб населения на отсутствие в СМИ, в сети Интернет </w:t>
            </w:r>
            <w:r w:rsidRPr="008311B1">
              <w:rPr>
                <w:color w:val="000000"/>
                <w:sz w:val="18"/>
              </w:rPr>
              <w:lastRenderedPageBreak/>
              <w:t>актуальной, востребованной и своевременной информации о конкурсах и т.п.</w:t>
            </w:r>
          </w:p>
        </w:tc>
      </w:tr>
      <w:tr w:rsidR="006B55F9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2023 год 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5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Основное</w:t>
            </w:r>
          </w:p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t>мероприятие 2.</w:t>
            </w:r>
          </w:p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color w:val="0000FF"/>
                <w:sz w:val="18"/>
                <w:szCs w:val="18"/>
              </w:rPr>
            </w:pPr>
          </w:p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8311B1">
              <w:rPr>
                <w:sz w:val="18"/>
                <w:szCs w:val="18"/>
              </w:rPr>
              <w:t>КФКСиДМ</w:t>
            </w:r>
            <w:proofErr w:type="spellEnd"/>
            <w:r w:rsidR="009D0465" w:rsidRPr="008311B1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Ежегодно обеспечено своевременное принятие правовых актов, разработка иных документов, необходимых для реализации мероприятий муниципальной программы;</w:t>
            </w:r>
          </w:p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своевременно подготовлена отчетность о реализации муниципальной программы</w:t>
            </w:r>
          </w:p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- улучшение финансовых показателей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 xml:space="preserve">Отсутствие нарушений установленной периодичности (своевременность) размещения информации в сети Интернет </w:t>
            </w:r>
          </w:p>
          <w:p w:rsidR="006B55F9" w:rsidRPr="008311B1" w:rsidRDefault="006B55F9" w:rsidP="00D56DA5">
            <w:pPr>
              <w:widowControl w:val="0"/>
              <w:autoSpaceDE w:val="0"/>
              <w:autoSpaceDN w:val="0"/>
              <w:ind w:firstLine="13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(да - 1, нет - 0)</w:t>
            </w:r>
          </w:p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8311B1">
              <w:rPr>
                <w:color w:val="000000"/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6B55F9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2026 год 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55F9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 xml:space="preserve">2027 год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:rsidR="006B55F9" w:rsidRPr="008311B1" w:rsidRDefault="006B55F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8311B1">
              <w:rPr>
                <w:b/>
                <w:sz w:val="18"/>
                <w:szCs w:val="18"/>
              </w:rPr>
              <w:lastRenderedPageBreak/>
              <w:t>Итого по подпрограмме 3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31242,9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432F" w:rsidRPr="008311B1" w:rsidRDefault="0071432F" w:rsidP="0071432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31242,9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Х</w:t>
            </w:r>
          </w:p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5201,9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5201,9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80BBD" w:rsidRPr="008311B1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71432F" w:rsidP="007009B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11B1">
              <w:rPr>
                <w:sz w:val="18"/>
                <w:szCs w:val="18"/>
              </w:rPr>
              <w:t>5208,2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880BBD" w:rsidRPr="008311B1" w:rsidRDefault="00880B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E22B68" w:rsidRPr="008311B1" w:rsidRDefault="00E8181B" w:rsidP="00E8181B">
      <w:pPr>
        <w:widowControl w:val="0"/>
        <w:autoSpaceDE w:val="0"/>
        <w:autoSpaceDN w:val="0"/>
        <w:jc w:val="right"/>
        <w:sectPr w:rsidR="00E22B68" w:rsidRPr="008311B1" w:rsidSect="00221CE3">
          <w:pgSz w:w="16838" w:h="11906" w:orient="landscape"/>
          <w:pgMar w:top="567" w:right="851" w:bottom="851" w:left="1701" w:header="709" w:footer="709" w:gutter="0"/>
          <w:cols w:space="708"/>
          <w:docGrid w:linePitch="360"/>
        </w:sectPr>
      </w:pPr>
      <w:r w:rsidRPr="008311B1">
        <w:t>».</w:t>
      </w:r>
    </w:p>
    <w:p w:rsidR="00E22B68" w:rsidRPr="008311B1" w:rsidRDefault="00E8181B" w:rsidP="000863EC">
      <w:pPr>
        <w:pStyle w:val="ae"/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lastRenderedPageBreak/>
        <w:t>5</w:t>
      </w:r>
      <w:r w:rsidR="00E22B68" w:rsidRPr="008311B1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E22B68" w:rsidRPr="008311B1" w:rsidRDefault="00E8181B" w:rsidP="000863EC">
      <w:pPr>
        <w:pStyle w:val="ae"/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6</w:t>
      </w:r>
      <w:r w:rsidR="00E22B68" w:rsidRPr="008311B1">
        <w:rPr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22B68" w:rsidRPr="008311B1" w:rsidRDefault="00E8181B" w:rsidP="00E63C1E">
      <w:pPr>
        <w:pStyle w:val="ae"/>
        <w:ind w:firstLine="708"/>
        <w:jc w:val="both"/>
        <w:rPr>
          <w:sz w:val="28"/>
          <w:szCs w:val="28"/>
        </w:rPr>
      </w:pPr>
      <w:r w:rsidRPr="008311B1">
        <w:rPr>
          <w:sz w:val="28"/>
          <w:szCs w:val="28"/>
        </w:rPr>
        <w:t>7</w:t>
      </w:r>
      <w:r w:rsidR="00E22B68" w:rsidRPr="008311B1">
        <w:rPr>
          <w:sz w:val="28"/>
          <w:szCs w:val="28"/>
        </w:rPr>
        <w:t xml:space="preserve">. </w:t>
      </w:r>
      <w:proofErr w:type="gramStart"/>
      <w:r w:rsidR="00E63C1E" w:rsidRPr="008311B1">
        <w:rPr>
          <w:sz w:val="28"/>
          <w:szCs w:val="28"/>
        </w:rPr>
        <w:t>Контроль за</w:t>
      </w:r>
      <w:proofErr w:type="gramEnd"/>
      <w:r w:rsidR="00E63C1E" w:rsidRPr="008311B1">
        <w:rPr>
          <w:sz w:val="28"/>
          <w:szCs w:val="28"/>
        </w:rPr>
        <w:t xml:space="preserve"> исполнением настоящего постановления возложить               на </w:t>
      </w:r>
      <w:proofErr w:type="spellStart"/>
      <w:r w:rsidR="00E63C1E" w:rsidRPr="008311B1">
        <w:rPr>
          <w:sz w:val="28"/>
          <w:szCs w:val="28"/>
        </w:rPr>
        <w:t>и.о</w:t>
      </w:r>
      <w:proofErr w:type="spellEnd"/>
      <w:r w:rsidR="00E63C1E" w:rsidRPr="008311B1">
        <w:rPr>
          <w:sz w:val="28"/>
          <w:szCs w:val="28"/>
        </w:rPr>
        <w:t>. Г</w:t>
      </w:r>
      <w:r w:rsidR="0094667E" w:rsidRPr="008311B1">
        <w:rPr>
          <w:sz w:val="28"/>
          <w:szCs w:val="28"/>
        </w:rPr>
        <w:t xml:space="preserve">лавы Администрации города </w:t>
      </w:r>
      <w:r w:rsidR="00E63C1E" w:rsidRPr="008311B1">
        <w:rPr>
          <w:sz w:val="28"/>
          <w:szCs w:val="28"/>
        </w:rPr>
        <w:t xml:space="preserve">Пскова </w:t>
      </w:r>
      <w:proofErr w:type="spellStart"/>
      <w:r w:rsidR="00E63C1E" w:rsidRPr="008311B1">
        <w:rPr>
          <w:sz w:val="28"/>
          <w:szCs w:val="28"/>
        </w:rPr>
        <w:t>Несмашного</w:t>
      </w:r>
      <w:proofErr w:type="spellEnd"/>
      <w:r w:rsidR="00E63C1E" w:rsidRPr="008311B1">
        <w:rPr>
          <w:sz w:val="28"/>
          <w:szCs w:val="28"/>
        </w:rPr>
        <w:t xml:space="preserve"> А.О.</w:t>
      </w:r>
    </w:p>
    <w:p w:rsidR="000A1144" w:rsidRDefault="000A1144" w:rsidP="00943ED2">
      <w:pPr>
        <w:widowControl w:val="0"/>
        <w:tabs>
          <w:tab w:val="left" w:pos="709"/>
        </w:tabs>
        <w:autoSpaceDE w:val="0"/>
        <w:autoSpaceDN w:val="0"/>
        <w:ind w:hanging="567"/>
        <w:rPr>
          <w:sz w:val="28"/>
          <w:szCs w:val="28"/>
        </w:rPr>
      </w:pPr>
    </w:p>
    <w:p w:rsidR="000A1144" w:rsidRDefault="000A1144" w:rsidP="00943ED2">
      <w:pPr>
        <w:widowControl w:val="0"/>
        <w:tabs>
          <w:tab w:val="left" w:pos="709"/>
        </w:tabs>
        <w:autoSpaceDE w:val="0"/>
        <w:autoSpaceDN w:val="0"/>
        <w:ind w:hanging="567"/>
        <w:rPr>
          <w:sz w:val="28"/>
          <w:szCs w:val="28"/>
        </w:rPr>
      </w:pPr>
    </w:p>
    <w:p w:rsidR="000A1144" w:rsidRDefault="000A1144" w:rsidP="00943ED2">
      <w:pPr>
        <w:widowControl w:val="0"/>
        <w:tabs>
          <w:tab w:val="left" w:pos="709"/>
        </w:tabs>
        <w:autoSpaceDE w:val="0"/>
        <w:autoSpaceDN w:val="0"/>
        <w:ind w:hanging="567"/>
        <w:rPr>
          <w:sz w:val="28"/>
          <w:szCs w:val="28"/>
        </w:rPr>
      </w:pPr>
    </w:p>
    <w:p w:rsidR="00E22B68" w:rsidRPr="008311B1" w:rsidRDefault="00E22B68" w:rsidP="00943ED2">
      <w:pPr>
        <w:widowControl w:val="0"/>
        <w:tabs>
          <w:tab w:val="left" w:pos="709"/>
        </w:tabs>
        <w:autoSpaceDE w:val="0"/>
        <w:autoSpaceDN w:val="0"/>
        <w:ind w:hanging="567"/>
        <w:rPr>
          <w:sz w:val="28"/>
          <w:szCs w:val="28"/>
        </w:rPr>
      </w:pPr>
      <w:r w:rsidRPr="008311B1">
        <w:rPr>
          <w:sz w:val="28"/>
          <w:szCs w:val="28"/>
        </w:rPr>
        <w:tab/>
      </w:r>
      <w:r w:rsidR="0077522F" w:rsidRPr="008311B1">
        <w:rPr>
          <w:sz w:val="28"/>
          <w:szCs w:val="28"/>
        </w:rPr>
        <w:t>Глава</w:t>
      </w:r>
      <w:r w:rsidRPr="008311B1">
        <w:rPr>
          <w:sz w:val="28"/>
          <w:szCs w:val="28"/>
        </w:rPr>
        <w:t xml:space="preserve"> Администрации</w:t>
      </w:r>
    </w:p>
    <w:p w:rsidR="00E22B68" w:rsidRPr="00BF28A1" w:rsidRDefault="00E22B68" w:rsidP="000863EC">
      <w:pPr>
        <w:pStyle w:val="10"/>
        <w:ind w:right="-314"/>
        <w:rPr>
          <w:sz w:val="28"/>
          <w:szCs w:val="28"/>
        </w:rPr>
      </w:pPr>
      <w:r w:rsidRPr="008311B1">
        <w:rPr>
          <w:sz w:val="28"/>
          <w:szCs w:val="28"/>
        </w:rPr>
        <w:t xml:space="preserve">города Пскова                                                           </w:t>
      </w:r>
      <w:r w:rsidR="003D65B9">
        <w:rPr>
          <w:sz w:val="28"/>
          <w:szCs w:val="28"/>
        </w:rPr>
        <w:t xml:space="preserve">                                   </w:t>
      </w:r>
      <w:r w:rsidRPr="008311B1">
        <w:rPr>
          <w:sz w:val="28"/>
          <w:szCs w:val="28"/>
        </w:rPr>
        <w:t xml:space="preserve">Б.А. </w:t>
      </w:r>
      <w:proofErr w:type="spellStart"/>
      <w:r w:rsidRPr="008311B1">
        <w:rPr>
          <w:sz w:val="28"/>
          <w:szCs w:val="28"/>
        </w:rPr>
        <w:t>Елкин</w:t>
      </w:r>
      <w:proofErr w:type="spellEnd"/>
    </w:p>
    <w:p w:rsidR="00E22B68" w:rsidRDefault="00E22B68" w:rsidP="00943ED2"/>
    <w:p w:rsidR="00E22B68" w:rsidRDefault="00E22B68"/>
    <w:sectPr w:rsidR="00E22B68" w:rsidSect="00C71D5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1E" w:rsidRDefault="00F2581E" w:rsidP="00BC6E71">
      <w:r>
        <w:separator/>
      </w:r>
    </w:p>
  </w:endnote>
  <w:endnote w:type="continuationSeparator" w:id="0">
    <w:p w:rsidR="00F2581E" w:rsidRDefault="00F2581E" w:rsidP="00B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1E" w:rsidRDefault="00F2581E" w:rsidP="00BC6E71">
      <w:r>
        <w:separator/>
      </w:r>
    </w:p>
  </w:footnote>
  <w:footnote w:type="continuationSeparator" w:id="0">
    <w:p w:rsidR="00F2581E" w:rsidRDefault="00F2581E" w:rsidP="00BC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831830"/>
      <w:docPartObj>
        <w:docPartGallery w:val="Page Numbers (Top of Page)"/>
        <w:docPartUnique/>
      </w:docPartObj>
    </w:sdtPr>
    <w:sdtEndPr/>
    <w:sdtContent>
      <w:p w:rsidR="003615C4" w:rsidRDefault="00DE3E3A">
        <w:pPr>
          <w:pStyle w:val="a8"/>
          <w:jc w:val="center"/>
        </w:pPr>
        <w:r>
          <w:rPr>
            <w:noProof/>
          </w:rPr>
          <w:fldChar w:fldCharType="begin"/>
        </w:r>
        <w:r w:rsidR="003615C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78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15C4" w:rsidRDefault="003615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086"/>
    <w:multiLevelType w:val="hybridMultilevel"/>
    <w:tmpl w:val="C6647664"/>
    <w:lvl w:ilvl="0" w:tplc="B456BE22">
      <w:start w:val="1"/>
      <w:numFmt w:val="decimal"/>
      <w:lvlText w:val="%1)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07225F0E"/>
    <w:multiLevelType w:val="hybridMultilevel"/>
    <w:tmpl w:val="3B68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E9449D"/>
    <w:multiLevelType w:val="hybridMultilevel"/>
    <w:tmpl w:val="B63A4F6E"/>
    <w:lvl w:ilvl="0" w:tplc="6DCCB4C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95E2756"/>
    <w:multiLevelType w:val="hybridMultilevel"/>
    <w:tmpl w:val="1F266040"/>
    <w:lvl w:ilvl="0" w:tplc="F1E4557E">
      <w:start w:val="1"/>
      <w:numFmt w:val="decimal"/>
      <w:lvlText w:val="%1)"/>
      <w:lvlJc w:val="left"/>
      <w:pPr>
        <w:ind w:left="1005" w:hanging="645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F32AC0"/>
    <w:multiLevelType w:val="hybridMultilevel"/>
    <w:tmpl w:val="CFFA33F8"/>
    <w:lvl w:ilvl="0" w:tplc="D41E2B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43D7D"/>
    <w:multiLevelType w:val="hybridMultilevel"/>
    <w:tmpl w:val="6508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7366BE"/>
    <w:multiLevelType w:val="hybridMultilevel"/>
    <w:tmpl w:val="946C8E58"/>
    <w:lvl w:ilvl="0" w:tplc="C24EB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D2"/>
    <w:rsid w:val="000064BE"/>
    <w:rsid w:val="00010266"/>
    <w:rsid w:val="000168E5"/>
    <w:rsid w:val="0002261F"/>
    <w:rsid w:val="0003349D"/>
    <w:rsid w:val="000336E7"/>
    <w:rsid w:val="00035958"/>
    <w:rsid w:val="000447A5"/>
    <w:rsid w:val="00044DB1"/>
    <w:rsid w:val="0004599B"/>
    <w:rsid w:val="00047EB0"/>
    <w:rsid w:val="0005396D"/>
    <w:rsid w:val="000560AE"/>
    <w:rsid w:val="0005669F"/>
    <w:rsid w:val="00061ED1"/>
    <w:rsid w:val="000652C2"/>
    <w:rsid w:val="00072564"/>
    <w:rsid w:val="00081F74"/>
    <w:rsid w:val="000827D0"/>
    <w:rsid w:val="00082A87"/>
    <w:rsid w:val="000863EC"/>
    <w:rsid w:val="000874C8"/>
    <w:rsid w:val="00087C06"/>
    <w:rsid w:val="0009404C"/>
    <w:rsid w:val="0009480E"/>
    <w:rsid w:val="00096C9B"/>
    <w:rsid w:val="00097D81"/>
    <w:rsid w:val="000A003C"/>
    <w:rsid w:val="000A1144"/>
    <w:rsid w:val="000B209B"/>
    <w:rsid w:val="000B417E"/>
    <w:rsid w:val="000C340F"/>
    <w:rsid w:val="000D4BF3"/>
    <w:rsid w:val="000E33A1"/>
    <w:rsid w:val="000E3772"/>
    <w:rsid w:val="000E7A17"/>
    <w:rsid w:val="000E7C68"/>
    <w:rsid w:val="000F0FF2"/>
    <w:rsid w:val="000F34A3"/>
    <w:rsid w:val="000F6ADD"/>
    <w:rsid w:val="00112FA9"/>
    <w:rsid w:val="00114878"/>
    <w:rsid w:val="001221BF"/>
    <w:rsid w:val="001249CB"/>
    <w:rsid w:val="00126B03"/>
    <w:rsid w:val="00130FC5"/>
    <w:rsid w:val="00142AB9"/>
    <w:rsid w:val="00145228"/>
    <w:rsid w:val="00145F36"/>
    <w:rsid w:val="00155224"/>
    <w:rsid w:val="00166879"/>
    <w:rsid w:val="0017430C"/>
    <w:rsid w:val="00191B23"/>
    <w:rsid w:val="001A0072"/>
    <w:rsid w:val="001A6F01"/>
    <w:rsid w:val="001B5CBE"/>
    <w:rsid w:val="001B7891"/>
    <w:rsid w:val="001C1E68"/>
    <w:rsid w:val="001C4746"/>
    <w:rsid w:val="001C4C74"/>
    <w:rsid w:val="001C5CD7"/>
    <w:rsid w:val="001C7991"/>
    <w:rsid w:val="001D14F3"/>
    <w:rsid w:val="001D41D6"/>
    <w:rsid w:val="001D485E"/>
    <w:rsid w:val="001D7121"/>
    <w:rsid w:val="001E1583"/>
    <w:rsid w:val="001E31F8"/>
    <w:rsid w:val="001E7609"/>
    <w:rsid w:val="001F1496"/>
    <w:rsid w:val="00203264"/>
    <w:rsid w:val="0020423D"/>
    <w:rsid w:val="00205431"/>
    <w:rsid w:val="0021257A"/>
    <w:rsid w:val="00221CE3"/>
    <w:rsid w:val="002247C8"/>
    <w:rsid w:val="0025359C"/>
    <w:rsid w:val="00254DB0"/>
    <w:rsid w:val="002741D8"/>
    <w:rsid w:val="00274883"/>
    <w:rsid w:val="002956ED"/>
    <w:rsid w:val="002972CC"/>
    <w:rsid w:val="002A131F"/>
    <w:rsid w:val="002A1F71"/>
    <w:rsid w:val="002A6660"/>
    <w:rsid w:val="002B0EEE"/>
    <w:rsid w:val="002B35EC"/>
    <w:rsid w:val="002B6B9F"/>
    <w:rsid w:val="002D040F"/>
    <w:rsid w:val="002D156F"/>
    <w:rsid w:val="002D15B4"/>
    <w:rsid w:val="002D52EC"/>
    <w:rsid w:val="002E44D8"/>
    <w:rsid w:val="002F669C"/>
    <w:rsid w:val="003020DF"/>
    <w:rsid w:val="00303534"/>
    <w:rsid w:val="00312824"/>
    <w:rsid w:val="00324C2E"/>
    <w:rsid w:val="00326278"/>
    <w:rsid w:val="0033765C"/>
    <w:rsid w:val="003412D8"/>
    <w:rsid w:val="003427EB"/>
    <w:rsid w:val="00342CB9"/>
    <w:rsid w:val="00354EFF"/>
    <w:rsid w:val="00356388"/>
    <w:rsid w:val="00356EB2"/>
    <w:rsid w:val="0036104E"/>
    <w:rsid w:val="003615C4"/>
    <w:rsid w:val="003641E9"/>
    <w:rsid w:val="003643E3"/>
    <w:rsid w:val="00364A62"/>
    <w:rsid w:val="00376D78"/>
    <w:rsid w:val="003820E0"/>
    <w:rsid w:val="003825FF"/>
    <w:rsid w:val="003843D2"/>
    <w:rsid w:val="00384828"/>
    <w:rsid w:val="00386F1A"/>
    <w:rsid w:val="00387FB6"/>
    <w:rsid w:val="003948E6"/>
    <w:rsid w:val="003A1495"/>
    <w:rsid w:val="003A592D"/>
    <w:rsid w:val="003A62E4"/>
    <w:rsid w:val="003A6658"/>
    <w:rsid w:val="003B0FAC"/>
    <w:rsid w:val="003C280C"/>
    <w:rsid w:val="003C2E9A"/>
    <w:rsid w:val="003C56E6"/>
    <w:rsid w:val="003C7E88"/>
    <w:rsid w:val="003D65B9"/>
    <w:rsid w:val="003D7889"/>
    <w:rsid w:val="003E10BC"/>
    <w:rsid w:val="003E2D8B"/>
    <w:rsid w:val="003E4F0E"/>
    <w:rsid w:val="003E6483"/>
    <w:rsid w:val="003F18AD"/>
    <w:rsid w:val="003F66F8"/>
    <w:rsid w:val="00405D52"/>
    <w:rsid w:val="00416461"/>
    <w:rsid w:val="0041663E"/>
    <w:rsid w:val="00422AE5"/>
    <w:rsid w:val="00425F0F"/>
    <w:rsid w:val="004336E6"/>
    <w:rsid w:val="00440046"/>
    <w:rsid w:val="00454E93"/>
    <w:rsid w:val="00460FD2"/>
    <w:rsid w:val="00461B63"/>
    <w:rsid w:val="00461F8B"/>
    <w:rsid w:val="004646D5"/>
    <w:rsid w:val="00471D96"/>
    <w:rsid w:val="00471F40"/>
    <w:rsid w:val="00472B3A"/>
    <w:rsid w:val="00473B1A"/>
    <w:rsid w:val="0047412F"/>
    <w:rsid w:val="004754C3"/>
    <w:rsid w:val="00481B51"/>
    <w:rsid w:val="00485528"/>
    <w:rsid w:val="00487C1B"/>
    <w:rsid w:val="0049643A"/>
    <w:rsid w:val="004A252B"/>
    <w:rsid w:val="004C0647"/>
    <w:rsid w:val="004C0821"/>
    <w:rsid w:val="004C0E07"/>
    <w:rsid w:val="004C13C7"/>
    <w:rsid w:val="004C4549"/>
    <w:rsid w:val="004C668C"/>
    <w:rsid w:val="004D44A2"/>
    <w:rsid w:val="004D7998"/>
    <w:rsid w:val="004D7BFB"/>
    <w:rsid w:val="004E17BE"/>
    <w:rsid w:val="004E2490"/>
    <w:rsid w:val="004E4D80"/>
    <w:rsid w:val="004E57D7"/>
    <w:rsid w:val="004F4A65"/>
    <w:rsid w:val="004F5533"/>
    <w:rsid w:val="004F6EFC"/>
    <w:rsid w:val="00500319"/>
    <w:rsid w:val="005017D3"/>
    <w:rsid w:val="005018E3"/>
    <w:rsid w:val="00502CFA"/>
    <w:rsid w:val="00507E45"/>
    <w:rsid w:val="00522FFA"/>
    <w:rsid w:val="00523789"/>
    <w:rsid w:val="005300DD"/>
    <w:rsid w:val="005312D0"/>
    <w:rsid w:val="005355DF"/>
    <w:rsid w:val="00537766"/>
    <w:rsid w:val="005464D0"/>
    <w:rsid w:val="00555B66"/>
    <w:rsid w:val="00565936"/>
    <w:rsid w:val="005838C6"/>
    <w:rsid w:val="005842DF"/>
    <w:rsid w:val="0059024D"/>
    <w:rsid w:val="005957AF"/>
    <w:rsid w:val="00596B0C"/>
    <w:rsid w:val="005B495F"/>
    <w:rsid w:val="005B4C11"/>
    <w:rsid w:val="005B66AD"/>
    <w:rsid w:val="005B6AB2"/>
    <w:rsid w:val="005B7157"/>
    <w:rsid w:val="005C1DEF"/>
    <w:rsid w:val="005D2532"/>
    <w:rsid w:val="005F4188"/>
    <w:rsid w:val="005F53B0"/>
    <w:rsid w:val="005F5A3E"/>
    <w:rsid w:val="006013B2"/>
    <w:rsid w:val="0061016E"/>
    <w:rsid w:val="00623703"/>
    <w:rsid w:val="00625445"/>
    <w:rsid w:val="0062702D"/>
    <w:rsid w:val="006301A5"/>
    <w:rsid w:val="006314BB"/>
    <w:rsid w:val="006424A2"/>
    <w:rsid w:val="006520C9"/>
    <w:rsid w:val="0066124D"/>
    <w:rsid w:val="00681C08"/>
    <w:rsid w:val="00686CAC"/>
    <w:rsid w:val="006B5553"/>
    <w:rsid w:val="006B55F9"/>
    <w:rsid w:val="006B5EF0"/>
    <w:rsid w:val="006C583A"/>
    <w:rsid w:val="006E09B2"/>
    <w:rsid w:val="006E39D6"/>
    <w:rsid w:val="006F1EBF"/>
    <w:rsid w:val="006F49ED"/>
    <w:rsid w:val="006F601D"/>
    <w:rsid w:val="006F7151"/>
    <w:rsid w:val="00700681"/>
    <w:rsid w:val="0070599E"/>
    <w:rsid w:val="00713433"/>
    <w:rsid w:val="0071432F"/>
    <w:rsid w:val="00725111"/>
    <w:rsid w:val="00733296"/>
    <w:rsid w:val="00741576"/>
    <w:rsid w:val="00742EC9"/>
    <w:rsid w:val="007448CA"/>
    <w:rsid w:val="0075002D"/>
    <w:rsid w:val="00754C21"/>
    <w:rsid w:val="00755212"/>
    <w:rsid w:val="00755966"/>
    <w:rsid w:val="00760453"/>
    <w:rsid w:val="0076184B"/>
    <w:rsid w:val="007638CA"/>
    <w:rsid w:val="00765725"/>
    <w:rsid w:val="00767FE7"/>
    <w:rsid w:val="0077522F"/>
    <w:rsid w:val="00787225"/>
    <w:rsid w:val="00793952"/>
    <w:rsid w:val="00796FE1"/>
    <w:rsid w:val="007970A6"/>
    <w:rsid w:val="007A1404"/>
    <w:rsid w:val="007A4DDD"/>
    <w:rsid w:val="007A552C"/>
    <w:rsid w:val="007B1649"/>
    <w:rsid w:val="007B5989"/>
    <w:rsid w:val="007B5D40"/>
    <w:rsid w:val="007B70F4"/>
    <w:rsid w:val="007C18D3"/>
    <w:rsid w:val="007C5472"/>
    <w:rsid w:val="007C5B64"/>
    <w:rsid w:val="007D1DE1"/>
    <w:rsid w:val="007D6105"/>
    <w:rsid w:val="007E18FF"/>
    <w:rsid w:val="007E2B4F"/>
    <w:rsid w:val="007E739F"/>
    <w:rsid w:val="007F1D36"/>
    <w:rsid w:val="007F58A9"/>
    <w:rsid w:val="007F7DA2"/>
    <w:rsid w:val="00800059"/>
    <w:rsid w:val="008040BE"/>
    <w:rsid w:val="008125CF"/>
    <w:rsid w:val="00815F9B"/>
    <w:rsid w:val="008161B6"/>
    <w:rsid w:val="00816441"/>
    <w:rsid w:val="008178EE"/>
    <w:rsid w:val="00822063"/>
    <w:rsid w:val="0082627C"/>
    <w:rsid w:val="008311B1"/>
    <w:rsid w:val="00831244"/>
    <w:rsid w:val="008537F8"/>
    <w:rsid w:val="00853D36"/>
    <w:rsid w:val="00856DD2"/>
    <w:rsid w:val="00864A25"/>
    <w:rsid w:val="008720CB"/>
    <w:rsid w:val="00872DA4"/>
    <w:rsid w:val="008804E5"/>
    <w:rsid w:val="00880BBD"/>
    <w:rsid w:val="00882018"/>
    <w:rsid w:val="00885A3D"/>
    <w:rsid w:val="00885CDA"/>
    <w:rsid w:val="008864E5"/>
    <w:rsid w:val="008900BC"/>
    <w:rsid w:val="00891F4D"/>
    <w:rsid w:val="00896A76"/>
    <w:rsid w:val="00897611"/>
    <w:rsid w:val="008A24C0"/>
    <w:rsid w:val="008B3C0B"/>
    <w:rsid w:val="008B592E"/>
    <w:rsid w:val="008B6111"/>
    <w:rsid w:val="008C2437"/>
    <w:rsid w:val="008C4B8B"/>
    <w:rsid w:val="008C6F21"/>
    <w:rsid w:val="008D0068"/>
    <w:rsid w:val="008D7322"/>
    <w:rsid w:val="008E06B6"/>
    <w:rsid w:val="008E08D2"/>
    <w:rsid w:val="008E4E88"/>
    <w:rsid w:val="008E7662"/>
    <w:rsid w:val="008F0F26"/>
    <w:rsid w:val="008F588F"/>
    <w:rsid w:val="008F5FAD"/>
    <w:rsid w:val="00914647"/>
    <w:rsid w:val="0092052E"/>
    <w:rsid w:val="00927196"/>
    <w:rsid w:val="00934C6B"/>
    <w:rsid w:val="00935535"/>
    <w:rsid w:val="00941962"/>
    <w:rsid w:val="009426E1"/>
    <w:rsid w:val="00943ED2"/>
    <w:rsid w:val="00945D0C"/>
    <w:rsid w:val="0094667E"/>
    <w:rsid w:val="009506F2"/>
    <w:rsid w:val="009517C2"/>
    <w:rsid w:val="00956291"/>
    <w:rsid w:val="009571EF"/>
    <w:rsid w:val="00957478"/>
    <w:rsid w:val="00963E7A"/>
    <w:rsid w:val="0097724E"/>
    <w:rsid w:val="009842C3"/>
    <w:rsid w:val="00984A54"/>
    <w:rsid w:val="00991598"/>
    <w:rsid w:val="00991763"/>
    <w:rsid w:val="009A7D54"/>
    <w:rsid w:val="009B43D5"/>
    <w:rsid w:val="009B60B9"/>
    <w:rsid w:val="009C0849"/>
    <w:rsid w:val="009C239B"/>
    <w:rsid w:val="009C34E4"/>
    <w:rsid w:val="009C46B0"/>
    <w:rsid w:val="009C7B89"/>
    <w:rsid w:val="009D0465"/>
    <w:rsid w:val="009D39B9"/>
    <w:rsid w:val="009E1B35"/>
    <w:rsid w:val="009E7867"/>
    <w:rsid w:val="009F055B"/>
    <w:rsid w:val="009F3769"/>
    <w:rsid w:val="009F546E"/>
    <w:rsid w:val="00A03C0F"/>
    <w:rsid w:val="00A062B8"/>
    <w:rsid w:val="00A17922"/>
    <w:rsid w:val="00A20B4C"/>
    <w:rsid w:val="00A21D15"/>
    <w:rsid w:val="00A22087"/>
    <w:rsid w:val="00A22E99"/>
    <w:rsid w:val="00A26781"/>
    <w:rsid w:val="00A31153"/>
    <w:rsid w:val="00A42716"/>
    <w:rsid w:val="00A5447F"/>
    <w:rsid w:val="00A606F5"/>
    <w:rsid w:val="00A64CEE"/>
    <w:rsid w:val="00A70F44"/>
    <w:rsid w:val="00A850BD"/>
    <w:rsid w:val="00A9125D"/>
    <w:rsid w:val="00A91310"/>
    <w:rsid w:val="00AA4BF1"/>
    <w:rsid w:val="00AA6324"/>
    <w:rsid w:val="00AA65B7"/>
    <w:rsid w:val="00AB62E4"/>
    <w:rsid w:val="00AC199D"/>
    <w:rsid w:val="00AD10BA"/>
    <w:rsid w:val="00AD2AEE"/>
    <w:rsid w:val="00AD37DA"/>
    <w:rsid w:val="00AD579A"/>
    <w:rsid w:val="00AD7B02"/>
    <w:rsid w:val="00AD7B48"/>
    <w:rsid w:val="00AE27D0"/>
    <w:rsid w:val="00AE39AE"/>
    <w:rsid w:val="00AE5DD0"/>
    <w:rsid w:val="00AF0FA4"/>
    <w:rsid w:val="00AF3927"/>
    <w:rsid w:val="00AF4324"/>
    <w:rsid w:val="00AF7671"/>
    <w:rsid w:val="00B0724A"/>
    <w:rsid w:val="00B110B7"/>
    <w:rsid w:val="00B131A6"/>
    <w:rsid w:val="00B167CE"/>
    <w:rsid w:val="00B21497"/>
    <w:rsid w:val="00B23A5F"/>
    <w:rsid w:val="00B31282"/>
    <w:rsid w:val="00B51CC1"/>
    <w:rsid w:val="00B655C2"/>
    <w:rsid w:val="00B7047E"/>
    <w:rsid w:val="00B7072D"/>
    <w:rsid w:val="00B70FCE"/>
    <w:rsid w:val="00B72420"/>
    <w:rsid w:val="00B72F9A"/>
    <w:rsid w:val="00B73465"/>
    <w:rsid w:val="00B73E37"/>
    <w:rsid w:val="00B75BB7"/>
    <w:rsid w:val="00B76F87"/>
    <w:rsid w:val="00B822F2"/>
    <w:rsid w:val="00B879A2"/>
    <w:rsid w:val="00BA0404"/>
    <w:rsid w:val="00BA0B01"/>
    <w:rsid w:val="00BB0E25"/>
    <w:rsid w:val="00BB14BB"/>
    <w:rsid w:val="00BB733F"/>
    <w:rsid w:val="00BB7EF3"/>
    <w:rsid w:val="00BC312D"/>
    <w:rsid w:val="00BC61E9"/>
    <w:rsid w:val="00BC6E71"/>
    <w:rsid w:val="00BC7D48"/>
    <w:rsid w:val="00BD0E65"/>
    <w:rsid w:val="00BD65B7"/>
    <w:rsid w:val="00BD6692"/>
    <w:rsid w:val="00BF11AD"/>
    <w:rsid w:val="00BF28A1"/>
    <w:rsid w:val="00C0134C"/>
    <w:rsid w:val="00C0162B"/>
    <w:rsid w:val="00C01F27"/>
    <w:rsid w:val="00C03B4A"/>
    <w:rsid w:val="00C120A2"/>
    <w:rsid w:val="00C1359A"/>
    <w:rsid w:val="00C15D78"/>
    <w:rsid w:val="00C1741B"/>
    <w:rsid w:val="00C21498"/>
    <w:rsid w:val="00C24B27"/>
    <w:rsid w:val="00C2502C"/>
    <w:rsid w:val="00C253CF"/>
    <w:rsid w:val="00C25E9F"/>
    <w:rsid w:val="00C32950"/>
    <w:rsid w:val="00C330B4"/>
    <w:rsid w:val="00C332D0"/>
    <w:rsid w:val="00C361E1"/>
    <w:rsid w:val="00C4788D"/>
    <w:rsid w:val="00C47BEC"/>
    <w:rsid w:val="00C604BF"/>
    <w:rsid w:val="00C6091E"/>
    <w:rsid w:val="00C60B4E"/>
    <w:rsid w:val="00C64790"/>
    <w:rsid w:val="00C70DDE"/>
    <w:rsid w:val="00C71D58"/>
    <w:rsid w:val="00C8231F"/>
    <w:rsid w:val="00C90D0F"/>
    <w:rsid w:val="00CA32AE"/>
    <w:rsid w:val="00CB4782"/>
    <w:rsid w:val="00CC47C0"/>
    <w:rsid w:val="00CC6788"/>
    <w:rsid w:val="00CC7BA6"/>
    <w:rsid w:val="00CD0306"/>
    <w:rsid w:val="00CD3E0B"/>
    <w:rsid w:val="00CD4B06"/>
    <w:rsid w:val="00CD5F53"/>
    <w:rsid w:val="00CF1B42"/>
    <w:rsid w:val="00CF1FBE"/>
    <w:rsid w:val="00CF26B4"/>
    <w:rsid w:val="00CF74F6"/>
    <w:rsid w:val="00D0032C"/>
    <w:rsid w:val="00D02355"/>
    <w:rsid w:val="00D10527"/>
    <w:rsid w:val="00D1091B"/>
    <w:rsid w:val="00D11845"/>
    <w:rsid w:val="00D12231"/>
    <w:rsid w:val="00D12A35"/>
    <w:rsid w:val="00D16B2B"/>
    <w:rsid w:val="00D205A4"/>
    <w:rsid w:val="00D229AC"/>
    <w:rsid w:val="00D371A2"/>
    <w:rsid w:val="00D40B23"/>
    <w:rsid w:val="00D40FDF"/>
    <w:rsid w:val="00D42C40"/>
    <w:rsid w:val="00D448EF"/>
    <w:rsid w:val="00D4695C"/>
    <w:rsid w:val="00D56092"/>
    <w:rsid w:val="00D56DA5"/>
    <w:rsid w:val="00D63F6F"/>
    <w:rsid w:val="00D661FB"/>
    <w:rsid w:val="00D948E0"/>
    <w:rsid w:val="00D97DFC"/>
    <w:rsid w:val="00DA1663"/>
    <w:rsid w:val="00DA533F"/>
    <w:rsid w:val="00DB5052"/>
    <w:rsid w:val="00DD3E91"/>
    <w:rsid w:val="00DD4DCC"/>
    <w:rsid w:val="00DD5333"/>
    <w:rsid w:val="00DD6F23"/>
    <w:rsid w:val="00DE0407"/>
    <w:rsid w:val="00DE3785"/>
    <w:rsid w:val="00DE3E3A"/>
    <w:rsid w:val="00DE7040"/>
    <w:rsid w:val="00DE76EB"/>
    <w:rsid w:val="00DF16B4"/>
    <w:rsid w:val="00DF593F"/>
    <w:rsid w:val="00E005FF"/>
    <w:rsid w:val="00E03F8F"/>
    <w:rsid w:val="00E1037B"/>
    <w:rsid w:val="00E17930"/>
    <w:rsid w:val="00E22B68"/>
    <w:rsid w:val="00E236AF"/>
    <w:rsid w:val="00E23B6B"/>
    <w:rsid w:val="00E35AE8"/>
    <w:rsid w:val="00E36144"/>
    <w:rsid w:val="00E37FB1"/>
    <w:rsid w:val="00E46107"/>
    <w:rsid w:val="00E469AB"/>
    <w:rsid w:val="00E50030"/>
    <w:rsid w:val="00E50A4E"/>
    <w:rsid w:val="00E52A85"/>
    <w:rsid w:val="00E5325B"/>
    <w:rsid w:val="00E62CF2"/>
    <w:rsid w:val="00E63C1E"/>
    <w:rsid w:val="00E64459"/>
    <w:rsid w:val="00E644A3"/>
    <w:rsid w:val="00E64631"/>
    <w:rsid w:val="00E65CC8"/>
    <w:rsid w:val="00E70057"/>
    <w:rsid w:val="00E779E5"/>
    <w:rsid w:val="00E77D03"/>
    <w:rsid w:val="00E80DA4"/>
    <w:rsid w:val="00E8181B"/>
    <w:rsid w:val="00E81EDF"/>
    <w:rsid w:val="00E87255"/>
    <w:rsid w:val="00E9022A"/>
    <w:rsid w:val="00EA067B"/>
    <w:rsid w:val="00EA21DB"/>
    <w:rsid w:val="00EB034F"/>
    <w:rsid w:val="00EB49DA"/>
    <w:rsid w:val="00ED2F7A"/>
    <w:rsid w:val="00ED793A"/>
    <w:rsid w:val="00ED7BCC"/>
    <w:rsid w:val="00EE3A2F"/>
    <w:rsid w:val="00F02967"/>
    <w:rsid w:val="00F1376F"/>
    <w:rsid w:val="00F16D1B"/>
    <w:rsid w:val="00F173CF"/>
    <w:rsid w:val="00F2178A"/>
    <w:rsid w:val="00F2581E"/>
    <w:rsid w:val="00F3359B"/>
    <w:rsid w:val="00F35987"/>
    <w:rsid w:val="00F36B3D"/>
    <w:rsid w:val="00F400ED"/>
    <w:rsid w:val="00F41E0F"/>
    <w:rsid w:val="00F503B3"/>
    <w:rsid w:val="00F5182A"/>
    <w:rsid w:val="00F54DE5"/>
    <w:rsid w:val="00F55AC4"/>
    <w:rsid w:val="00F60EB2"/>
    <w:rsid w:val="00F61EF5"/>
    <w:rsid w:val="00F62046"/>
    <w:rsid w:val="00F67D88"/>
    <w:rsid w:val="00F735CD"/>
    <w:rsid w:val="00F73A13"/>
    <w:rsid w:val="00F83BE7"/>
    <w:rsid w:val="00F853B2"/>
    <w:rsid w:val="00F85C74"/>
    <w:rsid w:val="00F86E93"/>
    <w:rsid w:val="00F9262C"/>
    <w:rsid w:val="00F9599C"/>
    <w:rsid w:val="00F95C62"/>
    <w:rsid w:val="00FB28D1"/>
    <w:rsid w:val="00FB57EE"/>
    <w:rsid w:val="00FC1CA3"/>
    <w:rsid w:val="00FD0965"/>
    <w:rsid w:val="00FD0AC2"/>
    <w:rsid w:val="00FD11DA"/>
    <w:rsid w:val="00FD33D1"/>
    <w:rsid w:val="00FD3775"/>
    <w:rsid w:val="00FD4C63"/>
    <w:rsid w:val="00FD7380"/>
    <w:rsid w:val="00FD7724"/>
    <w:rsid w:val="00FF02BF"/>
    <w:rsid w:val="00FF16DE"/>
    <w:rsid w:val="00FF2D20"/>
    <w:rsid w:val="00FF2FDB"/>
    <w:rsid w:val="00FF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D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43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43ED2"/>
    <w:pPr>
      <w:widowControl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43ED2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">
    <w:name w:val="Абзац списка1"/>
    <w:basedOn w:val="a"/>
    <w:link w:val="ListParagraphChar"/>
    <w:uiPriority w:val="99"/>
    <w:rsid w:val="00943ED2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"/>
    <w:uiPriority w:val="99"/>
    <w:locked/>
    <w:rsid w:val="00943ED2"/>
    <w:rPr>
      <w:rFonts w:ascii="Calibri" w:hAnsi="Calibri"/>
      <w:sz w:val="20"/>
      <w:lang w:eastAsia="ru-RU"/>
    </w:rPr>
  </w:style>
  <w:style w:type="paragraph" w:styleId="a3">
    <w:name w:val="footnote text"/>
    <w:basedOn w:val="a"/>
    <w:link w:val="a4"/>
    <w:uiPriority w:val="99"/>
    <w:rsid w:val="00943ED2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locked/>
    <w:rsid w:val="00943ED2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943ED2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943ED2"/>
    <w:rPr>
      <w:rFonts w:ascii="Times New Roman" w:hAnsi="Times New Roman"/>
      <w:i/>
      <w:color w:val="000000"/>
      <w:sz w:val="24"/>
    </w:rPr>
  </w:style>
  <w:style w:type="paragraph" w:customStyle="1" w:styleId="ConsPlusTitle">
    <w:name w:val="ConsPlusTitle"/>
    <w:rsid w:val="00943ED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43ED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0">
    <w:name w:val="Без интервала1"/>
    <w:uiPriority w:val="99"/>
    <w:rsid w:val="00943ED2"/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99"/>
    <w:qFormat/>
    <w:rsid w:val="00943ED2"/>
    <w:pPr>
      <w:spacing w:after="200"/>
    </w:pPr>
    <w:rPr>
      <w:i/>
      <w:iCs/>
      <w:color w:val="1F497D"/>
      <w:sz w:val="18"/>
      <w:szCs w:val="18"/>
    </w:rPr>
  </w:style>
  <w:style w:type="paragraph" w:styleId="a8">
    <w:name w:val="header"/>
    <w:basedOn w:val="a"/>
    <w:link w:val="a9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4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4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943E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43ED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99"/>
    <w:qFormat/>
    <w:rsid w:val="00943ED2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AD37DA"/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6B55F9"/>
    <w:rPr>
      <w:rFonts w:ascii="Times New Roman" w:hAnsi="Times New Roman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BC6E71"/>
  </w:style>
  <w:style w:type="paragraph" w:customStyle="1" w:styleId="3">
    <w:name w:val="Без интервала3"/>
    <w:rsid w:val="00CF74F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D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43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43ED2"/>
    <w:pPr>
      <w:widowControl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43ED2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">
    <w:name w:val="Абзац списка1"/>
    <w:basedOn w:val="a"/>
    <w:link w:val="ListParagraphChar"/>
    <w:uiPriority w:val="99"/>
    <w:rsid w:val="00943ED2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"/>
    <w:uiPriority w:val="99"/>
    <w:locked/>
    <w:rsid w:val="00943ED2"/>
    <w:rPr>
      <w:rFonts w:ascii="Calibri" w:hAnsi="Calibri"/>
      <w:sz w:val="20"/>
      <w:lang w:eastAsia="ru-RU"/>
    </w:rPr>
  </w:style>
  <w:style w:type="paragraph" w:styleId="a3">
    <w:name w:val="footnote text"/>
    <w:basedOn w:val="a"/>
    <w:link w:val="a4"/>
    <w:uiPriority w:val="99"/>
    <w:rsid w:val="00943ED2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locked/>
    <w:rsid w:val="00943ED2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943ED2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943ED2"/>
    <w:rPr>
      <w:rFonts w:ascii="Times New Roman" w:hAnsi="Times New Roman"/>
      <w:i/>
      <w:color w:val="000000"/>
      <w:sz w:val="24"/>
    </w:rPr>
  </w:style>
  <w:style w:type="paragraph" w:customStyle="1" w:styleId="ConsPlusTitle">
    <w:name w:val="ConsPlusTitle"/>
    <w:rsid w:val="00943ED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43ED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0">
    <w:name w:val="Без интервала1"/>
    <w:uiPriority w:val="99"/>
    <w:rsid w:val="00943ED2"/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99"/>
    <w:qFormat/>
    <w:rsid w:val="00943ED2"/>
    <w:pPr>
      <w:spacing w:after="200"/>
    </w:pPr>
    <w:rPr>
      <w:i/>
      <w:iCs/>
      <w:color w:val="1F497D"/>
      <w:sz w:val="18"/>
      <w:szCs w:val="18"/>
    </w:rPr>
  </w:style>
  <w:style w:type="paragraph" w:styleId="a8">
    <w:name w:val="header"/>
    <w:basedOn w:val="a"/>
    <w:link w:val="a9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4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4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943E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43ED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99"/>
    <w:qFormat/>
    <w:rsid w:val="00943ED2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AD37DA"/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6B55F9"/>
    <w:rPr>
      <w:rFonts w:ascii="Times New Roman" w:hAnsi="Times New Roman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BC6E71"/>
  </w:style>
  <w:style w:type="paragraph" w:customStyle="1" w:styleId="3">
    <w:name w:val="Без интервала3"/>
    <w:rsid w:val="00CF74F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05A67B11035ED969EC4158A5243DCC50C4AAFEC0B8A729152D46E43EF28C79F60E6AAFC3B142F046A1E9EBFB776047867CCE52726B9B600A48BEy8D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05A67B11035ED969EC4158A5243DCC50C4AAFEC0BBA428162D46E43EF28C79F60E6AAFC3B142F040AABBB3B4763C02D46FCF5072699E7Cy0D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05A67B11035ED969EC5F55B34860C452C8F6F3C4B4A9764E721DB969FB862EA3416BE186BB5DF043BFEDE2F2y2D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105A67B11035ED969EC4158A5243DCC50C4AAFEC0BAA0211A2D46E43EF28C79F60E6AAFC3B142F047A1EAE4FB776047867CCE52726B9B600A48BEy8DAG" TargetMode="External"/><Relationship Id="rId10" Type="http://schemas.openxmlformats.org/officeDocument/2006/relationships/hyperlink" Target="consultantplus://offline/ref=9105A67B11035ED969EC5F55B34860C452C7F7F7C7BBA9764E721DB969FB862EB14133ED87BF41F847AABBB3B4763C02D46FCF5072699E7Cy0D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105A67B11035ED969EC4158A5243DCC50C4AAFEC0BAA0211A2D46E43EF28C79F60E6AAFC3B142F046A8EAE2FB776047867CCE52726B9B600A48BEy8D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F1A1-77A8-4919-91AF-FDE8BD52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3732</Words>
  <Characters>27263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</vt:lpstr>
    </vt:vector>
  </TitlesOfParts>
  <Company/>
  <LinksUpToDate>false</LinksUpToDate>
  <CharactersWithSpaces>30934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</dc:title>
  <dc:creator>User-1</dc:creator>
  <cp:lastModifiedBy>Светлана Г. Трифонова</cp:lastModifiedBy>
  <cp:revision>3</cp:revision>
  <cp:lastPrinted>2022-09-20T12:03:00Z</cp:lastPrinted>
  <dcterms:created xsi:type="dcterms:W3CDTF">2022-10-25T13:14:00Z</dcterms:created>
  <dcterms:modified xsi:type="dcterms:W3CDTF">2022-10-25T13:28:00Z</dcterms:modified>
</cp:coreProperties>
</file>