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D8" w:rsidRDefault="007A1FD8" w:rsidP="007A1FD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7A1FD8" w:rsidRDefault="007A1FD8" w:rsidP="007A1FD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2080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15 июля 2022 года</w:t>
      </w:r>
    </w:p>
    <w:p w:rsidR="00824967" w:rsidRPr="00F433E9" w:rsidRDefault="007A1FD8" w:rsidP="007A1FD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t>Принято на 68-ой очередной сессии Псковской городской Думы шестого созыва</w:t>
      </w:r>
      <w: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2901" w:rsidRDefault="00814817" w:rsidP="000A2901">
      <w:pPr>
        <w:jc w:val="both"/>
        <w:rPr>
          <w:rFonts w:eastAsia="Calibri"/>
          <w:bCs/>
          <w:lang w:eastAsia="en-US"/>
        </w:rPr>
      </w:pPr>
      <w:r w:rsidRPr="00814817">
        <w:rPr>
          <w:rFonts w:eastAsia="Calibri"/>
          <w:bCs/>
          <w:lang w:eastAsia="en-US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:rsidR="00814817" w:rsidRPr="000A2901" w:rsidRDefault="00814817" w:rsidP="000A2901">
      <w:pPr>
        <w:jc w:val="both"/>
        <w:rPr>
          <w:rFonts w:eastAsia="Calibri"/>
          <w:bCs/>
          <w:lang w:eastAsia="en-US"/>
        </w:rPr>
      </w:pPr>
    </w:p>
    <w:p w:rsidR="000A2901" w:rsidRDefault="0081481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814817"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подпунктом 2 пункта 1 статьи 34, подпунктом 1 пункта 2 статьи 33 Градостроительного кодекса Российской Федерации, руководствуясь подпунктом 15 пункта 2 статьи 23 Устава муниципального образования «Город Псков»,</w:t>
      </w:r>
      <w:proofErr w:type="gramEnd"/>
    </w:p>
    <w:p w:rsidR="00814817" w:rsidRDefault="0081481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237CC" w:rsidRPr="001237CC" w:rsidRDefault="001237CC" w:rsidP="001237CC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237CC">
        <w:rPr>
          <w:rFonts w:eastAsia="Calibri"/>
          <w:lang w:eastAsia="en-US"/>
        </w:rPr>
        <w:t>1.</w:t>
      </w:r>
      <w:r w:rsidR="00AB096D">
        <w:rPr>
          <w:rFonts w:eastAsia="Calibri"/>
          <w:lang w:eastAsia="en-US"/>
        </w:rPr>
        <w:t xml:space="preserve"> </w:t>
      </w:r>
      <w:r w:rsidRPr="001237CC">
        <w:rPr>
          <w:rFonts w:eastAsia="Calibri"/>
          <w:lang w:eastAsia="en-US"/>
        </w:rPr>
        <w:t xml:space="preserve">Внести в статью 5 «Карта градостроительного зонирования» Правил землепользования и застройки муниципального образования «Город Псков», утвержденных решением Псковской городской Думы от 05.12.2013 № 795, следующие изменения: </w:t>
      </w:r>
    </w:p>
    <w:p w:rsidR="001237CC" w:rsidRPr="001237CC" w:rsidRDefault="001237CC" w:rsidP="001237CC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237CC">
        <w:rPr>
          <w:rFonts w:eastAsia="Calibri"/>
          <w:lang w:eastAsia="en-US"/>
        </w:rPr>
        <w:t xml:space="preserve">в границах земельного  участка КН 60:27:0100109:157 площадью 1123 кв.м    по адресу: Псковская обл., г. </w:t>
      </w:r>
      <w:r>
        <w:rPr>
          <w:rFonts w:eastAsia="Calibri"/>
          <w:lang w:eastAsia="en-US"/>
        </w:rPr>
        <w:t>Псков, изменить территориальные</w:t>
      </w:r>
      <w:r w:rsidRPr="001237CC">
        <w:rPr>
          <w:rFonts w:eastAsia="Calibri"/>
          <w:lang w:eastAsia="en-US"/>
        </w:rPr>
        <w:t xml:space="preserve"> зоны Р</w:t>
      </w:r>
      <w:proofErr w:type="gramStart"/>
      <w:r w:rsidRPr="001237CC">
        <w:rPr>
          <w:rFonts w:eastAsia="Calibri"/>
          <w:lang w:eastAsia="en-US"/>
        </w:rPr>
        <w:t>2</w:t>
      </w:r>
      <w:proofErr w:type="gramEnd"/>
      <w:r w:rsidRPr="001237CC">
        <w:rPr>
          <w:rFonts w:eastAsia="Calibri"/>
          <w:lang w:eastAsia="en-US"/>
        </w:rPr>
        <w:t xml:space="preserve"> «Зона лесов» и Ж4 «Зона застройки индивидуальными жилыми домами» на зону ОД2 (О) «</w:t>
      </w:r>
      <w:proofErr w:type="spellStart"/>
      <w:r w:rsidRPr="001237CC">
        <w:rPr>
          <w:rFonts w:eastAsia="Calibri"/>
          <w:lang w:eastAsia="en-US"/>
        </w:rPr>
        <w:t>Подзона</w:t>
      </w:r>
      <w:proofErr w:type="spellEnd"/>
      <w:r w:rsidRPr="001237CC">
        <w:rPr>
          <w:rFonts w:eastAsia="Calibri"/>
          <w:lang w:eastAsia="en-US"/>
        </w:rPr>
        <w:t xml:space="preserve"> объектов образования специализированной общественной застройки».</w:t>
      </w:r>
    </w:p>
    <w:p w:rsidR="001237CC" w:rsidRPr="001237CC" w:rsidRDefault="001237CC" w:rsidP="001237CC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237CC">
        <w:rPr>
          <w:rFonts w:eastAsia="Calibri"/>
          <w:lang w:eastAsia="en-US"/>
        </w:rPr>
        <w:t>2. Настоящее решение  вступает в силу со дня его официального опубликования.</w:t>
      </w:r>
    </w:p>
    <w:p w:rsidR="001237CC" w:rsidRPr="001237CC" w:rsidRDefault="001237CC" w:rsidP="001237CC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237CC">
        <w:rPr>
          <w:rFonts w:eastAsia="Calibri"/>
          <w:lang w:eastAsia="en-US"/>
        </w:rPr>
        <w:t xml:space="preserve">3. Настоящее решение опубликовать в газете «Псковские Новости» и разместить на официальном сайте  муниципального образования «Город Псков» в сети Интернет.   </w:t>
      </w:r>
    </w:p>
    <w:p w:rsidR="006610E3" w:rsidRDefault="006610E3" w:rsidP="006610E3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A2901" w:rsidRDefault="000A2901" w:rsidP="006610E3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237CC" w:rsidRDefault="001237CC" w:rsidP="006610E3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74B93" w:rsidRDefault="00BD4CDA" w:rsidP="006610E3">
      <w:pPr>
        <w:tabs>
          <w:tab w:val="left" w:pos="364"/>
        </w:tabs>
        <w:autoSpaceDE w:val="0"/>
        <w:autoSpaceDN w:val="0"/>
        <w:adjustRightInd w:val="0"/>
        <w:jc w:val="center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 w:rsidR="00824967">
        <w:tab/>
      </w:r>
      <w:r w:rsidR="00824967">
        <w:tab/>
      </w:r>
      <w:r w:rsidR="00824967">
        <w:tab/>
      </w:r>
      <w:r w:rsidR="006610E3">
        <w:t xml:space="preserve">   </w:t>
      </w:r>
      <w:r>
        <w:t xml:space="preserve"> С.В</w:t>
      </w:r>
      <w:r w:rsidR="00F26325">
        <w:t xml:space="preserve">. </w:t>
      </w:r>
      <w:r>
        <w:t>Гаврилов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548D8"/>
    <w:rsid w:val="00066A4F"/>
    <w:rsid w:val="000715DC"/>
    <w:rsid w:val="00074BCF"/>
    <w:rsid w:val="000A2901"/>
    <w:rsid w:val="000A4477"/>
    <w:rsid w:val="000C6DE2"/>
    <w:rsid w:val="000F1B24"/>
    <w:rsid w:val="001237CC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57145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129C1"/>
    <w:rsid w:val="00544652"/>
    <w:rsid w:val="00575D79"/>
    <w:rsid w:val="005978DA"/>
    <w:rsid w:val="005C66AC"/>
    <w:rsid w:val="005D0E0A"/>
    <w:rsid w:val="005F1E95"/>
    <w:rsid w:val="00637973"/>
    <w:rsid w:val="006610E3"/>
    <w:rsid w:val="006651A9"/>
    <w:rsid w:val="00667875"/>
    <w:rsid w:val="0067032F"/>
    <w:rsid w:val="006B28C5"/>
    <w:rsid w:val="006C1C99"/>
    <w:rsid w:val="006D37D7"/>
    <w:rsid w:val="006F38EA"/>
    <w:rsid w:val="0070349B"/>
    <w:rsid w:val="007465F3"/>
    <w:rsid w:val="007A1FD8"/>
    <w:rsid w:val="007A4F1C"/>
    <w:rsid w:val="007B578A"/>
    <w:rsid w:val="007D7458"/>
    <w:rsid w:val="007D74D3"/>
    <w:rsid w:val="007E56E5"/>
    <w:rsid w:val="008006AC"/>
    <w:rsid w:val="008144B1"/>
    <w:rsid w:val="00814817"/>
    <w:rsid w:val="00824967"/>
    <w:rsid w:val="0085077D"/>
    <w:rsid w:val="00851219"/>
    <w:rsid w:val="00864788"/>
    <w:rsid w:val="0089348D"/>
    <w:rsid w:val="009041ED"/>
    <w:rsid w:val="00905DAC"/>
    <w:rsid w:val="00946C6D"/>
    <w:rsid w:val="00950957"/>
    <w:rsid w:val="00960BAB"/>
    <w:rsid w:val="00960D3D"/>
    <w:rsid w:val="00961201"/>
    <w:rsid w:val="00963FE2"/>
    <w:rsid w:val="00966DC3"/>
    <w:rsid w:val="00966E20"/>
    <w:rsid w:val="0097668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25B69"/>
    <w:rsid w:val="00A4308D"/>
    <w:rsid w:val="00A47203"/>
    <w:rsid w:val="00A7565A"/>
    <w:rsid w:val="00A872D5"/>
    <w:rsid w:val="00AB096D"/>
    <w:rsid w:val="00AF1704"/>
    <w:rsid w:val="00B43148"/>
    <w:rsid w:val="00B776BB"/>
    <w:rsid w:val="00B80764"/>
    <w:rsid w:val="00B84118"/>
    <w:rsid w:val="00B9729D"/>
    <w:rsid w:val="00BB6BDC"/>
    <w:rsid w:val="00BD4CDA"/>
    <w:rsid w:val="00BE21C9"/>
    <w:rsid w:val="00C057E3"/>
    <w:rsid w:val="00C53B96"/>
    <w:rsid w:val="00C82A90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C6D9C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2022-07-19T07:18:00Z</cp:lastPrinted>
  <dcterms:created xsi:type="dcterms:W3CDTF">2022-07-20T07:14:00Z</dcterms:created>
  <dcterms:modified xsi:type="dcterms:W3CDTF">2022-07-21T09:00:00Z</dcterms:modified>
</cp:coreProperties>
</file>