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81" w:rsidRDefault="00824967" w:rsidP="003B2F81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="003B2F81">
        <w:rPr>
          <w:rFonts w:ascii="Times New Roman" w:hAnsi="Times New Roman" w:cs="Times New Roman"/>
          <w:sz w:val="24"/>
          <w:szCs w:val="24"/>
        </w:rPr>
        <w:t>РЕШЕНИЕ</w:t>
      </w:r>
    </w:p>
    <w:p w:rsidR="003B2F81" w:rsidRDefault="003B2F81" w:rsidP="003B2F81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206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 от 15 июля 2022 года</w:t>
      </w:r>
    </w:p>
    <w:p w:rsidR="00824967" w:rsidRPr="00F433E9" w:rsidRDefault="003B2F81" w:rsidP="003B2F81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>
        <w:t>Принято на 68-ой очередной сессии Псковской городской Думы шестого созыва</w:t>
      </w:r>
      <w: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66DC3" w:rsidRDefault="000A2901" w:rsidP="000A2901">
      <w:pPr>
        <w:jc w:val="both"/>
        <w:rPr>
          <w:rFonts w:eastAsia="Calibri"/>
          <w:bCs/>
          <w:lang w:eastAsia="en-US"/>
        </w:rPr>
      </w:pPr>
      <w:r w:rsidRPr="000A2901">
        <w:rPr>
          <w:rFonts w:eastAsia="Calibri"/>
          <w:bCs/>
          <w:lang w:eastAsia="en-US"/>
        </w:rPr>
        <w:t>О внесении изменений в Положение о Контрольн</w:t>
      </w:r>
      <w:r>
        <w:rPr>
          <w:rFonts w:eastAsia="Calibri"/>
          <w:bCs/>
          <w:lang w:eastAsia="en-US"/>
        </w:rPr>
        <w:t xml:space="preserve">о-счетной палате города Пскова, </w:t>
      </w:r>
      <w:r w:rsidRPr="000A2901">
        <w:rPr>
          <w:rFonts w:eastAsia="Calibri"/>
          <w:bCs/>
          <w:lang w:eastAsia="en-US"/>
        </w:rPr>
        <w:t>утвержденное реш</w:t>
      </w:r>
      <w:r>
        <w:rPr>
          <w:rFonts w:eastAsia="Calibri"/>
          <w:bCs/>
          <w:lang w:eastAsia="en-US"/>
        </w:rPr>
        <w:t xml:space="preserve">ением Псковской городской Думы  </w:t>
      </w:r>
      <w:r w:rsidRPr="000A2901">
        <w:rPr>
          <w:rFonts w:eastAsia="Calibri"/>
          <w:bCs/>
          <w:lang w:eastAsia="en-US"/>
        </w:rPr>
        <w:t>от 27.12.2012 № 381</w:t>
      </w:r>
    </w:p>
    <w:p w:rsidR="000A2901" w:rsidRPr="000A2901" w:rsidRDefault="000A2901" w:rsidP="000A2901">
      <w:pPr>
        <w:jc w:val="both"/>
        <w:rPr>
          <w:rFonts w:eastAsia="Calibri"/>
          <w:bCs/>
          <w:lang w:eastAsia="en-US"/>
        </w:rPr>
      </w:pPr>
    </w:p>
    <w:p w:rsidR="00966DC3" w:rsidRDefault="000A2901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0A2901">
        <w:t>В целях приведения Положения о Контрольно-счетной палате города Пскова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статей 8, 8.1 Федерального закона от 25.12.2008 № 273-ФЗ «О противодействии коррупции</w:t>
      </w:r>
      <w:proofErr w:type="gramEnd"/>
      <w:r w:rsidRPr="000A2901">
        <w:t>», руководствуясь статьями 21, 23, 34.1 Устава муниципального образования «Город Псков»,</w:t>
      </w:r>
    </w:p>
    <w:p w:rsidR="000A2901" w:rsidRDefault="000A2901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A2901" w:rsidRPr="000A2901" w:rsidRDefault="000A2901" w:rsidP="000A2901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 w:rsidRPr="000A2901">
        <w:rPr>
          <w:rFonts w:eastAsia="Calibri"/>
          <w:lang w:eastAsia="en-US"/>
        </w:rPr>
        <w:t>Внести в Положение о Контрольно-счетной палате города Пскова, утвержденное решением Псковской городской Думы от 27.12.2012 № 381, следующие изменения:</w:t>
      </w:r>
    </w:p>
    <w:p w:rsidR="000A2901" w:rsidRPr="000A2901" w:rsidRDefault="000A2901" w:rsidP="000A2901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A2901">
        <w:rPr>
          <w:rFonts w:eastAsia="Calibri"/>
          <w:lang w:eastAsia="en-US"/>
        </w:rPr>
        <w:t>пункт 5 раздела VI Положения изложить в следующей редакции:</w:t>
      </w:r>
    </w:p>
    <w:p w:rsidR="000A2901" w:rsidRPr="000A2901" w:rsidRDefault="000A2901" w:rsidP="000A2901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A2901">
        <w:rPr>
          <w:rFonts w:eastAsia="Calibri"/>
          <w:lang w:eastAsia="en-US"/>
        </w:rPr>
        <w:t xml:space="preserve">«5. </w:t>
      </w:r>
      <w:proofErr w:type="gramStart"/>
      <w:r w:rsidRPr="000A2901">
        <w:rPr>
          <w:rFonts w:eastAsia="Calibri"/>
          <w:lang w:eastAsia="en-US"/>
        </w:rPr>
        <w:t>Председатель, заместитель председателя и аудиторы Контрольно-счетной палаты обязаны представ</w:t>
      </w:r>
      <w:r>
        <w:rPr>
          <w:rFonts w:eastAsia="Calibri"/>
          <w:lang w:eastAsia="en-US"/>
        </w:rPr>
        <w:t xml:space="preserve">лять сведения о своих доходах, </w:t>
      </w:r>
      <w:r w:rsidRPr="000A2901">
        <w:rPr>
          <w:rFonts w:eastAsia="Calibri"/>
          <w:lang w:eastAsia="en-US"/>
        </w:rPr>
        <w:t>расходах, об имуществе и обязательствах им</w:t>
      </w:r>
      <w:r>
        <w:rPr>
          <w:rFonts w:eastAsia="Calibri"/>
          <w:lang w:eastAsia="en-US"/>
        </w:rPr>
        <w:t>ущественного характера, а также</w:t>
      </w:r>
      <w:r w:rsidRPr="000A2901">
        <w:rPr>
          <w:rFonts w:eastAsia="Calibri"/>
          <w:lang w:eastAsia="en-US"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Псковской области, муниципальными нормативными правовыми актами.</w:t>
      </w:r>
      <w:proofErr w:type="gramEnd"/>
    </w:p>
    <w:p w:rsidR="000A2901" w:rsidRPr="000A2901" w:rsidRDefault="000A2901" w:rsidP="000A2901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A2901">
        <w:rPr>
          <w:rFonts w:eastAsia="Calibri"/>
          <w:lang w:eastAsia="en-US"/>
        </w:rPr>
        <w:t>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</w:t>
      </w:r>
      <w:r>
        <w:rPr>
          <w:rFonts w:eastAsia="Calibri"/>
          <w:lang w:eastAsia="en-US"/>
        </w:rPr>
        <w:t xml:space="preserve"> </w:t>
      </w:r>
      <w:r w:rsidRPr="000A2901">
        <w:rPr>
          <w:rFonts w:eastAsia="Calibri"/>
          <w:lang w:eastAsia="en-US"/>
        </w:rPr>
        <w:t>и обязательствах имущественного характера своих супруги (супруга)                          и несовершеннолетних детей в порядке, установленном нормативными правовыми актами Российской Федерации, Псковской области, муниципальными нормативными правовыми актами».</w:t>
      </w:r>
    </w:p>
    <w:p w:rsidR="000A2901" w:rsidRPr="000A2901" w:rsidRDefault="000A2901" w:rsidP="000A2901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Pr="000A2901">
        <w:rPr>
          <w:rFonts w:eastAsia="Calibri"/>
          <w:lang w:eastAsia="en-US"/>
        </w:rPr>
        <w:t>Настоящее решение вступает в силу с момента его официального опубликования.</w:t>
      </w:r>
    </w:p>
    <w:p w:rsidR="000A2901" w:rsidRPr="000A2901" w:rsidRDefault="000A2901" w:rsidP="000A2901">
      <w:pPr>
        <w:tabs>
          <w:tab w:val="left" w:pos="364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0A2901"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 xml:space="preserve"> </w:t>
      </w:r>
      <w:r w:rsidRPr="000A2901">
        <w:rPr>
          <w:rFonts w:eastAsia="Calibri"/>
          <w:lang w:eastAsia="en-US"/>
        </w:rPr>
        <w:t>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6610E3" w:rsidRDefault="006610E3" w:rsidP="006610E3">
      <w:pPr>
        <w:tabs>
          <w:tab w:val="left" w:pos="364"/>
        </w:tabs>
        <w:autoSpaceDE w:val="0"/>
        <w:autoSpaceDN w:val="0"/>
        <w:adjustRightInd w:val="0"/>
        <w:jc w:val="both"/>
      </w:pPr>
    </w:p>
    <w:p w:rsidR="000A2901" w:rsidRDefault="000A2901" w:rsidP="006610E3">
      <w:pPr>
        <w:tabs>
          <w:tab w:val="left" w:pos="364"/>
        </w:tabs>
        <w:autoSpaceDE w:val="0"/>
        <w:autoSpaceDN w:val="0"/>
        <w:adjustRightInd w:val="0"/>
        <w:jc w:val="both"/>
      </w:pPr>
    </w:p>
    <w:p w:rsidR="00174B93" w:rsidRDefault="00BD4CDA" w:rsidP="006610E3">
      <w:pPr>
        <w:tabs>
          <w:tab w:val="left" w:pos="364"/>
        </w:tabs>
        <w:autoSpaceDE w:val="0"/>
        <w:autoSpaceDN w:val="0"/>
        <w:adjustRightInd w:val="0"/>
        <w:jc w:val="center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>
        <w:tab/>
      </w:r>
      <w:r>
        <w:tab/>
      </w:r>
      <w:r>
        <w:tab/>
      </w:r>
      <w:r>
        <w:tab/>
      </w:r>
      <w:r w:rsidR="00824967">
        <w:tab/>
      </w:r>
      <w:r w:rsidR="00824967">
        <w:tab/>
      </w:r>
      <w:r w:rsidR="00824967">
        <w:tab/>
      </w:r>
      <w:r w:rsidR="006610E3">
        <w:t xml:space="preserve">   </w:t>
      </w:r>
      <w:r>
        <w:t xml:space="preserve"> С.В</w:t>
      </w:r>
      <w:r w:rsidR="00F26325">
        <w:t xml:space="preserve">. </w:t>
      </w:r>
      <w:r>
        <w:t>Гаврилов</w:t>
      </w:r>
    </w:p>
    <w:sectPr w:rsidR="00174B93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548D8"/>
    <w:rsid w:val="00066A4F"/>
    <w:rsid w:val="000715DC"/>
    <w:rsid w:val="00074BCF"/>
    <w:rsid w:val="000A2901"/>
    <w:rsid w:val="000A4477"/>
    <w:rsid w:val="000C6DE2"/>
    <w:rsid w:val="000F1B24"/>
    <w:rsid w:val="0012629F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5029D"/>
    <w:rsid w:val="00270B20"/>
    <w:rsid w:val="002964E2"/>
    <w:rsid w:val="002A3649"/>
    <w:rsid w:val="002B1E1A"/>
    <w:rsid w:val="002B400C"/>
    <w:rsid w:val="002D00E2"/>
    <w:rsid w:val="00357145"/>
    <w:rsid w:val="00371E41"/>
    <w:rsid w:val="0038413C"/>
    <w:rsid w:val="003B12DC"/>
    <w:rsid w:val="003B2F81"/>
    <w:rsid w:val="003F33BF"/>
    <w:rsid w:val="0040270F"/>
    <w:rsid w:val="00427039"/>
    <w:rsid w:val="00476D9F"/>
    <w:rsid w:val="004B065F"/>
    <w:rsid w:val="004B61C5"/>
    <w:rsid w:val="004E2135"/>
    <w:rsid w:val="004F6E1F"/>
    <w:rsid w:val="0050189C"/>
    <w:rsid w:val="00503098"/>
    <w:rsid w:val="005129C1"/>
    <w:rsid w:val="00544652"/>
    <w:rsid w:val="00575D79"/>
    <w:rsid w:val="005978DA"/>
    <w:rsid w:val="005C66AC"/>
    <w:rsid w:val="005D0E0A"/>
    <w:rsid w:val="005F1E95"/>
    <w:rsid w:val="00637973"/>
    <w:rsid w:val="006610E3"/>
    <w:rsid w:val="006651A9"/>
    <w:rsid w:val="00667875"/>
    <w:rsid w:val="0067032F"/>
    <w:rsid w:val="006B28C5"/>
    <w:rsid w:val="006C1C99"/>
    <w:rsid w:val="006D37D7"/>
    <w:rsid w:val="006F38EA"/>
    <w:rsid w:val="0070349B"/>
    <w:rsid w:val="007465F3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4788"/>
    <w:rsid w:val="0089348D"/>
    <w:rsid w:val="009041ED"/>
    <w:rsid w:val="00905DAC"/>
    <w:rsid w:val="00946C6D"/>
    <w:rsid w:val="00950957"/>
    <w:rsid w:val="00960BAB"/>
    <w:rsid w:val="00960D3D"/>
    <w:rsid w:val="00961201"/>
    <w:rsid w:val="00963FE2"/>
    <w:rsid w:val="00966DC3"/>
    <w:rsid w:val="00966E20"/>
    <w:rsid w:val="00976680"/>
    <w:rsid w:val="009776C2"/>
    <w:rsid w:val="009776D3"/>
    <w:rsid w:val="00992F87"/>
    <w:rsid w:val="009A095B"/>
    <w:rsid w:val="009B4BC9"/>
    <w:rsid w:val="009B5C5A"/>
    <w:rsid w:val="00A0223D"/>
    <w:rsid w:val="00A0696D"/>
    <w:rsid w:val="00A22A34"/>
    <w:rsid w:val="00A25B69"/>
    <w:rsid w:val="00A4308D"/>
    <w:rsid w:val="00A47203"/>
    <w:rsid w:val="00A7565A"/>
    <w:rsid w:val="00A872D5"/>
    <w:rsid w:val="00AF1704"/>
    <w:rsid w:val="00B43148"/>
    <w:rsid w:val="00B776BB"/>
    <w:rsid w:val="00B80764"/>
    <w:rsid w:val="00B84118"/>
    <w:rsid w:val="00B9729D"/>
    <w:rsid w:val="00BB6BDC"/>
    <w:rsid w:val="00BD4CDA"/>
    <w:rsid w:val="00BE21C9"/>
    <w:rsid w:val="00C057E3"/>
    <w:rsid w:val="00C53B96"/>
    <w:rsid w:val="00C82A90"/>
    <w:rsid w:val="00CB07F6"/>
    <w:rsid w:val="00CB2023"/>
    <w:rsid w:val="00D2224B"/>
    <w:rsid w:val="00D2627C"/>
    <w:rsid w:val="00D36B27"/>
    <w:rsid w:val="00DA6D6D"/>
    <w:rsid w:val="00DC2F30"/>
    <w:rsid w:val="00DC4576"/>
    <w:rsid w:val="00DC5346"/>
    <w:rsid w:val="00DD2109"/>
    <w:rsid w:val="00DD7500"/>
    <w:rsid w:val="00DF1E6B"/>
    <w:rsid w:val="00E0069F"/>
    <w:rsid w:val="00E271F5"/>
    <w:rsid w:val="00E32271"/>
    <w:rsid w:val="00E40332"/>
    <w:rsid w:val="00E8191E"/>
    <w:rsid w:val="00EC6D9C"/>
    <w:rsid w:val="00ED1509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2022-07-19T07:18:00Z</cp:lastPrinted>
  <dcterms:created xsi:type="dcterms:W3CDTF">2022-07-19T07:28:00Z</dcterms:created>
  <dcterms:modified xsi:type="dcterms:W3CDTF">2022-07-21T09:00:00Z</dcterms:modified>
</cp:coreProperties>
</file>