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1117EE" w:rsidRPr="001117EE" w:rsidRDefault="001117EE" w:rsidP="001117E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РЕШЕНИЕ</w:t>
      </w:r>
    </w:p>
    <w:p w:rsidR="001117EE" w:rsidRPr="001117EE" w:rsidRDefault="001117EE" w:rsidP="001117E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17EE" w:rsidRPr="001117EE" w:rsidRDefault="001117EE" w:rsidP="001117E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>№1950 от 15 апреля 2022 года</w:t>
      </w:r>
    </w:p>
    <w:p w:rsidR="00824967" w:rsidRPr="00F433E9" w:rsidRDefault="001117EE" w:rsidP="001117E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Принято на 64-ой очередной сессии Псковской городской Думы шестого созыва  </w:t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C0AE2" w:rsidRDefault="004E5D48" w:rsidP="004B2C3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E5D48">
        <w:rPr>
          <w:rFonts w:eastAsiaTheme="minorHAnsi"/>
          <w:lang w:eastAsia="en-US"/>
        </w:rPr>
        <w:t>О внесении изменений в Решение Псковской городской Думы от 05 декабря 2013 г. № 795</w:t>
      </w:r>
      <w:r>
        <w:rPr>
          <w:rFonts w:eastAsiaTheme="minorHAnsi"/>
          <w:lang w:eastAsia="en-US"/>
        </w:rPr>
        <w:t xml:space="preserve">              </w:t>
      </w:r>
      <w:r w:rsidRPr="004E5D48">
        <w:rPr>
          <w:rFonts w:eastAsiaTheme="minorHAnsi"/>
          <w:lang w:eastAsia="en-US"/>
        </w:rPr>
        <w:t xml:space="preserve"> «Об утверждении Правил землепользования и застройки муниципального образования «Город Псков»</w:t>
      </w:r>
    </w:p>
    <w:p w:rsidR="004E5D48" w:rsidRPr="000765A9" w:rsidRDefault="004E5D48" w:rsidP="004B2C38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C0AE2" w:rsidRDefault="004E5D48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4E5D48">
        <w:rPr>
          <w:rFonts w:eastAsiaTheme="minorHAnsi"/>
          <w:lang w:eastAsia="en-US"/>
        </w:rPr>
        <w:t>В целях совершенствования правового регулирования в сфере градостроительных и земельных отношений в соответствии с частью 3.3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:rsidR="004E5D48" w:rsidRDefault="004E5D48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 приложение к Решению Псковской городской Думы от 05 декабря 2013 г. № 795 «Об утверждении Правил землепользования и застройки муниципального образования «Город Псков» внести следующие изменения:</w:t>
      </w:r>
    </w:p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а) подпункт 1 пункта 12.1. статьи 12 дополнить строкой следующего содержания:</w:t>
      </w:r>
    </w:p>
    <w:p w:rsidR="00C52DF0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4252"/>
        <w:gridCol w:w="2693"/>
      </w:tblGrid>
      <w:tr w:rsidR="004E5D48" w:rsidRPr="004E5D48" w:rsidTr="00171422">
        <w:tc>
          <w:tcPr>
            <w:tcW w:w="2047" w:type="dxa"/>
            <w:vMerge w:val="restart"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Наименование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основного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Минэкономразвития России от 01.09.2014 № 540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rFonts w:eastAsia="Calibri"/>
                <w:b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4E5D48" w:rsidRPr="004E5D48" w:rsidTr="00171422">
        <w:tc>
          <w:tcPr>
            <w:tcW w:w="2047" w:type="dxa"/>
            <w:vMerge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Основной вид разрешенного использования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 xml:space="preserve">объекта капитального строительства 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Вспомогательный вид разрешенного использования,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 xml:space="preserve">и </w:t>
            </w:r>
            <w:proofErr w:type="gramStart"/>
            <w:r w:rsidRPr="004E5D48">
              <w:rPr>
                <w:b/>
                <w:sz w:val="20"/>
                <w:szCs w:val="20"/>
              </w:rPr>
              <w:t>осуществляемый</w:t>
            </w:r>
            <w:proofErr w:type="gramEnd"/>
            <w:r w:rsidRPr="004E5D48">
              <w:rPr>
                <w:b/>
                <w:sz w:val="20"/>
                <w:szCs w:val="20"/>
              </w:rPr>
              <w:t xml:space="preserve"> совместно с ним</w:t>
            </w:r>
          </w:p>
        </w:tc>
      </w:tr>
      <w:tr w:rsidR="004E5D48" w:rsidRPr="004E5D48" w:rsidTr="0017142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4</w:t>
            </w:r>
          </w:p>
        </w:tc>
      </w:tr>
      <w:tr w:rsidR="004E5D48" w:rsidRPr="004E5D48" w:rsidTr="00171422">
        <w:trPr>
          <w:trHeight w:val="1873"/>
        </w:trPr>
        <w:tc>
          <w:tcPr>
            <w:tcW w:w="2047" w:type="dxa"/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E5D48">
              <w:rPr>
                <w:sz w:val="20"/>
                <w:szCs w:val="20"/>
              </w:rPr>
              <w:lastRenderedPageBreak/>
              <w:t>Водный транспорт</w:t>
            </w:r>
          </w:p>
        </w:tc>
        <w:tc>
          <w:tcPr>
            <w:tcW w:w="1276" w:type="dxa"/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E5D48">
              <w:rPr>
                <w:sz w:val="20"/>
                <w:szCs w:val="20"/>
              </w:rPr>
              <w:t>7.3</w:t>
            </w:r>
          </w:p>
        </w:tc>
        <w:tc>
          <w:tcPr>
            <w:tcW w:w="4252" w:type="dxa"/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E5D48">
              <w:rPr>
                <w:rFonts w:eastAsia="Calibri"/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»</w:t>
      </w:r>
    </w:p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б) подпункт 1 пункта 12.3. статьи 12 дополнить строкой следующего содержания:</w:t>
      </w:r>
    </w:p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4252"/>
        <w:gridCol w:w="2693"/>
      </w:tblGrid>
      <w:tr w:rsidR="004E5D48" w:rsidRPr="004E5D48" w:rsidTr="00171422">
        <w:tc>
          <w:tcPr>
            <w:tcW w:w="2047" w:type="dxa"/>
            <w:vMerge w:val="restart"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Наименование</w:t>
            </w:r>
          </w:p>
          <w:p w:rsidR="004E5D48" w:rsidRPr="004E5D48" w:rsidRDefault="004E5D48" w:rsidP="001714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основного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Минэкономразвития России от 01.09.2014</w:t>
            </w:r>
            <w:r w:rsidR="00171422">
              <w:rPr>
                <w:b/>
                <w:sz w:val="20"/>
                <w:szCs w:val="20"/>
              </w:rPr>
              <w:t xml:space="preserve">              </w:t>
            </w:r>
            <w:r w:rsidRPr="004E5D48">
              <w:rPr>
                <w:b/>
                <w:sz w:val="20"/>
                <w:szCs w:val="20"/>
              </w:rPr>
              <w:t>№ 540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rFonts w:eastAsia="Calibri"/>
                <w:b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4E5D48" w:rsidRPr="004E5D48" w:rsidTr="00171422">
        <w:tc>
          <w:tcPr>
            <w:tcW w:w="2047" w:type="dxa"/>
            <w:vMerge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Основной вид разрешенного использования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 xml:space="preserve">объекта капитального строительства 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>Вспомогательный вид разрешенного использования,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</w:t>
            </w:r>
          </w:p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E5D48">
              <w:rPr>
                <w:b/>
                <w:sz w:val="20"/>
                <w:szCs w:val="20"/>
              </w:rPr>
              <w:t xml:space="preserve">и </w:t>
            </w:r>
            <w:proofErr w:type="gramStart"/>
            <w:r w:rsidRPr="004E5D48">
              <w:rPr>
                <w:b/>
                <w:sz w:val="20"/>
                <w:szCs w:val="20"/>
              </w:rPr>
              <w:t>осуществляемый</w:t>
            </w:r>
            <w:proofErr w:type="gramEnd"/>
            <w:r w:rsidRPr="004E5D48">
              <w:rPr>
                <w:b/>
                <w:sz w:val="20"/>
                <w:szCs w:val="20"/>
              </w:rPr>
              <w:t xml:space="preserve"> совместно с ним</w:t>
            </w:r>
          </w:p>
        </w:tc>
      </w:tr>
      <w:tr w:rsidR="004E5D48" w:rsidRPr="004E5D48" w:rsidTr="0017142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5D48" w:rsidRPr="004E5D48" w:rsidRDefault="004E5D48" w:rsidP="004E5D48">
            <w:pPr>
              <w:widowControl w:val="0"/>
              <w:autoSpaceDE w:val="0"/>
              <w:autoSpaceDN w:val="0"/>
              <w:jc w:val="center"/>
            </w:pPr>
            <w:r w:rsidRPr="004E5D48">
              <w:t>4</w:t>
            </w:r>
          </w:p>
        </w:tc>
      </w:tr>
      <w:tr w:rsidR="004E5D48" w:rsidRPr="004E5D48" w:rsidTr="00171422">
        <w:tc>
          <w:tcPr>
            <w:tcW w:w="2047" w:type="dxa"/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E5D48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1276" w:type="dxa"/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E5D48">
              <w:rPr>
                <w:sz w:val="20"/>
                <w:szCs w:val="20"/>
              </w:rPr>
              <w:t>7.3</w:t>
            </w:r>
          </w:p>
        </w:tc>
        <w:tc>
          <w:tcPr>
            <w:tcW w:w="4252" w:type="dxa"/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E5D48">
              <w:rPr>
                <w:rFonts w:eastAsia="Calibri"/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5D48" w:rsidRPr="004E5D48" w:rsidRDefault="004E5D48" w:rsidP="00171422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</w:pPr>
      <w:r>
        <w:t>»</w:t>
      </w:r>
    </w:p>
    <w:p w:rsidR="004E5D48" w:rsidRDefault="004E5D48" w:rsidP="004E5D48">
      <w:pPr>
        <w:tabs>
          <w:tab w:val="left" w:pos="364"/>
        </w:tabs>
        <w:autoSpaceDE w:val="0"/>
        <w:autoSpaceDN w:val="0"/>
        <w:adjustRightInd w:val="0"/>
        <w:ind w:firstLine="709"/>
      </w:pPr>
      <w:r>
        <w:t>2. Настоящее решение вступает в силу со дня его официального опубликования.</w:t>
      </w:r>
    </w:p>
    <w:p w:rsidR="004E5D48" w:rsidRDefault="004E5D48" w:rsidP="0017142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Настоящее решение опубликовать в газете «Псковские Новости» и разместить на официальном сайте муниципального образования «Город Псков» в информационно-телекоммуникационной сети «Интернет».</w:t>
      </w:r>
    </w:p>
    <w:p w:rsidR="004E5D48" w:rsidRDefault="004E5D48" w:rsidP="0017142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8323BA" w:rsidRDefault="008323B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B2C38" w:rsidRDefault="004B2C38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117EE"/>
    <w:rsid w:val="00113B71"/>
    <w:rsid w:val="00124F55"/>
    <w:rsid w:val="00125BEC"/>
    <w:rsid w:val="0012629F"/>
    <w:rsid w:val="00131690"/>
    <w:rsid w:val="00146D35"/>
    <w:rsid w:val="00171422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C0AE2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2C38"/>
    <w:rsid w:val="004B4401"/>
    <w:rsid w:val="004B61C5"/>
    <w:rsid w:val="004C27CD"/>
    <w:rsid w:val="004D1619"/>
    <w:rsid w:val="004E2135"/>
    <w:rsid w:val="004E5D48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3BA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D66B8"/>
    <w:rsid w:val="00BE21C9"/>
    <w:rsid w:val="00BF0B73"/>
    <w:rsid w:val="00C057E3"/>
    <w:rsid w:val="00C12672"/>
    <w:rsid w:val="00C35ACE"/>
    <w:rsid w:val="00C42FD0"/>
    <w:rsid w:val="00C46090"/>
    <w:rsid w:val="00C46B0F"/>
    <w:rsid w:val="00C52DF0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2022-04-18T08:32:00Z</dcterms:created>
  <dcterms:modified xsi:type="dcterms:W3CDTF">2022-04-29T11:10:00Z</dcterms:modified>
</cp:coreProperties>
</file>