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C816DB" w:rsidRDefault="002B4088" w:rsidP="0043649A">
      <w:pPr>
        <w:autoSpaceDE w:val="0"/>
        <w:autoSpaceDN w:val="0"/>
        <w:adjustRightInd w:val="0"/>
        <w:jc w:val="center"/>
        <w:rPr>
          <w:b/>
        </w:rPr>
      </w:pPr>
      <w:r w:rsidRPr="002B4088">
        <w:rPr>
          <w:b/>
        </w:rPr>
        <w:t>по вопросу внесения изменений  в документацию по планировке территории микрорайона в границах ул. Техническая, ул. А. Алехина, ул. Л. Поземского и граница муниципального образования «Город Псков»</w:t>
      </w:r>
    </w:p>
    <w:p w:rsidR="0083730F" w:rsidRDefault="0083730F" w:rsidP="0043649A">
      <w:pPr>
        <w:autoSpaceDE w:val="0"/>
        <w:autoSpaceDN w:val="0"/>
        <w:adjustRightInd w:val="0"/>
        <w:jc w:val="center"/>
        <w:rPr>
          <w:b/>
        </w:rPr>
      </w:pPr>
    </w:p>
    <w:p w:rsidR="00FA376E" w:rsidRDefault="002B4088" w:rsidP="00FA376E">
      <w:pPr>
        <w:jc w:val="both"/>
        <w:rPr>
          <w:b/>
          <w:bCs/>
        </w:rPr>
      </w:pPr>
      <w:r>
        <w:rPr>
          <w:b/>
        </w:rPr>
        <w:t>28</w:t>
      </w:r>
      <w:r>
        <w:rPr>
          <w:b/>
          <w:bCs/>
        </w:rPr>
        <w:t xml:space="preserve"> июня</w:t>
      </w:r>
      <w:r w:rsidR="00FB0862" w:rsidRPr="00F01E43">
        <w:rPr>
          <w:b/>
          <w:bCs/>
        </w:rPr>
        <w:t xml:space="preserve"> </w:t>
      </w:r>
      <w:r w:rsidR="00FA376E" w:rsidRPr="00F01E43">
        <w:rPr>
          <w:b/>
          <w:bCs/>
        </w:rPr>
        <w:t>20</w:t>
      </w:r>
      <w:r w:rsidR="00E2528E">
        <w:rPr>
          <w:b/>
          <w:bCs/>
        </w:rPr>
        <w:t>22</w:t>
      </w:r>
      <w:r w:rsidR="00FA376E" w:rsidRPr="00F01E43">
        <w:rPr>
          <w:b/>
          <w:bCs/>
        </w:rPr>
        <w:t xml:space="preserve"> года</w:t>
      </w:r>
    </w:p>
    <w:p w:rsidR="00FA376E" w:rsidRDefault="00FA376E" w:rsidP="00FA376E">
      <w:pPr>
        <w:jc w:val="both"/>
      </w:pPr>
      <w:r>
        <w:t>18.</w:t>
      </w:r>
      <w:r w:rsidRPr="00CD34D6">
        <w:t>00</w:t>
      </w:r>
      <w:r>
        <w:t xml:space="preserve">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2B4088">
        <w:t>25</w:t>
      </w:r>
      <w:r w:rsidR="003B3FDB" w:rsidRPr="00CF649D">
        <w:t>.</w:t>
      </w:r>
      <w:r w:rsidR="002B4088">
        <w:t>05</w:t>
      </w:r>
      <w:r w:rsidR="00DC74C9">
        <w:t>.2022</w:t>
      </w:r>
      <w:r w:rsidR="003E0D34" w:rsidRPr="00CF649D">
        <w:t xml:space="preserve"> № </w:t>
      </w:r>
      <w:r w:rsidR="002B4088">
        <w:t>109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90124F" w:rsidP="00286010">
      <w:pPr>
        <w:ind w:firstLine="709"/>
        <w:jc w:val="both"/>
      </w:pPr>
      <w:r>
        <w:t xml:space="preserve">Гаврилов Сергей </w:t>
      </w:r>
      <w:proofErr w:type="gramStart"/>
      <w:r>
        <w:t>Вячеславович</w:t>
      </w:r>
      <w:r w:rsidR="00041A45">
        <w:t xml:space="preserve"> </w:t>
      </w:r>
      <w:r w:rsidR="00286010" w:rsidRPr="00286010">
        <w:t xml:space="preserve">– </w:t>
      </w:r>
      <w:proofErr w:type="spellStart"/>
      <w:r w:rsidR="00F04579">
        <w:t>и.п</w:t>
      </w:r>
      <w:proofErr w:type="spellEnd"/>
      <w:proofErr w:type="gramEnd"/>
      <w:r w:rsidR="00F04579">
        <w:t xml:space="preserve">. </w:t>
      </w:r>
      <w:r w:rsidR="006871CD">
        <w:t>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835162" w:rsidP="00286010">
      <w:pPr>
        <w:ind w:firstLine="709"/>
        <w:jc w:val="both"/>
      </w:pPr>
      <w:r>
        <w:t>Мельниченко Евгения Александровна</w:t>
      </w:r>
      <w:r w:rsidR="00286010" w:rsidRPr="00286010">
        <w:t xml:space="preserve"> – </w:t>
      </w:r>
      <w:r w:rsidR="00041A45">
        <w:t>консультант</w:t>
      </w:r>
      <w:r w:rsidR="00286010" w:rsidRPr="00286010">
        <w:t xml:space="preserve"> </w:t>
      </w:r>
      <w:proofErr w:type="gramStart"/>
      <w:r w:rsidR="00286010"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="00286010" w:rsidRPr="00286010">
        <w:t>.</w:t>
      </w:r>
    </w:p>
    <w:p w:rsidR="000C2328" w:rsidRDefault="000C2328" w:rsidP="00286010">
      <w:pPr>
        <w:ind w:firstLine="709"/>
        <w:jc w:val="both"/>
      </w:pP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2B4088">
        <w:t>10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0C2328" w:rsidRDefault="000C2328" w:rsidP="00532C1A">
      <w:pPr>
        <w:ind w:firstLine="709"/>
        <w:jc w:val="both"/>
      </w:pPr>
    </w:p>
    <w:p w:rsidR="005A23CA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</w:t>
      </w:r>
      <w:r w:rsidR="00F01E43">
        <w:t>ожению о</w:t>
      </w:r>
      <w:r w:rsidR="00090682">
        <w:t>б общественных обсуждениях и</w:t>
      </w:r>
      <w:r w:rsidR="00F01E43">
        <w:t xml:space="preserve"> публичных слушаниях</w:t>
      </w:r>
      <w:r w:rsidR="00B85166">
        <w:t xml:space="preserve">, утвержденному Решением Псковской городской Думы от 12.02.2019 № 608, </w:t>
      </w:r>
      <w:r w:rsidR="00F01E43">
        <w:t xml:space="preserve">и </w:t>
      </w:r>
      <w:r w:rsidRPr="00C85B8D">
        <w:t>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2B4088">
        <w:rPr>
          <w:b/>
          <w:bCs/>
        </w:rPr>
        <w:t>25</w:t>
      </w:r>
      <w:r w:rsidR="00DC74C9">
        <w:rPr>
          <w:b/>
          <w:bCs/>
        </w:rPr>
        <w:t>.0</w:t>
      </w:r>
      <w:r w:rsidR="002B4088">
        <w:rPr>
          <w:b/>
          <w:bCs/>
        </w:rPr>
        <w:t>5</w:t>
      </w:r>
      <w:r w:rsidR="00D52405">
        <w:rPr>
          <w:b/>
          <w:bCs/>
        </w:rPr>
        <w:t>.</w:t>
      </w:r>
      <w:r w:rsidR="00DC74C9">
        <w:rPr>
          <w:b/>
          <w:bCs/>
        </w:rPr>
        <w:t>2022</w:t>
      </w:r>
      <w:r w:rsidRPr="00CF649D">
        <w:rPr>
          <w:b/>
          <w:bCs/>
        </w:rPr>
        <w:t xml:space="preserve"> № </w:t>
      </w:r>
      <w:r w:rsidR="002B4088">
        <w:rPr>
          <w:b/>
          <w:bCs/>
        </w:rPr>
        <w:t>109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2B4088" w:rsidRPr="00F04579">
        <w:t>27.05</w:t>
      </w:r>
      <w:r w:rsidR="00286010" w:rsidRPr="00F04579">
        <w:t>.</w:t>
      </w:r>
      <w:r w:rsidR="00DC74C9" w:rsidRPr="00F04579">
        <w:t>2022</w:t>
      </w:r>
      <w:r w:rsidR="0015441F" w:rsidRPr="0015441F">
        <w:rPr>
          <w:bCs/>
        </w:rPr>
        <w:t>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E2528E">
        <w:rPr>
          <w:bCs/>
        </w:rPr>
        <w:t xml:space="preserve">Пскова от </w:t>
      </w:r>
      <w:r w:rsidR="002B4088">
        <w:rPr>
          <w:bCs/>
        </w:rPr>
        <w:t>25</w:t>
      </w:r>
      <w:r w:rsidR="00CF649D" w:rsidRPr="00CF649D">
        <w:rPr>
          <w:bCs/>
        </w:rPr>
        <w:t>.</w:t>
      </w:r>
      <w:r w:rsidR="002B4088">
        <w:rPr>
          <w:bCs/>
        </w:rPr>
        <w:t>05</w:t>
      </w:r>
      <w:r w:rsidR="00DC74C9">
        <w:rPr>
          <w:bCs/>
        </w:rPr>
        <w:t>.2022</w:t>
      </w:r>
      <w:r w:rsidRPr="00CF649D">
        <w:rPr>
          <w:bCs/>
        </w:rPr>
        <w:t xml:space="preserve"> № </w:t>
      </w:r>
      <w:r w:rsidR="002B4088">
        <w:rPr>
          <w:bCs/>
        </w:rPr>
        <w:t>109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562610">
        <w:t>27 ма</w:t>
      </w:r>
      <w:r w:rsidR="002A7843">
        <w:t>я</w:t>
      </w:r>
      <w:r>
        <w:t xml:space="preserve"> 20</w:t>
      </w:r>
      <w:r w:rsidR="00DC74C9">
        <w:t>22</w:t>
      </w:r>
      <w:r w:rsidR="00FB324F">
        <w:t xml:space="preserve"> года по </w:t>
      </w:r>
      <w:r w:rsidR="00562610">
        <w:t>27 июн</w:t>
      </w:r>
      <w:r w:rsidR="00835162">
        <w:t>я</w:t>
      </w:r>
      <w:r w:rsidR="00392EB5">
        <w:t xml:space="preserve"> </w:t>
      </w:r>
      <w:r w:rsidR="00E2528E">
        <w:t>2022</w:t>
      </w:r>
      <w:r>
        <w:t xml:space="preserve"> года.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125D2">
        <w:t>-</w:t>
      </w:r>
      <w:r w:rsidR="000125D2">
        <w:t xml:space="preserve"> </w:t>
      </w:r>
      <w:r w:rsidR="00562610" w:rsidRPr="00562610">
        <w:t>«О внесении изменений в документацию по планировке территории микрорайона в границах ул. Техническая, ул. А. Алехина, ул. Л. Поземского и граница муниципального образования «Город Псков»</w:t>
      </w:r>
      <w:r w:rsidR="0090124F" w:rsidRPr="0090124F">
        <w:t>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211C93">
        <w:t xml:space="preserve">дчику с информацией по вопросу </w:t>
      </w:r>
      <w:r w:rsidRPr="00C85B8D">
        <w:t>- до 10 минут;</w:t>
      </w:r>
    </w:p>
    <w:p w:rsidR="001047D0" w:rsidRDefault="00EA0C17" w:rsidP="000125D2">
      <w:pPr>
        <w:ind w:firstLine="709"/>
        <w:jc w:val="both"/>
      </w:pPr>
      <w:r>
        <w:t>-для выступления</w:t>
      </w:r>
      <w:r w:rsidR="004C55AC">
        <w:t xml:space="preserve"> в процессе </w:t>
      </w:r>
      <w:r w:rsidR="00FA376E" w:rsidRPr="00C85B8D">
        <w:t>слушаний – 3-5 минут.</w:t>
      </w:r>
    </w:p>
    <w:p w:rsidR="00281145" w:rsidRPr="00C85B8D" w:rsidRDefault="00281145" w:rsidP="000125D2">
      <w:pPr>
        <w:ind w:firstLine="709"/>
        <w:jc w:val="both"/>
      </w:pPr>
    </w:p>
    <w:p w:rsidR="000125D2" w:rsidRDefault="001047D0" w:rsidP="00532C1A">
      <w:pPr>
        <w:ind w:firstLine="709"/>
        <w:jc w:val="both"/>
      </w:pPr>
      <w:r>
        <w:lastRenderedPageBreak/>
        <w:t xml:space="preserve">С докладом по вопросу слушаний выступил </w:t>
      </w:r>
      <w:r w:rsidR="00562610">
        <w:t>Виноградов Н.Н</w:t>
      </w:r>
      <w:r w:rsidR="0083730F">
        <w:t>.</w:t>
      </w:r>
      <w:r w:rsidR="00D7349B" w:rsidRPr="0078547D">
        <w:t xml:space="preserve"> - </w:t>
      </w:r>
      <w:r w:rsidR="00562610">
        <w:t>начальник</w:t>
      </w:r>
      <w:r w:rsidR="00D7349B" w:rsidRPr="0078547D">
        <w:t xml:space="preserve">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675467" w:rsidRDefault="00675467" w:rsidP="00532C1A">
      <w:pPr>
        <w:ind w:firstLine="709"/>
        <w:jc w:val="both"/>
      </w:pPr>
    </w:p>
    <w:p w:rsidR="00865609" w:rsidRDefault="00562610" w:rsidP="00341F59">
      <w:pPr>
        <w:ind w:firstLine="709"/>
        <w:jc w:val="both"/>
      </w:pPr>
      <w:r w:rsidRPr="00562610">
        <w:t xml:space="preserve">Виноградов Н.Н. - начальник </w:t>
      </w:r>
      <w:r w:rsidR="00A94FA0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A94FA0" w:rsidRPr="0078547D">
        <w:t xml:space="preserve"> Управления по градостроительной деятельности Администрации города Пскова</w:t>
      </w:r>
      <w:r w:rsidR="00A94FA0">
        <w:t xml:space="preserve">. </w:t>
      </w:r>
      <w:proofErr w:type="gramStart"/>
      <w:r w:rsidR="00A94FA0">
        <w:t>–</w:t>
      </w:r>
      <w:r w:rsidR="00341F59">
        <w:t>В</w:t>
      </w:r>
      <w:proofErr w:type="gramEnd"/>
      <w:r w:rsidR="00341F59">
        <w:t xml:space="preserve">несение изменений в документацию по планировке территории </w:t>
      </w:r>
      <w:r w:rsidR="00341F59" w:rsidRPr="00562610">
        <w:t>микрорайона в границах ул. Техническая, ул. А. Алехина, ул. Л. Поземского и граница муниципального образования «Город Псков»</w:t>
      </w:r>
      <w:r w:rsidR="00341F59">
        <w:t xml:space="preserve"> связано с обращением Фонда инвестиционного развития Псковской области</w:t>
      </w:r>
      <w:r w:rsidR="005F7BFC">
        <w:t>.</w:t>
      </w:r>
      <w:r w:rsidR="00723259">
        <w:t xml:space="preserve"> Администрацией Псковской области планируется заключить инвестиционное соглашение на строительство автомобильных моек на территории города Пскова. Одно из таких мест – это территория микрорайона Овсище, в конце улицы Л. Поземского на неразграниченной территории вдоль линии электропередач. Территориальная и функциональная зоны соответствуют транспортной инфраструктуре для размещения автомобильных моек.</w:t>
      </w:r>
    </w:p>
    <w:p w:rsidR="00723259" w:rsidRDefault="00723259" w:rsidP="00341F59">
      <w:pPr>
        <w:ind w:firstLine="709"/>
        <w:jc w:val="both"/>
      </w:pPr>
      <w:r>
        <w:t>Фонд просит предусмотреть границы данного земельного участка в проекте планировки. В данном случае возражений нет, так как документы территориального планирования и зонирования разрешают размещение моек.</w:t>
      </w:r>
    </w:p>
    <w:p w:rsidR="00723259" w:rsidRDefault="00723259" w:rsidP="00341F59">
      <w:pPr>
        <w:ind w:firstLine="709"/>
        <w:jc w:val="both"/>
      </w:pPr>
      <w:proofErr w:type="gramStart"/>
      <w:r>
        <w:t>Второе внесение изменений в этот проект связано с предложением Управления городского хозяйства, в части расширения улично-дорожной сети – планируемый проезд</w:t>
      </w:r>
      <w:r w:rsidR="00A177CF">
        <w:t>,</w:t>
      </w:r>
      <w:r>
        <w:t xml:space="preserve"> идущий вдоль школы №3 и нового садика микрорайона Овсище</w:t>
      </w:r>
      <w:r w:rsidR="00A177CF">
        <w:t>,</w:t>
      </w:r>
      <w:r>
        <w:t xml:space="preserve"> с целью создания разворотной площадки, доведения этого проекта до нормативных размеров и организации площадки высадки детей от школы № 3, в связи с тем, что на прошлых публичных слушаниях</w:t>
      </w:r>
      <w:r w:rsidR="00A177CF">
        <w:t xml:space="preserve"> поступили</w:t>
      </w:r>
      <w:r w:rsidR="00390C22">
        <w:t xml:space="preserve"> соответствующие обращения.</w:t>
      </w:r>
      <w:proofErr w:type="gramEnd"/>
    </w:p>
    <w:p w:rsidR="00390C22" w:rsidRDefault="00390C22" w:rsidP="00390C22">
      <w:pPr>
        <w:ind w:firstLine="709"/>
        <w:jc w:val="both"/>
      </w:pPr>
      <w:r>
        <w:t>Также в ходе публичных слушаний в организационный комитет поступило обращение ООО «СЗ «</w:t>
      </w:r>
      <w:proofErr w:type="spellStart"/>
      <w:r w:rsidR="00A177CF">
        <w:t>Псков</w:t>
      </w:r>
      <w:r>
        <w:t>облстрой</w:t>
      </w:r>
      <w:proofErr w:type="spellEnd"/>
      <w:r>
        <w:t>». Застройщик имеет в частной собственности земельный участок. Проектом предлагается объединить этот земельный участок с другим земельным участком для строительства многоквартирного жилого дома.</w:t>
      </w:r>
    </w:p>
    <w:p w:rsidR="00390C22" w:rsidRDefault="00A177CF" w:rsidP="00341F59">
      <w:pPr>
        <w:ind w:firstLine="709"/>
        <w:jc w:val="both"/>
      </w:pPr>
      <w:r>
        <w:t>Застройщик уверяет</w:t>
      </w:r>
      <w:r w:rsidR="00390C22">
        <w:t xml:space="preserve">, что второй земельный участок не представляется возможным выкупить в связи с несогласием его правообладателя и предлагает </w:t>
      </w:r>
      <w:proofErr w:type="gramStart"/>
      <w:r w:rsidR="00390C22">
        <w:t>разместить</w:t>
      </w:r>
      <w:proofErr w:type="gramEnd"/>
      <w:r w:rsidR="00390C22">
        <w:t xml:space="preserve"> многоквартирный жилой дом (в уменьшенном виде) на одном земельном участке, находящемся в собственности застройщика.</w:t>
      </w:r>
    </w:p>
    <w:p w:rsidR="00390C22" w:rsidRDefault="00390C22" w:rsidP="00341F59">
      <w:pPr>
        <w:ind w:firstLine="709"/>
        <w:jc w:val="both"/>
      </w:pPr>
    </w:p>
    <w:p w:rsidR="00865609" w:rsidRDefault="00390C22" w:rsidP="00F04579">
      <w:pPr>
        <w:ind w:firstLine="708"/>
        <w:jc w:val="both"/>
      </w:pPr>
      <w:r>
        <w:t xml:space="preserve">Гаврилов С.В. – </w:t>
      </w:r>
      <w:proofErr w:type="spellStart"/>
      <w:proofErr w:type="gramStart"/>
      <w:r>
        <w:t>и.п</w:t>
      </w:r>
      <w:proofErr w:type="spellEnd"/>
      <w:r>
        <w:t>. Главы</w:t>
      </w:r>
      <w:proofErr w:type="gramEnd"/>
      <w:r>
        <w:t xml:space="preserve"> города Пскова. - Где именно находится этот участок? Его возможно разделить?</w:t>
      </w:r>
    </w:p>
    <w:p w:rsidR="00390C22" w:rsidRDefault="00390C22" w:rsidP="0013724A">
      <w:pPr>
        <w:jc w:val="both"/>
      </w:pPr>
    </w:p>
    <w:p w:rsidR="00390C22" w:rsidRDefault="00390C22" w:rsidP="00F04579">
      <w:pPr>
        <w:ind w:firstLine="708"/>
        <w:jc w:val="both"/>
      </w:pPr>
      <w:r w:rsidRPr="00562610">
        <w:t xml:space="preserve">Виноградов Н.Н. 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>
        <w:t>. –</w:t>
      </w:r>
      <w:r>
        <w:t xml:space="preserve"> Участок расположен на пересечении ул. </w:t>
      </w:r>
      <w:proofErr w:type="gramStart"/>
      <w:r>
        <w:t>Технической</w:t>
      </w:r>
      <w:proofErr w:type="gramEnd"/>
      <w:r>
        <w:t xml:space="preserve"> и ул. А. Алехина. </w:t>
      </w:r>
    </w:p>
    <w:p w:rsidR="00F04579" w:rsidRDefault="00F04579" w:rsidP="00F04579">
      <w:pPr>
        <w:ind w:firstLine="708"/>
        <w:jc w:val="both"/>
      </w:pPr>
      <w:r>
        <w:t>В первом варианте проекта планировки было предусмотрено два земельных участка, один из которых являлся неразграниченной территорией. На прошлых публичных слушаниях было рассмотрено обращение ООО «СЗ «</w:t>
      </w:r>
      <w:proofErr w:type="spellStart"/>
      <w:r>
        <w:t>Псковоблстрой</w:t>
      </w:r>
      <w:proofErr w:type="spellEnd"/>
      <w:r>
        <w:t>» об объединении двух участков. Так как выкуп земельного участка не состоялся, т</w:t>
      </w:r>
      <w:proofErr w:type="gramStart"/>
      <w:r>
        <w:t>о ООО</w:t>
      </w:r>
      <w:proofErr w:type="gramEnd"/>
      <w:r>
        <w:t xml:space="preserve"> «СЗ «</w:t>
      </w:r>
      <w:proofErr w:type="spellStart"/>
      <w:r>
        <w:t>Псковоблстрой</w:t>
      </w:r>
      <w:proofErr w:type="spellEnd"/>
      <w:r>
        <w:t>» просит вернуться к первоначальному варианту и разделить земельные участки.</w:t>
      </w:r>
    </w:p>
    <w:p w:rsidR="00390C22" w:rsidRDefault="00390C22" w:rsidP="005F7BFC">
      <w:pPr>
        <w:ind w:firstLine="709"/>
        <w:jc w:val="both"/>
      </w:pPr>
    </w:p>
    <w:p w:rsidR="00390C22" w:rsidRDefault="006A50CB" w:rsidP="00F04579">
      <w:pPr>
        <w:ind w:firstLine="709"/>
        <w:jc w:val="both"/>
      </w:pPr>
      <w:r>
        <w:t>В ходе заседания</w:t>
      </w:r>
      <w:r w:rsidR="00E95B56">
        <w:t xml:space="preserve"> </w:t>
      </w:r>
      <w:r w:rsidR="005F7BFC">
        <w:t>вопросов, предложений и заявлений</w:t>
      </w:r>
      <w:r w:rsidR="00C816DB">
        <w:t xml:space="preserve"> от </w:t>
      </w:r>
      <w:r>
        <w:t>участник</w:t>
      </w:r>
      <w:r w:rsidR="0008458E">
        <w:t>ов</w:t>
      </w:r>
      <w:r>
        <w:t xml:space="preserve"> публичных слушаний</w:t>
      </w:r>
      <w:r w:rsidRPr="00E95B56">
        <w:t xml:space="preserve"> </w:t>
      </w:r>
      <w:r w:rsidR="005F7BFC">
        <w:t>не поступило</w:t>
      </w:r>
      <w:r w:rsidR="00E95B56">
        <w:t xml:space="preserve">. </w:t>
      </w:r>
    </w:p>
    <w:p w:rsidR="00390C22" w:rsidRDefault="00390C22" w:rsidP="00600033">
      <w:pPr>
        <w:ind w:firstLine="708"/>
        <w:jc w:val="both"/>
      </w:pPr>
    </w:p>
    <w:p w:rsidR="00F04579" w:rsidRDefault="00F04579" w:rsidP="00600033">
      <w:pPr>
        <w:ind w:firstLine="708"/>
        <w:jc w:val="both"/>
      </w:pPr>
      <w:r>
        <w:t>Приложение: заявление ООО «СЗ «</w:t>
      </w:r>
      <w:proofErr w:type="spellStart"/>
      <w:r>
        <w:t>Псковоблстрой</w:t>
      </w:r>
      <w:proofErr w:type="spellEnd"/>
      <w:r>
        <w:t>» на 3 л. в 1 экз.</w:t>
      </w:r>
    </w:p>
    <w:p w:rsidR="00F04579" w:rsidRDefault="00F04579" w:rsidP="00600033">
      <w:pPr>
        <w:ind w:firstLine="708"/>
        <w:jc w:val="both"/>
      </w:pPr>
    </w:p>
    <w:p w:rsidR="00FA376E" w:rsidRDefault="00600033" w:rsidP="00F04579">
      <w:pPr>
        <w:ind w:firstLine="708"/>
        <w:jc w:val="both"/>
      </w:pPr>
      <w:r>
        <w:t>Дата оформления</w:t>
      </w:r>
      <w:r w:rsidR="00562610">
        <w:t xml:space="preserve"> протокола публичных слушаний: 28.06</w:t>
      </w:r>
      <w:r w:rsidRPr="00CD34D6">
        <w:t>.20</w:t>
      </w:r>
      <w:r>
        <w:t>22.</w:t>
      </w: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90124F">
        <w:t>С.В. Гаврилов</w:t>
      </w:r>
    </w:p>
    <w:p w:rsidR="00C816DB" w:rsidRDefault="00C816DB" w:rsidP="00FA376E">
      <w:pPr>
        <w:jc w:val="both"/>
        <w:rPr>
          <w:sz w:val="16"/>
          <w:szCs w:val="16"/>
        </w:rPr>
      </w:pPr>
    </w:p>
    <w:p w:rsidR="00F04579" w:rsidRPr="007E0BAD" w:rsidRDefault="00F04579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835162">
        <w:tab/>
      </w:r>
      <w:r w:rsidR="00835162">
        <w:tab/>
      </w:r>
      <w:r w:rsidR="00835162">
        <w:tab/>
        <w:t xml:space="preserve">   </w:t>
      </w:r>
      <w:r w:rsidR="00343598">
        <w:t xml:space="preserve">    </w:t>
      </w:r>
      <w:r w:rsidR="00835162">
        <w:t>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08458E" w:rsidRDefault="00A177CF" w:rsidP="00A177CF">
      <w:pPr>
        <w:jc w:val="center"/>
        <w:rPr>
          <w:b/>
        </w:rPr>
      </w:pPr>
      <w:r w:rsidRPr="00A177CF">
        <w:rPr>
          <w:b/>
        </w:rPr>
        <w:t>по вопросу внесения изменений  в документацию по планировке территории микрорайона в границах ул. Техническая, ул. А. Алехина, ул. Л. Поземского и граница муниципального образования «Город Псков»</w:t>
      </w:r>
    </w:p>
    <w:p w:rsidR="00A177CF" w:rsidRDefault="00A177CF" w:rsidP="004A4658">
      <w:pPr>
        <w:rPr>
          <w:b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B26914">
        <w:rPr>
          <w:i/>
          <w:iCs/>
        </w:rPr>
        <w:t>:</w:t>
      </w:r>
    </w:p>
    <w:p w:rsidR="00B26914" w:rsidRDefault="00B26914" w:rsidP="00DC0443">
      <w:pPr>
        <w:ind w:firstLine="709"/>
        <w:jc w:val="both"/>
        <w:rPr>
          <w:b/>
          <w:bCs/>
        </w:rPr>
      </w:pPr>
      <w:r>
        <w:t xml:space="preserve">- </w:t>
      </w:r>
      <w:r w:rsidR="00A177CF" w:rsidRPr="00A177CF">
        <w:rPr>
          <w:b/>
        </w:rPr>
        <w:t>«О внесении изменений в документацию по планировке территории микрорайона в границах ул. Техническая, ул. А. Алехина, ул. Л. Поземского и граница муниципального образования «Город Псков»</w:t>
      </w:r>
      <w:r w:rsidR="00E95B56" w:rsidRPr="00E95B56">
        <w:rPr>
          <w:b/>
        </w:rPr>
        <w:t>.</w:t>
      </w:r>
    </w:p>
    <w:p w:rsidR="00281145" w:rsidRPr="005410E1" w:rsidRDefault="00281145" w:rsidP="00DC0443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>исутствовало</w:t>
      </w:r>
      <w:r w:rsidR="00A177CF">
        <w:t xml:space="preserve"> 10</w:t>
      </w:r>
      <w:r w:rsidR="00F957D5">
        <w:t xml:space="preserve"> </w:t>
      </w:r>
      <w:r w:rsidRPr="00780C72">
        <w:t>человек.</w:t>
      </w:r>
    </w:p>
    <w:p w:rsidR="00281145" w:rsidRDefault="00281145" w:rsidP="00532C1A">
      <w:pPr>
        <w:ind w:firstLine="709"/>
        <w:jc w:val="both"/>
      </w:pPr>
    </w:p>
    <w:p w:rsidR="00A177CF" w:rsidRDefault="00A177CF" w:rsidP="00A177CF">
      <w:pPr>
        <w:ind w:firstLine="709"/>
        <w:jc w:val="both"/>
      </w:pPr>
      <w:r>
        <w:t>С докладом по вопросу слушаний выступил Виноградов Н.Н.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A177CF" w:rsidRDefault="00A177CF" w:rsidP="00A177CF">
      <w:pPr>
        <w:ind w:firstLine="709"/>
        <w:jc w:val="both"/>
      </w:pPr>
    </w:p>
    <w:p w:rsidR="00A177CF" w:rsidRDefault="00A177CF" w:rsidP="00A177CF">
      <w:pPr>
        <w:ind w:firstLine="709"/>
        <w:jc w:val="both"/>
      </w:pPr>
      <w:r>
        <w:t xml:space="preserve">Виноградов Н.Н.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</w:t>
      </w:r>
      <w:proofErr w:type="gramStart"/>
      <w:r>
        <w:t>–В</w:t>
      </w:r>
      <w:proofErr w:type="gramEnd"/>
      <w:r>
        <w:t>несение изменений в документацию по планировке территории микрорайона в границах ул. Техническая, ул. А. Алехина, ул. Л. Поземского и граница муниципального образования «Город Псков» связано с обращением Фонда инвестиционного развития Псковской области. Администрацией Псковской области планируется заключить инвестиционное соглашение на строительство автомобильных моек на территории города Пскова. Одно из таких мест – это территория микрорайона Овсище, в конце улицы Л. Поземского на неразграниченной территории вдоль линии электропередач. Территориальная и функциональная зоны соответствуют транспортной инфраструктуре для размещения автомобильных моек.</w:t>
      </w:r>
    </w:p>
    <w:p w:rsidR="00A177CF" w:rsidRDefault="00A177CF" w:rsidP="00A177CF">
      <w:pPr>
        <w:ind w:firstLine="709"/>
        <w:jc w:val="both"/>
      </w:pPr>
      <w:r>
        <w:t>Фонд просит предусмотреть границы данного земельного участка в проекте планировки. В данном случае возражений нет, так как документы территориального планирования и зонирования разрешают размещение моек.</w:t>
      </w:r>
    </w:p>
    <w:p w:rsidR="00A177CF" w:rsidRDefault="00A177CF" w:rsidP="00A177CF">
      <w:pPr>
        <w:ind w:firstLine="709"/>
        <w:jc w:val="both"/>
      </w:pPr>
      <w:proofErr w:type="gramStart"/>
      <w:r>
        <w:t>Второе внесение изменений в этот проект связано с предложением Управления городского хозяйства, в части расширения улично-дорожной сети – планируемый проезд, идущий вдоль школы №3 и нового садика микрорайона Овсище, с целью создания разворотной площадки, доведения этого проекта до нормативных размеров и организации площадки высадки детей от школы № 3, в связи с тем, что на прошлых публичных слушаниях поступили соответствующие обращения.</w:t>
      </w:r>
      <w:proofErr w:type="gramEnd"/>
    </w:p>
    <w:p w:rsidR="00A177CF" w:rsidRDefault="00A177CF" w:rsidP="00A177CF">
      <w:pPr>
        <w:ind w:firstLine="709"/>
        <w:jc w:val="both"/>
      </w:pPr>
      <w:r>
        <w:t>Также в ходе публичных слушаний в организационный комитет поступило обращение ООО «СЗ «</w:t>
      </w:r>
      <w:proofErr w:type="spellStart"/>
      <w:r>
        <w:t>Псковоблстрой</w:t>
      </w:r>
      <w:proofErr w:type="spellEnd"/>
      <w:r>
        <w:t>». Застройщик имеет в частной собственности земельный участок. Проектом предлагается объединить этот земельный участок с другим земельным участком для строительства многоквартирного жилого дома.</w:t>
      </w:r>
    </w:p>
    <w:p w:rsidR="00A177CF" w:rsidRDefault="00A177CF" w:rsidP="00A177CF">
      <w:pPr>
        <w:ind w:firstLine="709"/>
        <w:jc w:val="both"/>
      </w:pPr>
      <w:r>
        <w:t xml:space="preserve">Застройщик уверяет, что второй земельный участок не представляется возможным выкупить в связи с несогласием его правообладателя и предлагает </w:t>
      </w:r>
      <w:proofErr w:type="gramStart"/>
      <w:r>
        <w:t>разместить</w:t>
      </w:r>
      <w:proofErr w:type="gramEnd"/>
      <w:r>
        <w:t xml:space="preserve"> многоквартирный жилой дом (в уменьшенном виде) на одном земельном участке, находящемся в собственности застройщика.</w:t>
      </w:r>
    </w:p>
    <w:p w:rsidR="00A177CF" w:rsidRDefault="00A177CF" w:rsidP="00A177CF">
      <w:pPr>
        <w:ind w:firstLine="709"/>
        <w:jc w:val="both"/>
      </w:pPr>
    </w:p>
    <w:p w:rsidR="00A177CF" w:rsidRDefault="00A177CF" w:rsidP="00A177CF">
      <w:pPr>
        <w:ind w:firstLine="709"/>
        <w:jc w:val="both"/>
      </w:pPr>
      <w:r>
        <w:t xml:space="preserve">Гаврилов С.В. – </w:t>
      </w:r>
      <w:proofErr w:type="spellStart"/>
      <w:proofErr w:type="gramStart"/>
      <w:r>
        <w:t>и.п</w:t>
      </w:r>
      <w:proofErr w:type="spellEnd"/>
      <w:r>
        <w:t>. Главы</w:t>
      </w:r>
      <w:proofErr w:type="gramEnd"/>
      <w:r>
        <w:t xml:space="preserve"> города Пскова. - Где именно находится этот участок? Его возможно разделить?</w:t>
      </w:r>
    </w:p>
    <w:p w:rsidR="00A177CF" w:rsidRDefault="00A177CF" w:rsidP="00A177CF">
      <w:pPr>
        <w:ind w:firstLine="709"/>
        <w:jc w:val="both"/>
      </w:pPr>
    </w:p>
    <w:p w:rsidR="00A177CF" w:rsidRDefault="00A177CF" w:rsidP="00A177CF">
      <w:pPr>
        <w:ind w:firstLine="709"/>
        <w:jc w:val="both"/>
      </w:pPr>
      <w:r>
        <w:t xml:space="preserve">Виноградов Н.Н.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Участок расположен на пересечении ул. </w:t>
      </w:r>
      <w:proofErr w:type="gramStart"/>
      <w:r>
        <w:t>Технической</w:t>
      </w:r>
      <w:proofErr w:type="gramEnd"/>
      <w:r>
        <w:t xml:space="preserve"> и ул. А. Алехина. </w:t>
      </w:r>
    </w:p>
    <w:p w:rsidR="00A177CF" w:rsidRDefault="00A177CF" w:rsidP="00A177CF">
      <w:pPr>
        <w:ind w:firstLine="709"/>
        <w:jc w:val="both"/>
      </w:pPr>
      <w:r>
        <w:t>В первом варианте проекта планировки было предусмотрено два земельных участка, один из которых являлся неразграниченной территорией. На прошлых публичных слушаниях было рассмотрено обращение ООО «СЗ «</w:t>
      </w:r>
      <w:proofErr w:type="spellStart"/>
      <w:r>
        <w:t>Псковоблстрой</w:t>
      </w:r>
      <w:proofErr w:type="spellEnd"/>
      <w:r>
        <w:t xml:space="preserve">» об объединении двух участков. Так как выкуп </w:t>
      </w:r>
      <w:r>
        <w:lastRenderedPageBreak/>
        <w:t>земельного участка не состоялся, т</w:t>
      </w:r>
      <w:proofErr w:type="gramStart"/>
      <w:r>
        <w:t>о ООО</w:t>
      </w:r>
      <w:proofErr w:type="gramEnd"/>
      <w:r>
        <w:t xml:space="preserve"> «СЗ «</w:t>
      </w:r>
      <w:proofErr w:type="spellStart"/>
      <w:r>
        <w:t>Псковоблстрой</w:t>
      </w:r>
      <w:proofErr w:type="spellEnd"/>
      <w:r>
        <w:t>» просит вернуться к первоначальному варианту и разделить земельные участки.</w:t>
      </w:r>
    </w:p>
    <w:p w:rsidR="00A177CF" w:rsidRDefault="00A177CF" w:rsidP="00A177CF">
      <w:pPr>
        <w:ind w:firstLine="709"/>
        <w:jc w:val="both"/>
      </w:pPr>
    </w:p>
    <w:p w:rsidR="00156D6F" w:rsidRDefault="00A177CF" w:rsidP="00A177CF">
      <w:pPr>
        <w:ind w:firstLine="709"/>
        <w:jc w:val="both"/>
      </w:pPr>
      <w:r>
        <w:t>В ходе заседания вопросов, предложений и заявлений от участников публичных слушаний не поступило.</w:t>
      </w:r>
    </w:p>
    <w:p w:rsidR="008E0C61" w:rsidRDefault="008E0C61" w:rsidP="00600033">
      <w:pPr>
        <w:jc w:val="both"/>
      </w:pP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</w:t>
      </w:r>
      <w:r w:rsidR="00813CCB">
        <w:t>, провед</w:t>
      </w:r>
      <w:r w:rsidR="001C2E83">
        <w:t xml:space="preserve">енных </w:t>
      </w:r>
      <w:r w:rsidR="00E90B55">
        <w:t>2</w:t>
      </w:r>
      <w:r w:rsidR="00A177CF">
        <w:t>8</w:t>
      </w:r>
      <w:r w:rsidR="00E95B56">
        <w:t>.0</w:t>
      </w:r>
      <w:r w:rsidR="00A177CF">
        <w:t>6</w:t>
      </w:r>
      <w:r w:rsidR="00E95B56">
        <w:t>.2022</w:t>
      </w:r>
      <w:r w:rsidR="00B21371">
        <w:t>,</w:t>
      </w:r>
      <w:r w:rsidRPr="0012383A">
        <w:t xml:space="preserve"> подготовлено на основании пр</w:t>
      </w:r>
      <w:r w:rsidR="008A0AD4">
        <w:t>отокола пуб</w:t>
      </w:r>
      <w:r w:rsidR="00211C93">
        <w:t>личных слушаний</w:t>
      </w:r>
      <w:r w:rsidR="006A50CB">
        <w:t>,</w:t>
      </w:r>
      <w:r w:rsidR="00211C93">
        <w:t xml:space="preserve"> </w:t>
      </w:r>
      <w:r w:rsidR="00B21371">
        <w:t>оформленного</w:t>
      </w:r>
      <w:r w:rsidR="00211C93">
        <w:t xml:space="preserve"> </w:t>
      </w:r>
      <w:r w:rsidR="00E90B55">
        <w:t>2</w:t>
      </w:r>
      <w:r w:rsidR="00A177CF">
        <w:t>8</w:t>
      </w:r>
      <w:r w:rsidR="00E95B56">
        <w:t>.0</w:t>
      </w:r>
      <w:r w:rsidR="00A177CF">
        <w:t>6</w:t>
      </w:r>
      <w:r w:rsidR="00E95B56">
        <w:t>.2022</w:t>
      </w:r>
      <w:r w:rsidRPr="0012383A">
        <w:t>.</w:t>
      </w:r>
    </w:p>
    <w:p w:rsidR="00A04784" w:rsidRDefault="00A04784" w:rsidP="000609E4">
      <w:pPr>
        <w:jc w:val="both"/>
      </w:pPr>
    </w:p>
    <w:p w:rsidR="00A177CF" w:rsidRDefault="00A177CF" w:rsidP="00A177CF">
      <w:pPr>
        <w:ind w:firstLine="708"/>
        <w:jc w:val="both"/>
      </w:pPr>
      <w:r>
        <w:t>Приложение: заявление ООО «СЗ «</w:t>
      </w:r>
      <w:proofErr w:type="spellStart"/>
      <w:r>
        <w:t>Псковоблстрой</w:t>
      </w:r>
      <w:proofErr w:type="spellEnd"/>
      <w:r>
        <w:t>» на 3 л. в 1 экз.</w:t>
      </w:r>
    </w:p>
    <w:p w:rsidR="00A177CF" w:rsidRDefault="00A177CF" w:rsidP="000609E4">
      <w:pPr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675AEA" w:rsidRDefault="00637B72" w:rsidP="00675AE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DF762F" w:rsidRPr="00DF762F">
        <w:rPr>
          <w:rFonts w:eastAsia="Calibri"/>
          <w:lang w:eastAsia="en-US"/>
        </w:rPr>
        <w:t xml:space="preserve">Рекомендовать Администрации города Пскова </w:t>
      </w:r>
      <w:r w:rsidR="00A177CF">
        <w:rPr>
          <w:rFonts w:eastAsia="Calibri"/>
          <w:lang w:eastAsia="en-US"/>
        </w:rPr>
        <w:t xml:space="preserve">утвердить внесение изменений в </w:t>
      </w:r>
      <w:r w:rsidR="00A177CF" w:rsidRPr="00A177CF">
        <w:rPr>
          <w:rFonts w:eastAsia="Calibri"/>
          <w:lang w:eastAsia="en-US"/>
        </w:rPr>
        <w:t>документацию по планировке территории микрорайона в границах ул. Техническая, ул. А. Алехина, ул. Л. Поземского и граница муниципального образования «Город Псков»</w:t>
      </w:r>
      <w:r w:rsidR="00A177CF">
        <w:rPr>
          <w:rFonts w:eastAsia="Calibri"/>
          <w:lang w:eastAsia="en-US"/>
        </w:rPr>
        <w:t xml:space="preserve"> с учетом предложения, поступившего от ООО «СЗ «</w:t>
      </w:r>
      <w:proofErr w:type="spellStart"/>
      <w:r w:rsidR="00A177CF">
        <w:rPr>
          <w:rFonts w:eastAsia="Calibri"/>
          <w:lang w:eastAsia="en-US"/>
        </w:rPr>
        <w:t>Псковоблстрой</w:t>
      </w:r>
      <w:proofErr w:type="spellEnd"/>
      <w:r w:rsidR="00A177CF">
        <w:rPr>
          <w:rFonts w:eastAsia="Calibri"/>
          <w:lang w:eastAsia="en-US"/>
        </w:rPr>
        <w:t>»</w:t>
      </w:r>
      <w:bookmarkStart w:id="0" w:name="_GoBack"/>
      <w:bookmarkEnd w:id="0"/>
      <w:r w:rsidR="00675AEA">
        <w:rPr>
          <w:rFonts w:eastAsia="Calibri"/>
          <w:lang w:eastAsia="en-US"/>
        </w:rPr>
        <w:t xml:space="preserve">. 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</w:t>
      </w:r>
      <w:r w:rsidR="003E4C25" w:rsidRPr="003E4C25">
        <w:t>Заключение и протокол публичных слушаний направить</w:t>
      </w:r>
      <w:r w:rsidR="000A0E44">
        <w:t xml:space="preserve"> для информации</w:t>
      </w:r>
      <w:r w:rsidR="003E4C25" w:rsidRPr="003E4C25">
        <w:t xml:space="preserve"> в Администрацию города Пскова, Главе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600033">
        <w:t>2</w:t>
      </w:r>
      <w:r w:rsidR="00A177CF">
        <w:t>8.06</w:t>
      </w:r>
      <w:r>
        <w:t>.20</w:t>
      </w:r>
      <w:r w:rsidR="00E95B56">
        <w:t>22</w:t>
      </w:r>
      <w:r>
        <w:t>.</w:t>
      </w:r>
    </w:p>
    <w:p w:rsidR="003E4C25" w:rsidRDefault="003E4C25" w:rsidP="00FA376E">
      <w:pPr>
        <w:jc w:val="both"/>
      </w:pPr>
    </w:p>
    <w:p w:rsidR="00452D50" w:rsidRDefault="00452D50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</w:t>
      </w:r>
      <w:r w:rsidR="00343598">
        <w:tab/>
      </w:r>
      <w:r w:rsidR="00343598">
        <w:tab/>
      </w:r>
      <w:r>
        <w:t xml:space="preserve">     </w:t>
      </w:r>
      <w:r w:rsidR="00343598">
        <w:t xml:space="preserve">      </w:t>
      </w:r>
      <w:r>
        <w:t xml:space="preserve">    </w:t>
      </w:r>
      <w:r w:rsidR="00DF762F">
        <w:t>С.В. Гаврилов</w:t>
      </w:r>
    </w:p>
    <w:p w:rsidR="00452D50" w:rsidRDefault="00452D50" w:rsidP="00FA376E">
      <w:pPr>
        <w:jc w:val="both"/>
        <w:rPr>
          <w:sz w:val="16"/>
          <w:szCs w:val="16"/>
        </w:rPr>
      </w:pPr>
    </w:p>
    <w:p w:rsidR="001C2E83" w:rsidRDefault="001C2E83" w:rsidP="00FA376E">
      <w:pPr>
        <w:jc w:val="both"/>
        <w:rPr>
          <w:sz w:val="16"/>
          <w:szCs w:val="16"/>
        </w:rPr>
      </w:pPr>
    </w:p>
    <w:p w:rsidR="00600033" w:rsidRPr="007E0BAD" w:rsidRDefault="00600033" w:rsidP="00FA376E">
      <w:pPr>
        <w:jc w:val="both"/>
        <w:rPr>
          <w:sz w:val="16"/>
          <w:szCs w:val="16"/>
        </w:rPr>
      </w:pPr>
    </w:p>
    <w:p w:rsidR="005A71F6" w:rsidRDefault="00FA376E" w:rsidP="00452D50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 w:rsidR="00343598">
        <w:tab/>
      </w:r>
      <w:r w:rsidR="00343598">
        <w:tab/>
      </w:r>
      <w:r w:rsidR="00675AEA">
        <w:tab/>
        <w:t xml:space="preserve">                    Е.А. Мельниченко</w:t>
      </w:r>
    </w:p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0218"/>
    <w:multiLevelType w:val="hybridMultilevel"/>
    <w:tmpl w:val="E04C4A0A"/>
    <w:lvl w:ilvl="0" w:tplc="129A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05E0"/>
    <w:rsid w:val="000125D2"/>
    <w:rsid w:val="00016EA6"/>
    <w:rsid w:val="00041A45"/>
    <w:rsid w:val="00057693"/>
    <w:rsid w:val="000609E4"/>
    <w:rsid w:val="000660BF"/>
    <w:rsid w:val="00071A2F"/>
    <w:rsid w:val="0008458E"/>
    <w:rsid w:val="000848D6"/>
    <w:rsid w:val="000858CE"/>
    <w:rsid w:val="00090682"/>
    <w:rsid w:val="000925FE"/>
    <w:rsid w:val="000A0E44"/>
    <w:rsid w:val="000C2328"/>
    <w:rsid w:val="001047D0"/>
    <w:rsid w:val="001175B2"/>
    <w:rsid w:val="00121512"/>
    <w:rsid w:val="0012383A"/>
    <w:rsid w:val="00136DC4"/>
    <w:rsid w:val="0013724A"/>
    <w:rsid w:val="0014767F"/>
    <w:rsid w:val="0014776C"/>
    <w:rsid w:val="00147FA5"/>
    <w:rsid w:val="0015441F"/>
    <w:rsid w:val="00156D6F"/>
    <w:rsid w:val="001607F5"/>
    <w:rsid w:val="00171749"/>
    <w:rsid w:val="00192C3C"/>
    <w:rsid w:val="001B6766"/>
    <w:rsid w:val="001C2E83"/>
    <w:rsid w:val="001C4B46"/>
    <w:rsid w:val="001D038B"/>
    <w:rsid w:val="00211C93"/>
    <w:rsid w:val="00216833"/>
    <w:rsid w:val="00230586"/>
    <w:rsid w:val="00245C5C"/>
    <w:rsid w:val="00256024"/>
    <w:rsid w:val="00262E8D"/>
    <w:rsid w:val="00265C91"/>
    <w:rsid w:val="00272CF1"/>
    <w:rsid w:val="0027761F"/>
    <w:rsid w:val="00281145"/>
    <w:rsid w:val="00286010"/>
    <w:rsid w:val="002872C3"/>
    <w:rsid w:val="002873EA"/>
    <w:rsid w:val="002A7843"/>
    <w:rsid w:val="002B2F30"/>
    <w:rsid w:val="002B353C"/>
    <w:rsid w:val="002B4088"/>
    <w:rsid w:val="002C7FF3"/>
    <w:rsid w:val="002D3C9D"/>
    <w:rsid w:val="002D73BD"/>
    <w:rsid w:val="003147A9"/>
    <w:rsid w:val="00320A82"/>
    <w:rsid w:val="00330A5A"/>
    <w:rsid w:val="00341F59"/>
    <w:rsid w:val="00343598"/>
    <w:rsid w:val="00363F10"/>
    <w:rsid w:val="003665BC"/>
    <w:rsid w:val="0038372C"/>
    <w:rsid w:val="00390C22"/>
    <w:rsid w:val="00392EB5"/>
    <w:rsid w:val="003B3FDB"/>
    <w:rsid w:val="003B5697"/>
    <w:rsid w:val="003B57F7"/>
    <w:rsid w:val="003E0D34"/>
    <w:rsid w:val="003E3101"/>
    <w:rsid w:val="003E3F15"/>
    <w:rsid w:val="003E4C25"/>
    <w:rsid w:val="0040196F"/>
    <w:rsid w:val="00422FB1"/>
    <w:rsid w:val="00430000"/>
    <w:rsid w:val="0043649A"/>
    <w:rsid w:val="00452D50"/>
    <w:rsid w:val="00457F79"/>
    <w:rsid w:val="00482309"/>
    <w:rsid w:val="004826CD"/>
    <w:rsid w:val="004A4658"/>
    <w:rsid w:val="004B5FA8"/>
    <w:rsid w:val="004B7655"/>
    <w:rsid w:val="004C55AC"/>
    <w:rsid w:val="004D05F6"/>
    <w:rsid w:val="004E3BE6"/>
    <w:rsid w:val="004E4BC0"/>
    <w:rsid w:val="004F546D"/>
    <w:rsid w:val="004F5EED"/>
    <w:rsid w:val="00511043"/>
    <w:rsid w:val="00532C1A"/>
    <w:rsid w:val="005410E1"/>
    <w:rsid w:val="00552058"/>
    <w:rsid w:val="00560157"/>
    <w:rsid w:val="005616D8"/>
    <w:rsid w:val="00562610"/>
    <w:rsid w:val="00563D91"/>
    <w:rsid w:val="005646E9"/>
    <w:rsid w:val="005A23CA"/>
    <w:rsid w:val="005A71F6"/>
    <w:rsid w:val="005E3501"/>
    <w:rsid w:val="005F6960"/>
    <w:rsid w:val="005F7BFC"/>
    <w:rsid w:val="00600033"/>
    <w:rsid w:val="006032BB"/>
    <w:rsid w:val="006056E5"/>
    <w:rsid w:val="00637B72"/>
    <w:rsid w:val="00675467"/>
    <w:rsid w:val="00675AEA"/>
    <w:rsid w:val="006871CD"/>
    <w:rsid w:val="00691641"/>
    <w:rsid w:val="006A50CB"/>
    <w:rsid w:val="006C0AD4"/>
    <w:rsid w:val="006C0B9B"/>
    <w:rsid w:val="006C0D72"/>
    <w:rsid w:val="006E7291"/>
    <w:rsid w:val="00703FC0"/>
    <w:rsid w:val="00714540"/>
    <w:rsid w:val="00723259"/>
    <w:rsid w:val="00723FF8"/>
    <w:rsid w:val="007327D7"/>
    <w:rsid w:val="00737A70"/>
    <w:rsid w:val="00741542"/>
    <w:rsid w:val="00765662"/>
    <w:rsid w:val="00780C72"/>
    <w:rsid w:val="00783503"/>
    <w:rsid w:val="007932D5"/>
    <w:rsid w:val="007A3A20"/>
    <w:rsid w:val="007B05C3"/>
    <w:rsid w:val="007B356D"/>
    <w:rsid w:val="007C10F6"/>
    <w:rsid w:val="007C3CA9"/>
    <w:rsid w:val="007D58CF"/>
    <w:rsid w:val="007E77CD"/>
    <w:rsid w:val="007F26F4"/>
    <w:rsid w:val="007F65E9"/>
    <w:rsid w:val="00804035"/>
    <w:rsid w:val="0081374F"/>
    <w:rsid w:val="00813CCB"/>
    <w:rsid w:val="00815DF2"/>
    <w:rsid w:val="00835162"/>
    <w:rsid w:val="008366E6"/>
    <w:rsid w:val="0083730F"/>
    <w:rsid w:val="00865609"/>
    <w:rsid w:val="008A0AD4"/>
    <w:rsid w:val="008B51E1"/>
    <w:rsid w:val="008E0C61"/>
    <w:rsid w:val="008F58C5"/>
    <w:rsid w:val="0090124F"/>
    <w:rsid w:val="00903653"/>
    <w:rsid w:val="00905A11"/>
    <w:rsid w:val="00916F3F"/>
    <w:rsid w:val="0093711F"/>
    <w:rsid w:val="009474F7"/>
    <w:rsid w:val="00971C4F"/>
    <w:rsid w:val="00976883"/>
    <w:rsid w:val="00977E79"/>
    <w:rsid w:val="00990A63"/>
    <w:rsid w:val="009A2BC0"/>
    <w:rsid w:val="009B5DD3"/>
    <w:rsid w:val="009C2653"/>
    <w:rsid w:val="009C3B9C"/>
    <w:rsid w:val="009C3CA6"/>
    <w:rsid w:val="00A04784"/>
    <w:rsid w:val="00A150D9"/>
    <w:rsid w:val="00A16611"/>
    <w:rsid w:val="00A177CF"/>
    <w:rsid w:val="00A30411"/>
    <w:rsid w:val="00A3613E"/>
    <w:rsid w:val="00A5431C"/>
    <w:rsid w:val="00A74214"/>
    <w:rsid w:val="00A93DFD"/>
    <w:rsid w:val="00A94FA0"/>
    <w:rsid w:val="00AF17C5"/>
    <w:rsid w:val="00B00ECA"/>
    <w:rsid w:val="00B0434F"/>
    <w:rsid w:val="00B10ED5"/>
    <w:rsid w:val="00B12134"/>
    <w:rsid w:val="00B21371"/>
    <w:rsid w:val="00B26914"/>
    <w:rsid w:val="00B32437"/>
    <w:rsid w:val="00B3534D"/>
    <w:rsid w:val="00B75C23"/>
    <w:rsid w:val="00B85166"/>
    <w:rsid w:val="00B87129"/>
    <w:rsid w:val="00B94523"/>
    <w:rsid w:val="00BB0340"/>
    <w:rsid w:val="00BC4E7E"/>
    <w:rsid w:val="00BF0511"/>
    <w:rsid w:val="00BF5DF8"/>
    <w:rsid w:val="00C04577"/>
    <w:rsid w:val="00C21D2C"/>
    <w:rsid w:val="00C31998"/>
    <w:rsid w:val="00C365C1"/>
    <w:rsid w:val="00C46472"/>
    <w:rsid w:val="00C816DB"/>
    <w:rsid w:val="00C91122"/>
    <w:rsid w:val="00C961B3"/>
    <w:rsid w:val="00CB5A10"/>
    <w:rsid w:val="00CD34D6"/>
    <w:rsid w:val="00CF4104"/>
    <w:rsid w:val="00CF649D"/>
    <w:rsid w:val="00D10C84"/>
    <w:rsid w:val="00D124D5"/>
    <w:rsid w:val="00D25808"/>
    <w:rsid w:val="00D324E6"/>
    <w:rsid w:val="00D414D4"/>
    <w:rsid w:val="00D429EF"/>
    <w:rsid w:val="00D50154"/>
    <w:rsid w:val="00D50637"/>
    <w:rsid w:val="00D52405"/>
    <w:rsid w:val="00D66A5E"/>
    <w:rsid w:val="00D7349B"/>
    <w:rsid w:val="00D762E7"/>
    <w:rsid w:val="00D82439"/>
    <w:rsid w:val="00D85F36"/>
    <w:rsid w:val="00DA0BA2"/>
    <w:rsid w:val="00DA7DE7"/>
    <w:rsid w:val="00DB6F12"/>
    <w:rsid w:val="00DC0443"/>
    <w:rsid w:val="00DC74C9"/>
    <w:rsid w:val="00DD4C51"/>
    <w:rsid w:val="00DE06BD"/>
    <w:rsid w:val="00DE3229"/>
    <w:rsid w:val="00DF24DB"/>
    <w:rsid w:val="00DF2B37"/>
    <w:rsid w:val="00DF762F"/>
    <w:rsid w:val="00E12A48"/>
    <w:rsid w:val="00E2098E"/>
    <w:rsid w:val="00E2528E"/>
    <w:rsid w:val="00E25C3F"/>
    <w:rsid w:val="00E348D7"/>
    <w:rsid w:val="00E90B55"/>
    <w:rsid w:val="00E95B56"/>
    <w:rsid w:val="00EA0C17"/>
    <w:rsid w:val="00EB5F84"/>
    <w:rsid w:val="00EE38BF"/>
    <w:rsid w:val="00F01E43"/>
    <w:rsid w:val="00F04579"/>
    <w:rsid w:val="00F23347"/>
    <w:rsid w:val="00F33A32"/>
    <w:rsid w:val="00F61958"/>
    <w:rsid w:val="00F71F3F"/>
    <w:rsid w:val="00F957D5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E3ED-9350-4D5E-9D98-A95DA9AC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4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40</cp:revision>
  <cp:lastPrinted>2022-06-30T08:39:00Z</cp:lastPrinted>
  <dcterms:created xsi:type="dcterms:W3CDTF">2021-01-14T12:15:00Z</dcterms:created>
  <dcterms:modified xsi:type="dcterms:W3CDTF">2022-06-30T08:41:00Z</dcterms:modified>
</cp:coreProperties>
</file>