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F880" w14:textId="77777777" w:rsidR="009D368F" w:rsidRDefault="009D368F" w:rsidP="009D368F">
      <w:pPr>
        <w:pStyle w:val="a3"/>
        <w:jc w:val="center"/>
        <w:rPr>
          <w:b/>
          <w:sz w:val="28"/>
          <w:szCs w:val="28"/>
        </w:rPr>
      </w:pPr>
    </w:p>
    <w:p w14:paraId="20D62822" w14:textId="77777777" w:rsidR="00F33DCC" w:rsidRDefault="009D368F" w:rsidP="009D368F">
      <w:pPr>
        <w:pStyle w:val="a3"/>
        <w:jc w:val="center"/>
        <w:rPr>
          <w:b/>
          <w:sz w:val="28"/>
          <w:szCs w:val="28"/>
        </w:rPr>
      </w:pPr>
      <w:r w:rsidRPr="009D368F">
        <w:rPr>
          <w:b/>
          <w:sz w:val="28"/>
          <w:szCs w:val="28"/>
        </w:rPr>
        <w:t xml:space="preserve">Информация о проведенных контрольных и экспертно-аналитических мероприятиях Контрольно-счетной палатой города Пскова </w:t>
      </w:r>
    </w:p>
    <w:p w14:paraId="52CE6DD4" w14:textId="77777777" w:rsidR="00F71669" w:rsidRPr="009D368F" w:rsidRDefault="00684143" w:rsidP="009D368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3A1195" w:rsidRPr="00735CFC">
        <w:rPr>
          <w:b/>
          <w:sz w:val="28"/>
          <w:szCs w:val="28"/>
        </w:rPr>
        <w:t>1</w:t>
      </w:r>
      <w:r w:rsidR="004445D7">
        <w:rPr>
          <w:b/>
          <w:sz w:val="28"/>
          <w:szCs w:val="28"/>
        </w:rPr>
        <w:t xml:space="preserve"> </w:t>
      </w:r>
      <w:r w:rsidR="00BD1E04">
        <w:rPr>
          <w:b/>
          <w:sz w:val="28"/>
          <w:szCs w:val="28"/>
        </w:rPr>
        <w:t>полугодии</w:t>
      </w:r>
      <w:r w:rsidR="009D368F" w:rsidRPr="009D368F">
        <w:rPr>
          <w:b/>
          <w:sz w:val="28"/>
          <w:szCs w:val="28"/>
        </w:rPr>
        <w:t xml:space="preserve"> 20</w:t>
      </w:r>
      <w:r w:rsidR="00BD1E04">
        <w:rPr>
          <w:b/>
          <w:sz w:val="28"/>
          <w:szCs w:val="28"/>
        </w:rPr>
        <w:t>2</w:t>
      </w:r>
      <w:r w:rsidR="003A1195" w:rsidRPr="00735CFC">
        <w:rPr>
          <w:b/>
          <w:sz w:val="28"/>
          <w:szCs w:val="28"/>
        </w:rPr>
        <w:t>2</w:t>
      </w:r>
      <w:r w:rsidR="009D368F" w:rsidRPr="009D368F">
        <w:rPr>
          <w:b/>
          <w:sz w:val="28"/>
          <w:szCs w:val="28"/>
        </w:rPr>
        <w:t xml:space="preserve"> года</w:t>
      </w:r>
    </w:p>
    <w:p w14:paraId="545830CF" w14:textId="77777777" w:rsidR="009D368F" w:rsidRDefault="009D368F" w:rsidP="002E59FB">
      <w:pPr>
        <w:pStyle w:val="a3"/>
        <w:jc w:val="both"/>
        <w:rPr>
          <w:sz w:val="28"/>
          <w:szCs w:val="28"/>
        </w:rPr>
      </w:pPr>
    </w:p>
    <w:p w14:paraId="56556A63" w14:textId="77777777" w:rsidR="00AB78A3" w:rsidRDefault="00AB78A3" w:rsidP="002E59FB">
      <w:pPr>
        <w:pStyle w:val="a3"/>
        <w:jc w:val="both"/>
        <w:rPr>
          <w:sz w:val="28"/>
          <w:szCs w:val="28"/>
        </w:rPr>
      </w:pPr>
    </w:p>
    <w:p w14:paraId="25DF351A" w14:textId="77777777" w:rsidR="00AB78A3" w:rsidRDefault="00AB78A3" w:rsidP="00BA70D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  <w:r w:rsidR="00BA70DC">
        <w:rPr>
          <w:sz w:val="28"/>
          <w:szCs w:val="28"/>
        </w:rPr>
        <w:t xml:space="preserve">подготовлена в соответствии с </w:t>
      </w:r>
      <w:r w:rsidR="005F6952">
        <w:rPr>
          <w:sz w:val="28"/>
          <w:szCs w:val="28"/>
        </w:rPr>
        <w:t>принципом открытости установленным Положением о Контрольно-счетной палате города Пскова, утвержденным Решением Псковской городской Думы от 28.12.2012 № 381.</w:t>
      </w:r>
    </w:p>
    <w:p w14:paraId="7F04F7D0" w14:textId="77777777" w:rsidR="00AB78A3" w:rsidRPr="002E59FB" w:rsidRDefault="00AB78A3" w:rsidP="002E59FB">
      <w:pPr>
        <w:pStyle w:val="a3"/>
        <w:jc w:val="both"/>
        <w:rPr>
          <w:sz w:val="28"/>
          <w:szCs w:val="28"/>
        </w:rPr>
      </w:pPr>
    </w:p>
    <w:p w14:paraId="7CA3F0CD" w14:textId="77777777" w:rsidR="002E59FB" w:rsidRDefault="00F71669" w:rsidP="001B5844">
      <w:pPr>
        <w:pStyle w:val="a3"/>
        <w:numPr>
          <w:ilvl w:val="0"/>
          <w:numId w:val="1"/>
        </w:numPr>
        <w:ind w:left="0" w:firstLine="709"/>
        <w:jc w:val="center"/>
        <w:rPr>
          <w:b/>
          <w:sz w:val="28"/>
          <w:szCs w:val="28"/>
        </w:rPr>
      </w:pPr>
      <w:r w:rsidRPr="001B5844">
        <w:rPr>
          <w:b/>
          <w:sz w:val="28"/>
          <w:szCs w:val="28"/>
        </w:rPr>
        <w:t>Результаты проведенных контрольных мероприятий</w:t>
      </w:r>
      <w:r w:rsidR="001B5844" w:rsidRPr="001B5844">
        <w:rPr>
          <w:b/>
          <w:sz w:val="28"/>
          <w:szCs w:val="28"/>
        </w:rPr>
        <w:t xml:space="preserve"> в </w:t>
      </w:r>
      <w:r w:rsidR="003A1195" w:rsidRPr="003A1195">
        <w:rPr>
          <w:b/>
          <w:sz w:val="28"/>
          <w:szCs w:val="28"/>
        </w:rPr>
        <w:t>1</w:t>
      </w:r>
      <w:r w:rsidR="00BD1E04">
        <w:rPr>
          <w:b/>
          <w:sz w:val="28"/>
          <w:szCs w:val="28"/>
        </w:rPr>
        <w:t xml:space="preserve"> полугодии</w:t>
      </w:r>
      <w:r w:rsidR="001B5844" w:rsidRPr="001B5844">
        <w:rPr>
          <w:b/>
          <w:sz w:val="28"/>
          <w:szCs w:val="28"/>
        </w:rPr>
        <w:t xml:space="preserve"> 20</w:t>
      </w:r>
      <w:r w:rsidR="00BD1E04">
        <w:rPr>
          <w:b/>
          <w:sz w:val="28"/>
          <w:szCs w:val="28"/>
        </w:rPr>
        <w:t>2</w:t>
      </w:r>
      <w:r w:rsidR="003A1195" w:rsidRPr="003A1195">
        <w:rPr>
          <w:b/>
          <w:sz w:val="28"/>
          <w:szCs w:val="28"/>
        </w:rPr>
        <w:t>2</w:t>
      </w:r>
      <w:r w:rsidR="001B5844" w:rsidRPr="001B5844">
        <w:rPr>
          <w:b/>
          <w:sz w:val="28"/>
          <w:szCs w:val="28"/>
        </w:rPr>
        <w:t xml:space="preserve"> года</w:t>
      </w:r>
      <w:r w:rsidR="007F1A92">
        <w:rPr>
          <w:b/>
          <w:sz w:val="28"/>
          <w:szCs w:val="28"/>
        </w:rPr>
        <w:t xml:space="preserve"> Контрольно-счетной палатой города Пскова</w:t>
      </w:r>
    </w:p>
    <w:p w14:paraId="3859ED9F" w14:textId="77777777" w:rsidR="001B5844" w:rsidRPr="001B5844" w:rsidRDefault="001B5844" w:rsidP="001B5844">
      <w:pPr>
        <w:pStyle w:val="a3"/>
        <w:ind w:left="709"/>
        <w:rPr>
          <w:b/>
          <w:sz w:val="28"/>
          <w:szCs w:val="28"/>
        </w:rPr>
      </w:pPr>
    </w:p>
    <w:p w14:paraId="6CFDBE0E" w14:textId="77777777" w:rsidR="00BD1E04" w:rsidRDefault="00962082" w:rsidP="00F72BF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работ</w:t>
      </w:r>
      <w:r w:rsidR="00A92090">
        <w:rPr>
          <w:sz w:val="28"/>
          <w:szCs w:val="28"/>
        </w:rPr>
        <w:t>ы</w:t>
      </w:r>
      <w:r>
        <w:rPr>
          <w:sz w:val="28"/>
          <w:szCs w:val="28"/>
        </w:rPr>
        <w:t xml:space="preserve"> Контрольно-счетной палат</w:t>
      </w:r>
      <w:r w:rsidR="001B5844">
        <w:rPr>
          <w:sz w:val="28"/>
          <w:szCs w:val="28"/>
        </w:rPr>
        <w:t>ы</w:t>
      </w:r>
      <w:r>
        <w:rPr>
          <w:sz w:val="28"/>
          <w:szCs w:val="28"/>
        </w:rPr>
        <w:t xml:space="preserve"> города Пскова</w:t>
      </w:r>
      <w:r w:rsidR="00F83CA1">
        <w:rPr>
          <w:rStyle w:val="a7"/>
          <w:sz w:val="28"/>
          <w:szCs w:val="28"/>
        </w:rPr>
        <w:footnoteReference w:id="1"/>
      </w:r>
      <w:r w:rsidR="00A92090">
        <w:rPr>
          <w:sz w:val="28"/>
          <w:szCs w:val="28"/>
        </w:rPr>
        <w:t>на 20</w:t>
      </w:r>
      <w:r w:rsidR="00BD1E04">
        <w:rPr>
          <w:sz w:val="28"/>
          <w:szCs w:val="28"/>
        </w:rPr>
        <w:t>2</w:t>
      </w:r>
      <w:r w:rsidR="003A1195" w:rsidRPr="003A1195">
        <w:rPr>
          <w:sz w:val="28"/>
          <w:szCs w:val="28"/>
        </w:rPr>
        <w:t>2</w:t>
      </w:r>
      <w:r w:rsidR="00A92090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утвержден приказом Контрольно-счетной палаты города Пскова </w:t>
      </w:r>
      <w:r w:rsidR="008C0C11">
        <w:rPr>
          <w:sz w:val="28"/>
          <w:szCs w:val="28"/>
        </w:rPr>
        <w:t xml:space="preserve">от </w:t>
      </w:r>
      <w:r w:rsidR="003A1195" w:rsidRPr="003A1195">
        <w:rPr>
          <w:sz w:val="28"/>
          <w:szCs w:val="28"/>
        </w:rPr>
        <w:t>29</w:t>
      </w:r>
      <w:r w:rsidR="008C0C11">
        <w:rPr>
          <w:sz w:val="28"/>
          <w:szCs w:val="28"/>
        </w:rPr>
        <w:t>.12.202</w:t>
      </w:r>
      <w:r w:rsidR="003A1195" w:rsidRPr="003A1195">
        <w:rPr>
          <w:sz w:val="28"/>
          <w:szCs w:val="28"/>
        </w:rPr>
        <w:t>1</w:t>
      </w:r>
      <w:r w:rsidR="008C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3A1195" w:rsidRPr="003A1195">
        <w:rPr>
          <w:sz w:val="28"/>
          <w:szCs w:val="28"/>
        </w:rPr>
        <w:t>112</w:t>
      </w:r>
      <w:r>
        <w:rPr>
          <w:sz w:val="28"/>
          <w:szCs w:val="28"/>
        </w:rPr>
        <w:t>К</w:t>
      </w:r>
      <w:r w:rsidR="001B5844">
        <w:rPr>
          <w:sz w:val="28"/>
          <w:szCs w:val="28"/>
        </w:rPr>
        <w:t xml:space="preserve">, в который включено проведение </w:t>
      </w:r>
      <w:r w:rsidR="00735CFC">
        <w:rPr>
          <w:sz w:val="28"/>
          <w:szCs w:val="28"/>
        </w:rPr>
        <w:t>8</w:t>
      </w:r>
      <w:r w:rsidR="00A92090">
        <w:rPr>
          <w:sz w:val="28"/>
          <w:szCs w:val="28"/>
        </w:rPr>
        <w:t xml:space="preserve"> контрольных мероприятий</w:t>
      </w:r>
      <w:r w:rsidR="003019AA">
        <w:rPr>
          <w:sz w:val="28"/>
          <w:szCs w:val="28"/>
        </w:rPr>
        <w:t>.</w:t>
      </w:r>
    </w:p>
    <w:p w14:paraId="5D71225C" w14:textId="77777777" w:rsidR="00F72BFB" w:rsidRDefault="00F72BFB" w:rsidP="00F72BF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="003A1195" w:rsidRPr="003A1195">
        <w:rPr>
          <w:sz w:val="28"/>
          <w:szCs w:val="28"/>
        </w:rPr>
        <w:t>1</w:t>
      </w:r>
      <w:r w:rsidR="00A778FA">
        <w:rPr>
          <w:sz w:val="28"/>
          <w:szCs w:val="28"/>
        </w:rPr>
        <w:t xml:space="preserve"> </w:t>
      </w:r>
      <w:r w:rsidR="00654E8E">
        <w:rPr>
          <w:sz w:val="28"/>
          <w:szCs w:val="28"/>
        </w:rPr>
        <w:t>полугодия</w:t>
      </w:r>
      <w:r>
        <w:rPr>
          <w:sz w:val="28"/>
          <w:szCs w:val="28"/>
        </w:rPr>
        <w:t xml:space="preserve"> 20</w:t>
      </w:r>
      <w:r w:rsidR="00654E8E">
        <w:rPr>
          <w:sz w:val="28"/>
          <w:szCs w:val="28"/>
        </w:rPr>
        <w:t>2</w:t>
      </w:r>
      <w:r w:rsidR="003A1195" w:rsidRPr="003A1195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было проведено </w:t>
      </w:r>
      <w:r w:rsidR="00735CFC">
        <w:rPr>
          <w:sz w:val="28"/>
          <w:szCs w:val="28"/>
        </w:rPr>
        <w:t>4</w:t>
      </w:r>
      <w:r w:rsidR="00A778FA">
        <w:rPr>
          <w:sz w:val="28"/>
          <w:szCs w:val="28"/>
        </w:rPr>
        <w:t xml:space="preserve"> </w:t>
      </w:r>
      <w:r w:rsidR="003D6CB7">
        <w:rPr>
          <w:sz w:val="28"/>
          <w:szCs w:val="28"/>
        </w:rPr>
        <w:t>плановых</w:t>
      </w:r>
      <w:r w:rsidR="00A778FA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контрольных мероприятия</w:t>
      </w:r>
      <w:r w:rsidR="00940DA5">
        <w:rPr>
          <w:sz w:val="28"/>
          <w:szCs w:val="28"/>
        </w:rPr>
        <w:t>:</w:t>
      </w:r>
    </w:p>
    <w:p w14:paraId="58400640" w14:textId="77777777" w:rsidR="00D521DF" w:rsidRPr="000B6858" w:rsidRDefault="00940DA5" w:rsidP="002E59FB">
      <w:pPr>
        <w:pStyle w:val="a3"/>
        <w:ind w:firstLine="709"/>
        <w:jc w:val="both"/>
        <w:rPr>
          <w:sz w:val="28"/>
          <w:szCs w:val="28"/>
        </w:rPr>
      </w:pPr>
      <w:r w:rsidRPr="000B6858">
        <w:rPr>
          <w:sz w:val="28"/>
          <w:szCs w:val="28"/>
        </w:rPr>
        <w:t xml:space="preserve">- </w:t>
      </w:r>
      <w:r w:rsidR="00735CFC" w:rsidRPr="000B6858">
        <w:rPr>
          <w:sz w:val="28"/>
          <w:szCs w:val="28"/>
          <w:lang w:eastAsia="ru-RU"/>
        </w:rPr>
        <w:t>Выездная проверка отдельных вопросов финансово-хозяйственной деятельности муниципального предприятия города Пскова «Парки и ярмарки города Пскова»</w:t>
      </w:r>
      <w:r w:rsidR="007B16DB" w:rsidRPr="000B6858">
        <w:rPr>
          <w:sz w:val="28"/>
          <w:szCs w:val="28"/>
        </w:rPr>
        <w:t>;</w:t>
      </w:r>
    </w:p>
    <w:p w14:paraId="2B3CB57F" w14:textId="77777777" w:rsidR="00654E8E" w:rsidRPr="000B6858" w:rsidRDefault="00940DA5" w:rsidP="002E59FB">
      <w:pPr>
        <w:pStyle w:val="a3"/>
        <w:ind w:firstLine="709"/>
        <w:jc w:val="both"/>
        <w:rPr>
          <w:sz w:val="28"/>
          <w:szCs w:val="28"/>
        </w:rPr>
      </w:pPr>
      <w:r w:rsidRPr="000B6858">
        <w:rPr>
          <w:sz w:val="28"/>
          <w:szCs w:val="28"/>
        </w:rPr>
        <w:t xml:space="preserve">- </w:t>
      </w:r>
      <w:r w:rsidR="00735CFC" w:rsidRPr="000B6858">
        <w:rPr>
          <w:sz w:val="28"/>
          <w:szCs w:val="28"/>
          <w:lang w:eastAsia="ru-RU"/>
        </w:rPr>
        <w:t>Выездная проверка отдельных вопросов финансово-хозяйственной деятельности муниципального казенного учреждения города Пскова «Служба благоустройства города»</w:t>
      </w:r>
      <w:r w:rsidR="00654E8E" w:rsidRPr="000B6858">
        <w:rPr>
          <w:sz w:val="28"/>
          <w:szCs w:val="28"/>
        </w:rPr>
        <w:t>;</w:t>
      </w:r>
    </w:p>
    <w:p w14:paraId="530B805C" w14:textId="77777777" w:rsidR="008C0C11" w:rsidRPr="000B6858" w:rsidRDefault="00940DA5" w:rsidP="00164150">
      <w:pPr>
        <w:pStyle w:val="a3"/>
        <w:ind w:firstLine="709"/>
        <w:jc w:val="both"/>
        <w:rPr>
          <w:sz w:val="28"/>
          <w:szCs w:val="28"/>
          <w:lang w:eastAsia="ru-RU"/>
        </w:rPr>
      </w:pPr>
      <w:r w:rsidRPr="000B6858">
        <w:rPr>
          <w:sz w:val="28"/>
          <w:szCs w:val="28"/>
        </w:rPr>
        <w:t xml:space="preserve">- </w:t>
      </w:r>
      <w:r w:rsidR="00735CFC" w:rsidRPr="000B6858">
        <w:rPr>
          <w:sz w:val="28"/>
          <w:szCs w:val="28"/>
          <w:lang w:eastAsia="ru-RU"/>
        </w:rPr>
        <w:t>Внешняя проверка годового отчета об исполнении бюджета муниципального образования «Город Псков» за 2021 год;</w:t>
      </w:r>
    </w:p>
    <w:p w14:paraId="7B481E3D" w14:textId="77777777" w:rsidR="00735CFC" w:rsidRDefault="00735CFC" w:rsidP="00164150">
      <w:pPr>
        <w:pStyle w:val="a3"/>
        <w:ind w:firstLine="709"/>
        <w:jc w:val="both"/>
        <w:rPr>
          <w:sz w:val="28"/>
          <w:szCs w:val="28"/>
          <w:lang w:eastAsia="ru-RU"/>
        </w:rPr>
      </w:pPr>
      <w:r w:rsidRPr="000B6858">
        <w:rPr>
          <w:sz w:val="28"/>
          <w:szCs w:val="28"/>
          <w:lang w:eastAsia="ru-RU"/>
        </w:rPr>
        <w:t>- Выездная проверка отдельных вопросов финансово-хозяйственной деятельности муниципального бюджетного учреждения культуры «Дом офицеров».</w:t>
      </w:r>
    </w:p>
    <w:p w14:paraId="18BCFBAE" w14:textId="77777777" w:rsidR="003D6CB7" w:rsidRDefault="00735CFC" w:rsidP="0016415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конец отчетного периода находится на стадии завершения контрольное мероприятие «Вы</w:t>
      </w:r>
      <w:r w:rsidRPr="00735CFC">
        <w:rPr>
          <w:sz w:val="28"/>
          <w:szCs w:val="28"/>
        </w:rPr>
        <w:t>ездная проверка отдельных вопросов финансово-хозяйственной деятельности муниципального предприятия города Пскова «Банно-прачечный комбинат»</w:t>
      </w:r>
      <w:r w:rsidR="00B84DEB">
        <w:rPr>
          <w:sz w:val="28"/>
          <w:szCs w:val="28"/>
        </w:rPr>
        <w:t>.</w:t>
      </w:r>
    </w:p>
    <w:p w14:paraId="250FFCE2" w14:textId="77777777" w:rsidR="00043D4B" w:rsidRDefault="00F72BFB" w:rsidP="002E59FB">
      <w:pPr>
        <w:pStyle w:val="a3"/>
        <w:ind w:firstLine="709"/>
        <w:jc w:val="both"/>
        <w:rPr>
          <w:sz w:val="28"/>
          <w:szCs w:val="28"/>
        </w:rPr>
      </w:pPr>
      <w:r w:rsidRPr="000B6858">
        <w:rPr>
          <w:sz w:val="28"/>
          <w:szCs w:val="28"/>
        </w:rPr>
        <w:t xml:space="preserve">В </w:t>
      </w:r>
      <w:r w:rsidR="00735CFC" w:rsidRPr="000B6858">
        <w:rPr>
          <w:sz w:val="28"/>
          <w:szCs w:val="28"/>
        </w:rPr>
        <w:t>1</w:t>
      </w:r>
      <w:r w:rsidR="00C32B1E" w:rsidRPr="000B6858">
        <w:rPr>
          <w:sz w:val="28"/>
          <w:szCs w:val="28"/>
        </w:rPr>
        <w:t xml:space="preserve"> </w:t>
      </w:r>
      <w:r w:rsidR="00654E8E" w:rsidRPr="000B6858">
        <w:rPr>
          <w:sz w:val="28"/>
          <w:szCs w:val="28"/>
        </w:rPr>
        <w:t>полугодии</w:t>
      </w:r>
      <w:r w:rsidRPr="000B6858">
        <w:rPr>
          <w:sz w:val="28"/>
          <w:szCs w:val="28"/>
        </w:rPr>
        <w:t xml:space="preserve"> 20</w:t>
      </w:r>
      <w:r w:rsidR="00654E8E" w:rsidRPr="000B6858">
        <w:rPr>
          <w:sz w:val="28"/>
          <w:szCs w:val="28"/>
        </w:rPr>
        <w:t>2</w:t>
      </w:r>
      <w:r w:rsidR="00735CFC" w:rsidRPr="000B6858">
        <w:rPr>
          <w:sz w:val="28"/>
          <w:szCs w:val="28"/>
        </w:rPr>
        <w:t>2</w:t>
      </w:r>
      <w:r w:rsidRPr="000B6858">
        <w:rPr>
          <w:sz w:val="28"/>
          <w:szCs w:val="28"/>
        </w:rPr>
        <w:t xml:space="preserve"> года у</w:t>
      </w:r>
      <w:r w:rsidR="00CF0A25" w:rsidRPr="000B6858">
        <w:rPr>
          <w:sz w:val="28"/>
          <w:szCs w:val="28"/>
        </w:rPr>
        <w:t xml:space="preserve">становлено нарушений </w:t>
      </w:r>
      <w:r w:rsidR="0041173E" w:rsidRPr="000B6858">
        <w:rPr>
          <w:sz w:val="28"/>
          <w:szCs w:val="28"/>
        </w:rPr>
        <w:t xml:space="preserve">и недостатков </w:t>
      </w:r>
      <w:r w:rsidR="00CF0A25" w:rsidRPr="000B6858">
        <w:rPr>
          <w:sz w:val="28"/>
          <w:szCs w:val="28"/>
        </w:rPr>
        <w:t>на общую сумму</w:t>
      </w:r>
      <w:r w:rsidR="003D063E" w:rsidRPr="000B6858">
        <w:rPr>
          <w:sz w:val="28"/>
          <w:szCs w:val="28"/>
        </w:rPr>
        <w:t xml:space="preserve"> </w:t>
      </w:r>
      <w:r w:rsidR="000B6858" w:rsidRPr="000B6858">
        <w:rPr>
          <w:sz w:val="28"/>
          <w:szCs w:val="28"/>
        </w:rPr>
        <w:t xml:space="preserve">59847,8 </w:t>
      </w:r>
      <w:proofErr w:type="spellStart"/>
      <w:r w:rsidRPr="000B6858">
        <w:rPr>
          <w:sz w:val="28"/>
          <w:szCs w:val="28"/>
        </w:rPr>
        <w:t>тыс.руб</w:t>
      </w:r>
      <w:proofErr w:type="spellEnd"/>
      <w:r w:rsidRPr="000B6858">
        <w:rPr>
          <w:sz w:val="28"/>
          <w:szCs w:val="28"/>
        </w:rPr>
        <w:t>.</w:t>
      </w:r>
    </w:p>
    <w:p w14:paraId="71652631" w14:textId="77777777" w:rsidR="00043D4B" w:rsidRDefault="00043D4B" w:rsidP="002E59FB">
      <w:pPr>
        <w:pStyle w:val="a3"/>
        <w:ind w:firstLine="709"/>
        <w:jc w:val="both"/>
        <w:rPr>
          <w:sz w:val="28"/>
          <w:szCs w:val="28"/>
        </w:rPr>
      </w:pPr>
    </w:p>
    <w:p w14:paraId="50771990" w14:textId="77777777" w:rsidR="00014A42" w:rsidRPr="0041173E" w:rsidRDefault="00D521DF" w:rsidP="00014A42">
      <w:pPr>
        <w:pStyle w:val="a3"/>
        <w:ind w:firstLine="709"/>
        <w:jc w:val="both"/>
        <w:rPr>
          <w:b/>
          <w:sz w:val="28"/>
          <w:szCs w:val="28"/>
        </w:rPr>
      </w:pPr>
      <w:r w:rsidRPr="0041173E">
        <w:rPr>
          <w:b/>
          <w:sz w:val="28"/>
          <w:szCs w:val="28"/>
        </w:rPr>
        <w:t>По результатам</w:t>
      </w:r>
      <w:r w:rsidR="00A778FA">
        <w:rPr>
          <w:b/>
          <w:sz w:val="28"/>
          <w:szCs w:val="28"/>
        </w:rPr>
        <w:t xml:space="preserve"> </w:t>
      </w:r>
      <w:r w:rsidRPr="0041173E">
        <w:rPr>
          <w:b/>
          <w:sz w:val="28"/>
          <w:szCs w:val="28"/>
        </w:rPr>
        <w:t>про</w:t>
      </w:r>
      <w:r w:rsidR="0041173E">
        <w:rPr>
          <w:b/>
          <w:sz w:val="28"/>
          <w:szCs w:val="28"/>
        </w:rPr>
        <w:t>ведения контрольных мероприятий</w:t>
      </w:r>
      <w:r w:rsidR="00014A42" w:rsidRPr="0041173E">
        <w:rPr>
          <w:b/>
          <w:sz w:val="28"/>
          <w:szCs w:val="28"/>
        </w:rPr>
        <w:t>:</w:t>
      </w:r>
    </w:p>
    <w:p w14:paraId="041C9B95" w14:textId="77777777" w:rsidR="0041173E" w:rsidRDefault="0041173E" w:rsidP="00014A42">
      <w:pPr>
        <w:pStyle w:val="a3"/>
        <w:ind w:firstLine="709"/>
        <w:jc w:val="both"/>
        <w:rPr>
          <w:b/>
          <w:i/>
          <w:sz w:val="28"/>
          <w:szCs w:val="28"/>
        </w:rPr>
      </w:pPr>
    </w:p>
    <w:p w14:paraId="588956AE" w14:textId="77777777" w:rsidR="00B84DEB" w:rsidRDefault="00735CFC" w:rsidP="00735CFC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5C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Выездная проверка отдельных вопросов финансово-хозяйственной деятельности муниципального предприятия города Пскова «Парки и ярмарки города Пскова»</w:t>
      </w:r>
      <w:r w:rsidR="00CA03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(далее – Предприятие)</w:t>
      </w:r>
    </w:p>
    <w:p w14:paraId="27CF29DA" w14:textId="77777777" w:rsidR="00735CFC" w:rsidRPr="00CA032F" w:rsidRDefault="00735CFC" w:rsidP="00CA032F">
      <w:pPr>
        <w:pStyle w:val="a4"/>
        <w:ind w:left="709"/>
        <w:rPr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Общая сумма </w:t>
      </w:r>
      <w:r w:rsidR="003B02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выявленных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нарушени</w:t>
      </w:r>
      <w:r w:rsidR="003B02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й состав</w:t>
      </w:r>
      <w:r w:rsidR="00CA03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ила</w:t>
      </w:r>
      <w:r w:rsidR="003B02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A032F" w:rsidRPr="00CA032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10 859,6 </w:t>
      </w:r>
      <w:proofErr w:type="spellStart"/>
      <w:r w:rsidR="00CA032F" w:rsidRPr="00CA032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тыс.руб</w:t>
      </w:r>
      <w:proofErr w:type="spellEnd"/>
      <w:r w:rsidR="00CA032F" w:rsidRPr="00CA032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r w:rsidR="003B02C6" w:rsidRPr="00CA03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в том числе:</w:t>
      </w:r>
    </w:p>
    <w:p w14:paraId="51856577" w14:textId="77777777" w:rsidR="00735CFC" w:rsidRPr="00735CFC" w:rsidRDefault="00735CFC" w:rsidP="00735CFC">
      <w:pPr>
        <w:pStyle w:val="a3"/>
        <w:ind w:firstLine="709"/>
        <w:jc w:val="both"/>
        <w:rPr>
          <w:sz w:val="28"/>
          <w:szCs w:val="28"/>
        </w:rPr>
      </w:pPr>
      <w:r w:rsidRPr="003B02C6">
        <w:rPr>
          <w:i/>
          <w:sz w:val="28"/>
          <w:szCs w:val="28"/>
        </w:rPr>
        <w:t>1</w:t>
      </w:r>
      <w:r w:rsidRPr="00735CFC">
        <w:rPr>
          <w:sz w:val="28"/>
          <w:szCs w:val="28"/>
        </w:rPr>
        <w:t>.</w:t>
      </w:r>
      <w:r w:rsidRPr="00735CFC">
        <w:rPr>
          <w:sz w:val="28"/>
          <w:szCs w:val="28"/>
        </w:rPr>
        <w:tab/>
      </w:r>
      <w:r w:rsidRPr="00735CFC">
        <w:rPr>
          <w:i/>
          <w:sz w:val="28"/>
          <w:szCs w:val="28"/>
        </w:rPr>
        <w:t xml:space="preserve">Неправомерный расход на сумму 189,0 </w:t>
      </w:r>
      <w:proofErr w:type="spellStart"/>
      <w:r w:rsidRPr="00735CFC">
        <w:rPr>
          <w:i/>
          <w:sz w:val="28"/>
          <w:szCs w:val="28"/>
        </w:rPr>
        <w:t>тыс.руб</w:t>
      </w:r>
      <w:proofErr w:type="spellEnd"/>
      <w:r w:rsidRPr="00735CFC">
        <w:rPr>
          <w:i/>
          <w:sz w:val="28"/>
          <w:szCs w:val="28"/>
        </w:rPr>
        <w:t>.</w:t>
      </w:r>
    </w:p>
    <w:p w14:paraId="059254D6" w14:textId="77777777" w:rsidR="00735CFC" w:rsidRDefault="00735CFC" w:rsidP="00735CFC">
      <w:pPr>
        <w:pStyle w:val="a3"/>
        <w:ind w:firstLine="709"/>
        <w:jc w:val="both"/>
        <w:rPr>
          <w:sz w:val="28"/>
          <w:szCs w:val="28"/>
        </w:rPr>
      </w:pPr>
      <w:r w:rsidRPr="00735CFC">
        <w:rPr>
          <w:sz w:val="28"/>
          <w:szCs w:val="28"/>
        </w:rPr>
        <w:t xml:space="preserve">В нарушение условий договора аренды рекламных конструкций от 27.04.2020г. </w:t>
      </w:r>
      <w:r w:rsidR="00130545">
        <w:rPr>
          <w:sz w:val="28"/>
          <w:szCs w:val="28"/>
        </w:rPr>
        <w:t>организацией</w:t>
      </w:r>
      <w:r w:rsidRPr="00735CFC">
        <w:rPr>
          <w:sz w:val="28"/>
          <w:szCs w:val="28"/>
        </w:rPr>
        <w:t xml:space="preserve"> неправомерно зачтены в счет арендной платы расходы ООО «Т-Э-Р» на ремонт арендуемых рекламных конструкций по актам взаимозачета от 31.08.2021 №5 и №6, акту выполненных работ от 31.07.2021 №235 на основании дополнительного соглашения от 01.07.2021 №3 к договору аренды от 27.04.2020г. на сумму 189,0 </w:t>
      </w:r>
      <w:proofErr w:type="spellStart"/>
      <w:r w:rsidRPr="00735CFC">
        <w:rPr>
          <w:sz w:val="28"/>
          <w:szCs w:val="28"/>
        </w:rPr>
        <w:t>тыс.руб</w:t>
      </w:r>
      <w:proofErr w:type="spellEnd"/>
      <w:r w:rsidRPr="00735CFC">
        <w:rPr>
          <w:sz w:val="28"/>
          <w:szCs w:val="28"/>
        </w:rPr>
        <w:t>.</w:t>
      </w:r>
    </w:p>
    <w:p w14:paraId="59CD379C" w14:textId="77777777" w:rsidR="00130545" w:rsidRPr="00130545" w:rsidRDefault="00130545" w:rsidP="0013054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30545">
        <w:rPr>
          <w:sz w:val="28"/>
          <w:szCs w:val="28"/>
        </w:rPr>
        <w:t xml:space="preserve"> нарушение п.5.2 Трудового договора </w:t>
      </w:r>
      <w:r>
        <w:rPr>
          <w:sz w:val="28"/>
          <w:szCs w:val="28"/>
        </w:rPr>
        <w:t xml:space="preserve">руководителя </w:t>
      </w:r>
      <w:r w:rsidRPr="00130545">
        <w:rPr>
          <w:sz w:val="28"/>
          <w:szCs w:val="28"/>
        </w:rPr>
        <w:t xml:space="preserve">от 13.11.2017 №06/к-2017, пп.8 п.1 распоряжения Администрации г. Пскова от 12.02.2020 №88-р, премия, выплаченная директору </w:t>
      </w:r>
      <w:r>
        <w:rPr>
          <w:sz w:val="28"/>
          <w:szCs w:val="28"/>
        </w:rPr>
        <w:t>организации</w:t>
      </w:r>
      <w:r w:rsidRPr="00130545">
        <w:rPr>
          <w:sz w:val="28"/>
          <w:szCs w:val="28"/>
        </w:rPr>
        <w:t xml:space="preserve"> по итогам работы за январь 2020г., завышена на 1 261,09 руб. (переплата);</w:t>
      </w:r>
    </w:p>
    <w:p w14:paraId="30DB3969" w14:textId="77777777" w:rsidR="00130545" w:rsidRPr="00130545" w:rsidRDefault="00130545" w:rsidP="0013054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30545">
        <w:rPr>
          <w:sz w:val="28"/>
          <w:szCs w:val="28"/>
        </w:rPr>
        <w:t xml:space="preserve"> нарушение Приказа </w:t>
      </w:r>
      <w:r>
        <w:rPr>
          <w:sz w:val="28"/>
          <w:szCs w:val="28"/>
        </w:rPr>
        <w:t>организации</w:t>
      </w:r>
      <w:r w:rsidRPr="00130545">
        <w:rPr>
          <w:sz w:val="28"/>
          <w:szCs w:val="28"/>
        </w:rPr>
        <w:t xml:space="preserve"> от 29.01.2020 №18-од денежная премия по результатам показателей эффективности работы за январь 2020г. балетмейстеру завышена на 3,0 руб. (переплата). </w:t>
      </w:r>
    </w:p>
    <w:p w14:paraId="65362D89" w14:textId="77777777" w:rsidR="00130545" w:rsidRPr="00130545" w:rsidRDefault="00130545" w:rsidP="00130545">
      <w:pPr>
        <w:pStyle w:val="a3"/>
        <w:ind w:firstLine="709"/>
        <w:jc w:val="both"/>
        <w:rPr>
          <w:sz w:val="28"/>
          <w:szCs w:val="28"/>
        </w:rPr>
      </w:pPr>
      <w:r w:rsidRPr="00130545">
        <w:rPr>
          <w:sz w:val="28"/>
          <w:szCs w:val="28"/>
          <w:u w:val="single"/>
        </w:rPr>
        <w:t>Устранено в ходе проверки:</w:t>
      </w:r>
      <w:r w:rsidRPr="00130545">
        <w:rPr>
          <w:sz w:val="28"/>
          <w:szCs w:val="28"/>
        </w:rPr>
        <w:t xml:space="preserve"> произведено полное возмещение переплаты по заработной плате в размере 1,3 </w:t>
      </w:r>
      <w:proofErr w:type="spellStart"/>
      <w:r w:rsidRPr="00130545">
        <w:rPr>
          <w:sz w:val="28"/>
          <w:szCs w:val="28"/>
        </w:rPr>
        <w:t>тыс.руб</w:t>
      </w:r>
      <w:proofErr w:type="spellEnd"/>
      <w:r w:rsidRPr="00130545">
        <w:rPr>
          <w:sz w:val="28"/>
          <w:szCs w:val="28"/>
        </w:rPr>
        <w:t>.</w:t>
      </w:r>
    </w:p>
    <w:p w14:paraId="6A7DCA0B" w14:textId="77777777" w:rsidR="00735CFC" w:rsidRPr="003B02C6" w:rsidRDefault="00735CFC" w:rsidP="00735CFC">
      <w:pPr>
        <w:pStyle w:val="a3"/>
        <w:ind w:firstLine="709"/>
        <w:jc w:val="both"/>
        <w:rPr>
          <w:i/>
          <w:sz w:val="28"/>
          <w:szCs w:val="28"/>
        </w:rPr>
      </w:pPr>
      <w:r w:rsidRPr="003B02C6">
        <w:rPr>
          <w:i/>
          <w:sz w:val="28"/>
          <w:szCs w:val="28"/>
        </w:rPr>
        <w:t>2.</w:t>
      </w:r>
      <w:r w:rsidRPr="003B02C6">
        <w:rPr>
          <w:i/>
          <w:sz w:val="28"/>
          <w:szCs w:val="28"/>
        </w:rPr>
        <w:tab/>
        <w:t xml:space="preserve">Неэффективные расходы на сумму 30,1 </w:t>
      </w:r>
      <w:proofErr w:type="spellStart"/>
      <w:r w:rsidRPr="003B02C6">
        <w:rPr>
          <w:i/>
          <w:sz w:val="28"/>
          <w:szCs w:val="28"/>
        </w:rPr>
        <w:t>тыс.руб</w:t>
      </w:r>
      <w:proofErr w:type="spellEnd"/>
      <w:r w:rsidRPr="003B02C6">
        <w:rPr>
          <w:i/>
          <w:sz w:val="28"/>
          <w:szCs w:val="28"/>
        </w:rPr>
        <w:t>.</w:t>
      </w:r>
    </w:p>
    <w:p w14:paraId="76BCE9B3" w14:textId="77777777" w:rsidR="00735CFC" w:rsidRDefault="00735CFC" w:rsidP="00735CFC">
      <w:pPr>
        <w:pStyle w:val="a3"/>
        <w:ind w:firstLine="709"/>
        <w:jc w:val="both"/>
        <w:rPr>
          <w:sz w:val="28"/>
          <w:szCs w:val="28"/>
        </w:rPr>
      </w:pPr>
      <w:r w:rsidRPr="00735CFC">
        <w:rPr>
          <w:sz w:val="28"/>
          <w:szCs w:val="28"/>
        </w:rPr>
        <w:t xml:space="preserve">В связи с несвоевременной уплатой страховых взносов в прошлом периоде, в 2021 году произведена оплата пени на сумму 30,1 </w:t>
      </w:r>
      <w:proofErr w:type="spellStart"/>
      <w:r w:rsidRPr="00735CFC">
        <w:rPr>
          <w:sz w:val="28"/>
          <w:szCs w:val="28"/>
        </w:rPr>
        <w:t>тыс.руб</w:t>
      </w:r>
      <w:proofErr w:type="spellEnd"/>
      <w:r w:rsidRPr="00735CFC">
        <w:rPr>
          <w:sz w:val="28"/>
          <w:szCs w:val="28"/>
        </w:rPr>
        <w:t xml:space="preserve">., в том числе по обязательному пенсионному страхованию – 25,2 </w:t>
      </w:r>
      <w:proofErr w:type="spellStart"/>
      <w:r w:rsidRPr="00735CFC">
        <w:rPr>
          <w:sz w:val="28"/>
          <w:szCs w:val="28"/>
        </w:rPr>
        <w:t>тыс.руб</w:t>
      </w:r>
      <w:proofErr w:type="spellEnd"/>
      <w:r w:rsidRPr="00735CFC">
        <w:rPr>
          <w:sz w:val="28"/>
          <w:szCs w:val="28"/>
        </w:rPr>
        <w:t xml:space="preserve">., по обязательному социальному страхованию – 2,6 </w:t>
      </w:r>
      <w:proofErr w:type="spellStart"/>
      <w:r w:rsidRPr="00735CFC">
        <w:rPr>
          <w:sz w:val="28"/>
          <w:szCs w:val="28"/>
        </w:rPr>
        <w:t>тыс.руб</w:t>
      </w:r>
      <w:proofErr w:type="spellEnd"/>
      <w:r w:rsidRPr="00735CFC">
        <w:rPr>
          <w:sz w:val="28"/>
          <w:szCs w:val="28"/>
        </w:rPr>
        <w:t xml:space="preserve">., по обязательному медицинскому страхованию – 2,3 </w:t>
      </w:r>
      <w:proofErr w:type="spellStart"/>
      <w:r w:rsidRPr="00735CFC">
        <w:rPr>
          <w:sz w:val="28"/>
          <w:szCs w:val="28"/>
        </w:rPr>
        <w:t>тыс.руб</w:t>
      </w:r>
      <w:proofErr w:type="spellEnd"/>
      <w:r w:rsidRPr="00735CFC">
        <w:rPr>
          <w:sz w:val="28"/>
          <w:szCs w:val="28"/>
        </w:rPr>
        <w:t>.</w:t>
      </w:r>
    </w:p>
    <w:p w14:paraId="485E72D6" w14:textId="77777777" w:rsidR="00130545" w:rsidRPr="00130545" w:rsidRDefault="00130545" w:rsidP="00130545">
      <w:pPr>
        <w:pStyle w:val="a3"/>
        <w:ind w:firstLine="709"/>
        <w:jc w:val="both"/>
        <w:rPr>
          <w:sz w:val="28"/>
          <w:szCs w:val="28"/>
        </w:rPr>
      </w:pPr>
      <w:r w:rsidRPr="00130545">
        <w:rPr>
          <w:sz w:val="28"/>
          <w:szCs w:val="28"/>
        </w:rPr>
        <w:t xml:space="preserve">В связи с ненадлежащим выполнением своих полномочий </w:t>
      </w:r>
      <w:r>
        <w:rPr>
          <w:sz w:val="28"/>
          <w:szCs w:val="28"/>
        </w:rPr>
        <w:t xml:space="preserve">муниципальными </w:t>
      </w:r>
      <w:r w:rsidRPr="00130545">
        <w:rPr>
          <w:sz w:val="28"/>
          <w:szCs w:val="28"/>
        </w:rPr>
        <w:t xml:space="preserve">органами </w:t>
      </w:r>
      <w:r>
        <w:rPr>
          <w:sz w:val="28"/>
          <w:szCs w:val="28"/>
        </w:rPr>
        <w:t xml:space="preserve">и организациями г. Пскова </w:t>
      </w:r>
      <w:r w:rsidRPr="00130545">
        <w:rPr>
          <w:sz w:val="28"/>
          <w:szCs w:val="28"/>
        </w:rPr>
        <w:t>и их должностными лицами</w:t>
      </w:r>
      <w:r>
        <w:rPr>
          <w:sz w:val="28"/>
          <w:szCs w:val="28"/>
        </w:rPr>
        <w:t xml:space="preserve">, </w:t>
      </w:r>
      <w:r w:rsidRPr="00130545">
        <w:rPr>
          <w:sz w:val="28"/>
          <w:szCs w:val="28"/>
        </w:rPr>
        <w:t>бюджет</w:t>
      </w:r>
      <w:r>
        <w:rPr>
          <w:sz w:val="28"/>
          <w:szCs w:val="28"/>
        </w:rPr>
        <w:t>ом</w:t>
      </w:r>
      <w:r w:rsidRPr="00130545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понесены р</w:t>
      </w:r>
      <w:r w:rsidRPr="00130545">
        <w:rPr>
          <w:sz w:val="28"/>
          <w:szCs w:val="28"/>
        </w:rPr>
        <w:t xml:space="preserve">асходы в сумме 7153,5 </w:t>
      </w:r>
      <w:proofErr w:type="spellStart"/>
      <w:r w:rsidRPr="00130545">
        <w:rPr>
          <w:sz w:val="28"/>
          <w:szCs w:val="28"/>
        </w:rPr>
        <w:t>тыс.руб</w:t>
      </w:r>
      <w:proofErr w:type="spellEnd"/>
      <w:r w:rsidRPr="00130545">
        <w:rPr>
          <w:sz w:val="28"/>
          <w:szCs w:val="28"/>
        </w:rPr>
        <w:t>.</w:t>
      </w:r>
      <w:r>
        <w:rPr>
          <w:sz w:val="28"/>
          <w:szCs w:val="28"/>
        </w:rPr>
        <w:t xml:space="preserve"> направленные</w:t>
      </w:r>
      <w:r w:rsidRPr="00130545">
        <w:rPr>
          <w:sz w:val="28"/>
          <w:szCs w:val="28"/>
        </w:rPr>
        <w:t xml:space="preserve"> на оплату пеней, штрафов, судебных расходов, госпошлины, административных штрафов, исполнительских сборов, компенсации убытков, необоснованного обогащения, процентов за пользование чужими средствами.</w:t>
      </w:r>
    </w:p>
    <w:p w14:paraId="6A684A7D" w14:textId="77777777" w:rsidR="00130545" w:rsidRPr="00735CFC" w:rsidRDefault="00130545" w:rsidP="00130545">
      <w:pPr>
        <w:pStyle w:val="a3"/>
        <w:ind w:firstLine="709"/>
        <w:jc w:val="both"/>
        <w:rPr>
          <w:sz w:val="28"/>
          <w:szCs w:val="28"/>
        </w:rPr>
      </w:pPr>
      <w:r w:rsidRPr="00130545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организации</w:t>
      </w:r>
      <w:r w:rsidRPr="00130545">
        <w:rPr>
          <w:sz w:val="28"/>
          <w:szCs w:val="28"/>
        </w:rPr>
        <w:t xml:space="preserve"> по оплате пени и возмещению излишне понесенных ФСС РФ расходов на выплату страхового обеспечения в связи с предоставлением Учреждением недостоверных сведений в ФСС РФ, на общую сумму 1,6 </w:t>
      </w:r>
      <w:proofErr w:type="spellStart"/>
      <w:r w:rsidRPr="00130545">
        <w:rPr>
          <w:sz w:val="28"/>
          <w:szCs w:val="28"/>
        </w:rPr>
        <w:t>тыс.руб</w:t>
      </w:r>
      <w:proofErr w:type="spellEnd"/>
      <w:r w:rsidRPr="00130545">
        <w:rPr>
          <w:sz w:val="28"/>
          <w:szCs w:val="28"/>
        </w:rPr>
        <w:t>., оплаченные за счет доходов от платных услуг, является неэффективными расходами.</w:t>
      </w:r>
    </w:p>
    <w:p w14:paraId="3DFE99F1" w14:textId="77777777" w:rsidR="00130545" w:rsidRPr="00735CFC" w:rsidRDefault="00130545" w:rsidP="00130545">
      <w:pPr>
        <w:pStyle w:val="a3"/>
        <w:ind w:firstLine="709"/>
        <w:jc w:val="both"/>
        <w:rPr>
          <w:sz w:val="28"/>
          <w:szCs w:val="28"/>
        </w:rPr>
      </w:pPr>
    </w:p>
    <w:p w14:paraId="6B64880B" w14:textId="77777777" w:rsidR="00735CFC" w:rsidRPr="003B02C6" w:rsidRDefault="00735CFC" w:rsidP="00735CFC">
      <w:pPr>
        <w:pStyle w:val="a3"/>
        <w:ind w:firstLine="709"/>
        <w:jc w:val="both"/>
        <w:rPr>
          <w:i/>
          <w:sz w:val="28"/>
          <w:szCs w:val="28"/>
        </w:rPr>
      </w:pPr>
      <w:r w:rsidRPr="003B02C6">
        <w:rPr>
          <w:i/>
          <w:sz w:val="28"/>
          <w:szCs w:val="28"/>
        </w:rPr>
        <w:t>3.</w:t>
      </w:r>
      <w:r w:rsidRPr="003B02C6">
        <w:rPr>
          <w:i/>
          <w:sz w:val="28"/>
          <w:szCs w:val="28"/>
        </w:rPr>
        <w:tab/>
        <w:t xml:space="preserve">Нарушения законодательства о бухгалтерском учете и отчетности на сумму 1 593,3 </w:t>
      </w:r>
      <w:proofErr w:type="spellStart"/>
      <w:r w:rsidRPr="003B02C6">
        <w:rPr>
          <w:i/>
          <w:sz w:val="28"/>
          <w:szCs w:val="28"/>
        </w:rPr>
        <w:t>тыс.руб</w:t>
      </w:r>
      <w:proofErr w:type="spellEnd"/>
      <w:r w:rsidRPr="003B02C6">
        <w:rPr>
          <w:i/>
          <w:sz w:val="28"/>
          <w:szCs w:val="28"/>
        </w:rPr>
        <w:t>.</w:t>
      </w:r>
    </w:p>
    <w:p w14:paraId="0AC3F181" w14:textId="77777777" w:rsidR="00735CFC" w:rsidRPr="00735CFC" w:rsidRDefault="00610238" w:rsidP="00735CF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5CFC" w:rsidRPr="00735CFC">
        <w:rPr>
          <w:sz w:val="28"/>
          <w:szCs w:val="28"/>
        </w:rPr>
        <w:t xml:space="preserve">В нарушение п. 40 ФСБУ 6/2020 «Основные средства», утвержденного Приказом Минфина России от 17.09.2020 №204н, п.75 </w:t>
      </w:r>
      <w:r w:rsidR="00735CFC" w:rsidRPr="00811FE6">
        <w:rPr>
          <w:sz w:val="28"/>
          <w:szCs w:val="28"/>
        </w:rPr>
        <w:t xml:space="preserve">Методических указаний по бухгалтерскому учету основных средств, </w:t>
      </w:r>
      <w:r w:rsidR="00735CFC" w:rsidRPr="00811FE6">
        <w:rPr>
          <w:sz w:val="28"/>
          <w:szCs w:val="28"/>
        </w:rPr>
        <w:lastRenderedPageBreak/>
        <w:t>утвержденных Приказом Минфина России от 13.10.2003 №91н</w:t>
      </w:r>
      <w:r w:rsidR="00811FE6" w:rsidRPr="00811FE6">
        <w:rPr>
          <w:rStyle w:val="a7"/>
          <w:sz w:val="28"/>
          <w:szCs w:val="28"/>
        </w:rPr>
        <w:footnoteReference w:id="2"/>
      </w:r>
      <w:r w:rsidR="00CA032F" w:rsidRPr="00811FE6">
        <w:rPr>
          <w:sz w:val="28"/>
          <w:szCs w:val="28"/>
        </w:rPr>
        <w:t xml:space="preserve"> (далее - Методических указаний №91н)</w:t>
      </w:r>
      <w:r w:rsidR="00735CFC" w:rsidRPr="00811FE6">
        <w:rPr>
          <w:sz w:val="28"/>
          <w:szCs w:val="28"/>
        </w:rPr>
        <w:t>,  стоимость</w:t>
      </w:r>
      <w:r w:rsidR="00735CFC" w:rsidRPr="00735CFC">
        <w:rPr>
          <w:sz w:val="28"/>
          <w:szCs w:val="28"/>
        </w:rPr>
        <w:t xml:space="preserve"> основных средств </w:t>
      </w:r>
      <w:r w:rsidR="00874351">
        <w:rPr>
          <w:sz w:val="28"/>
          <w:szCs w:val="28"/>
        </w:rPr>
        <w:t>организации</w:t>
      </w:r>
      <w:r w:rsidR="00735CFC" w:rsidRPr="00735CFC">
        <w:rPr>
          <w:sz w:val="28"/>
          <w:szCs w:val="28"/>
        </w:rPr>
        <w:t xml:space="preserve">, которые постоянно не используются для оказания услуг и подлежат списанию на сумму 394,1 </w:t>
      </w:r>
      <w:proofErr w:type="spellStart"/>
      <w:r w:rsidR="00735CFC" w:rsidRPr="00735CFC">
        <w:rPr>
          <w:sz w:val="28"/>
          <w:szCs w:val="28"/>
        </w:rPr>
        <w:t>тыс.руб</w:t>
      </w:r>
      <w:proofErr w:type="spellEnd"/>
      <w:r w:rsidR="00735CFC" w:rsidRPr="00735CFC">
        <w:rPr>
          <w:sz w:val="28"/>
          <w:szCs w:val="28"/>
        </w:rPr>
        <w:t>., не списана с бухгалтерского учета и на момент проверки учитывается в составе основных средств.</w:t>
      </w:r>
    </w:p>
    <w:p w14:paraId="1A149DBC" w14:textId="77777777" w:rsidR="00735CFC" w:rsidRPr="00735CFC" w:rsidRDefault="00610238" w:rsidP="00735CF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5CFC" w:rsidRPr="00735CFC">
        <w:rPr>
          <w:sz w:val="28"/>
          <w:szCs w:val="28"/>
        </w:rPr>
        <w:t xml:space="preserve">В нарушение п.2 и п.4 ст. 11 Федерального закона от 06.12.2011 </w:t>
      </w:r>
      <w:r w:rsidR="00CA032F" w:rsidRPr="00811FE6">
        <w:rPr>
          <w:sz w:val="28"/>
          <w:szCs w:val="28"/>
        </w:rPr>
        <w:t>№402-ФЗ «О бухгалтерском учете»</w:t>
      </w:r>
      <w:r w:rsidR="00811FE6" w:rsidRPr="00811FE6">
        <w:rPr>
          <w:rStyle w:val="a7"/>
          <w:sz w:val="28"/>
          <w:szCs w:val="28"/>
        </w:rPr>
        <w:footnoteReference w:id="3"/>
      </w:r>
      <w:r w:rsidR="00CA032F" w:rsidRPr="00811FE6">
        <w:rPr>
          <w:sz w:val="28"/>
          <w:szCs w:val="28"/>
        </w:rPr>
        <w:t xml:space="preserve"> (далее – Закон №402-ФЗ)</w:t>
      </w:r>
      <w:r w:rsidR="00735CFC" w:rsidRPr="00811FE6">
        <w:rPr>
          <w:sz w:val="28"/>
          <w:szCs w:val="28"/>
        </w:rPr>
        <w:t>, п.1.3, п.1.4, п.3.1, п.3.2, п.3.3, п.3.4 Методических указаний по инвентаризации имущества и финансовых обязательств, утвержденных приказом Минфина России от 13.06.1995 №49</w:t>
      </w:r>
      <w:r w:rsidR="00811FE6" w:rsidRPr="00811FE6">
        <w:rPr>
          <w:rStyle w:val="a7"/>
          <w:sz w:val="28"/>
          <w:szCs w:val="28"/>
        </w:rPr>
        <w:footnoteReference w:id="4"/>
      </w:r>
      <w:r w:rsidR="00CA032F" w:rsidRPr="00811FE6">
        <w:rPr>
          <w:sz w:val="28"/>
          <w:szCs w:val="28"/>
        </w:rPr>
        <w:t xml:space="preserve"> (далее – Методические указания № 49)</w:t>
      </w:r>
      <w:r w:rsidR="00735CFC" w:rsidRPr="00811FE6">
        <w:rPr>
          <w:sz w:val="28"/>
          <w:szCs w:val="28"/>
        </w:rPr>
        <w:t>,</w:t>
      </w:r>
      <w:r w:rsidR="00735CFC" w:rsidRPr="00735CFC">
        <w:rPr>
          <w:sz w:val="28"/>
          <w:szCs w:val="28"/>
        </w:rPr>
        <w:t xml:space="preserve">  инвентаризация основных средств по состоянию на 31.12.2021г. проводилась с нарушениями установленного порядка и носила формальный характер:</w:t>
      </w:r>
    </w:p>
    <w:p w14:paraId="23F3EDCB" w14:textId="77777777" w:rsidR="00735CFC" w:rsidRPr="00735CFC" w:rsidRDefault="00610238" w:rsidP="00735CF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735CFC" w:rsidRPr="00735CFC">
        <w:rPr>
          <w:sz w:val="28"/>
          <w:szCs w:val="28"/>
        </w:rPr>
        <w:t xml:space="preserve"> не инвентаризировалось имущество, не принадлежащее </w:t>
      </w:r>
      <w:r w:rsidR="00874351">
        <w:rPr>
          <w:sz w:val="28"/>
          <w:szCs w:val="28"/>
        </w:rPr>
        <w:t>организации</w:t>
      </w:r>
      <w:r w:rsidR="00735CFC" w:rsidRPr="00735CFC">
        <w:rPr>
          <w:sz w:val="28"/>
          <w:szCs w:val="28"/>
        </w:rPr>
        <w:t xml:space="preserve"> и не учтенное по каким-либо причинам;  </w:t>
      </w:r>
    </w:p>
    <w:p w14:paraId="5FF65CEF" w14:textId="77777777" w:rsidR="00735CFC" w:rsidRPr="00735CFC" w:rsidRDefault="00610238" w:rsidP="00735CF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735CFC" w:rsidRPr="00735CFC">
        <w:rPr>
          <w:sz w:val="28"/>
          <w:szCs w:val="28"/>
        </w:rPr>
        <w:t xml:space="preserve"> не достигались основные цели инвентаризации: выявление фактического наличия имущества; сопоставление фактического наличия имущества с данными бухгалтерского учета; проверка полноты отражения в учете;</w:t>
      </w:r>
    </w:p>
    <w:p w14:paraId="09583503" w14:textId="77777777" w:rsidR="00735CFC" w:rsidRPr="00735CFC" w:rsidRDefault="00610238" w:rsidP="00735CF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735CFC" w:rsidRPr="00735CFC">
        <w:rPr>
          <w:sz w:val="28"/>
          <w:szCs w:val="28"/>
        </w:rPr>
        <w:t xml:space="preserve"> комиссия при осмотре объектов не обеспечила занесение в инвентаризационные описи полное их наименование, назначение, заводские номера, года выпуска, основные технические или эксплуатационные показатели.</w:t>
      </w:r>
    </w:p>
    <w:p w14:paraId="17F6750E" w14:textId="77777777" w:rsidR="00735CFC" w:rsidRPr="00735CFC" w:rsidRDefault="00610238" w:rsidP="00735CF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5CFC" w:rsidRPr="00735CFC">
        <w:rPr>
          <w:sz w:val="28"/>
          <w:szCs w:val="28"/>
        </w:rPr>
        <w:t>В нарушение п.8 Методических указаний №91н, Постановления Госкомстата России от 21.01.2003 №7 по отдельным объектам основных средств в инвентарных карточках учета (унифицированная форма №ОС-6) не заполнены все необходимые разделы и не указаны точные данные о месте нахождения объекта учета.</w:t>
      </w:r>
    </w:p>
    <w:p w14:paraId="64F56011" w14:textId="77777777" w:rsidR="00735CFC" w:rsidRPr="00735CFC" w:rsidRDefault="00610238" w:rsidP="0043516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5CFC" w:rsidRPr="00735CFC">
        <w:rPr>
          <w:sz w:val="28"/>
          <w:szCs w:val="28"/>
        </w:rPr>
        <w:t>В нарушение ст.11, 13, 29 Закона №402-ФЗ, п.</w:t>
      </w:r>
      <w:r w:rsidR="00735CFC" w:rsidRPr="00811FE6">
        <w:rPr>
          <w:sz w:val="28"/>
          <w:szCs w:val="28"/>
        </w:rPr>
        <w:t xml:space="preserve">26 </w:t>
      </w:r>
      <w:r w:rsidR="0043516C" w:rsidRPr="00811FE6">
        <w:rPr>
          <w:sz w:val="28"/>
          <w:szCs w:val="28"/>
        </w:rPr>
        <w:t>Приказа Минфина России от 29.07.1998 № 34н «Об утверждении Положения по ведению бухгалтерского учета и бухгалтерской отчетности в Российской Федерации»</w:t>
      </w:r>
      <w:r w:rsidR="00811FE6" w:rsidRPr="00811FE6">
        <w:rPr>
          <w:rStyle w:val="a7"/>
          <w:sz w:val="28"/>
          <w:szCs w:val="28"/>
        </w:rPr>
        <w:footnoteReference w:id="5"/>
      </w:r>
      <w:r w:rsidR="0043516C" w:rsidRPr="00811FE6">
        <w:rPr>
          <w:sz w:val="28"/>
          <w:szCs w:val="28"/>
        </w:rPr>
        <w:t xml:space="preserve"> (далее - </w:t>
      </w:r>
      <w:r w:rsidR="00735CFC" w:rsidRPr="00811FE6">
        <w:rPr>
          <w:sz w:val="28"/>
          <w:szCs w:val="28"/>
        </w:rPr>
        <w:t>Положения №34н</w:t>
      </w:r>
      <w:r w:rsidR="0043516C" w:rsidRPr="00811FE6">
        <w:rPr>
          <w:sz w:val="28"/>
          <w:szCs w:val="28"/>
        </w:rPr>
        <w:t>)</w:t>
      </w:r>
      <w:r w:rsidR="00735CFC" w:rsidRPr="00811FE6">
        <w:rPr>
          <w:sz w:val="28"/>
          <w:szCs w:val="28"/>
        </w:rPr>
        <w:t xml:space="preserve">, п.38 ПБУ 4/99, п.3.44 и 3.48 Методических указаний №49, п.1.3 Положения об инвентаризации (Приложения №10 к Учетной политике </w:t>
      </w:r>
      <w:r w:rsidR="00874351">
        <w:rPr>
          <w:sz w:val="28"/>
          <w:szCs w:val="28"/>
        </w:rPr>
        <w:t>организации</w:t>
      </w:r>
      <w:r w:rsidR="00735CFC" w:rsidRPr="00811FE6">
        <w:rPr>
          <w:sz w:val="28"/>
          <w:szCs w:val="28"/>
        </w:rPr>
        <w:t>), инвентаризация расчетов с покупателями, поставщиками и прочими дебиторами и кредиторами по состоянию</w:t>
      </w:r>
      <w:r w:rsidR="00735CFC" w:rsidRPr="00735CFC">
        <w:rPr>
          <w:sz w:val="28"/>
          <w:szCs w:val="28"/>
        </w:rPr>
        <w:t xml:space="preserve"> на 31.12.2020г. была проведена </w:t>
      </w:r>
      <w:r w:rsidR="00874351">
        <w:rPr>
          <w:sz w:val="28"/>
          <w:szCs w:val="28"/>
        </w:rPr>
        <w:t>организацией</w:t>
      </w:r>
      <w:r w:rsidR="00735CFC" w:rsidRPr="00735CFC">
        <w:rPr>
          <w:sz w:val="28"/>
          <w:szCs w:val="28"/>
        </w:rPr>
        <w:t xml:space="preserve"> без подтверждающих задолженность первичных бухгалтерских документов. Формальное проведение инвентаризации привело к искажению данных бухгалтерской отчетности на сумму 742,3 </w:t>
      </w:r>
      <w:proofErr w:type="spellStart"/>
      <w:r w:rsidR="00735CFC" w:rsidRPr="00735CFC">
        <w:rPr>
          <w:sz w:val="28"/>
          <w:szCs w:val="28"/>
        </w:rPr>
        <w:t>тыс.руб</w:t>
      </w:r>
      <w:proofErr w:type="spellEnd"/>
      <w:r w:rsidR="00735CFC" w:rsidRPr="00735CFC">
        <w:rPr>
          <w:sz w:val="28"/>
          <w:szCs w:val="28"/>
        </w:rPr>
        <w:t xml:space="preserve">. (в том числе кредиторской </w:t>
      </w:r>
      <w:r w:rsidR="00735CFC" w:rsidRPr="00735CFC">
        <w:rPr>
          <w:sz w:val="28"/>
          <w:szCs w:val="28"/>
        </w:rPr>
        <w:lastRenderedPageBreak/>
        <w:t xml:space="preserve">задолженности на сумму 764,5 </w:t>
      </w:r>
      <w:proofErr w:type="spellStart"/>
      <w:r w:rsidR="00735CFC" w:rsidRPr="00735CFC">
        <w:rPr>
          <w:sz w:val="28"/>
          <w:szCs w:val="28"/>
        </w:rPr>
        <w:t>тыс.руб</w:t>
      </w:r>
      <w:proofErr w:type="spellEnd"/>
      <w:r w:rsidR="00735CFC" w:rsidRPr="00735CFC">
        <w:rPr>
          <w:sz w:val="28"/>
          <w:szCs w:val="28"/>
        </w:rPr>
        <w:t xml:space="preserve">., дебиторской задолженности на сумму 22,2 </w:t>
      </w:r>
      <w:proofErr w:type="spellStart"/>
      <w:r w:rsidR="00735CFC" w:rsidRPr="00735CFC">
        <w:rPr>
          <w:sz w:val="28"/>
          <w:szCs w:val="28"/>
        </w:rPr>
        <w:t>тыс.руб</w:t>
      </w:r>
      <w:proofErr w:type="spellEnd"/>
      <w:r w:rsidR="00735CFC" w:rsidRPr="00735CFC">
        <w:rPr>
          <w:sz w:val="28"/>
          <w:szCs w:val="28"/>
        </w:rPr>
        <w:t>.), что является нарушением п.1 ст.13 Закона №402-ФЗ.</w:t>
      </w:r>
    </w:p>
    <w:p w14:paraId="34735F0B" w14:textId="77777777" w:rsidR="00735CFC" w:rsidRPr="00735CFC" w:rsidRDefault="00610238" w:rsidP="00735CF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5CFC" w:rsidRPr="00735CFC">
        <w:rPr>
          <w:sz w:val="28"/>
          <w:szCs w:val="28"/>
        </w:rPr>
        <w:t xml:space="preserve">Списание безнадежной дебиторской задолженности на сумму 12,7 </w:t>
      </w:r>
      <w:proofErr w:type="spellStart"/>
      <w:r w:rsidR="00735CFC" w:rsidRPr="00735CFC">
        <w:rPr>
          <w:sz w:val="28"/>
          <w:szCs w:val="28"/>
        </w:rPr>
        <w:t>тыс.руб</w:t>
      </w:r>
      <w:proofErr w:type="spellEnd"/>
      <w:r w:rsidR="00735CFC" w:rsidRPr="00735CFC">
        <w:rPr>
          <w:sz w:val="28"/>
          <w:szCs w:val="28"/>
        </w:rPr>
        <w:t xml:space="preserve">., при отсутствии первичных документов, произведено с нарушением ст.11, 13, 29 Закона №402-ФЗ, п.26 Положения №34н, п.38 ПБУ 4/99, п.3.44 и 3.48 Методических указаний №49, п.1.3 Положения об инвентаризации (Приложения №10 к Учетной политике </w:t>
      </w:r>
      <w:r w:rsidR="00874351">
        <w:rPr>
          <w:sz w:val="28"/>
          <w:szCs w:val="28"/>
        </w:rPr>
        <w:t>организации</w:t>
      </w:r>
      <w:r w:rsidR="00735CFC" w:rsidRPr="00735CFC">
        <w:rPr>
          <w:sz w:val="28"/>
          <w:szCs w:val="28"/>
        </w:rPr>
        <w:t>). В случае отсутствия первичных документов по вышеуказанным внереализационным расходам, существует риск непризнания расходов налоговыми органами и, как следствие, доначисление налогов, пеней и штрафов за неправомерное уменьшение налоговой базы.</w:t>
      </w:r>
    </w:p>
    <w:p w14:paraId="4911EDEE" w14:textId="77777777" w:rsidR="00735CFC" w:rsidRPr="00735CFC" w:rsidRDefault="00610238" w:rsidP="00735CF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5CFC" w:rsidRPr="00735CFC">
        <w:rPr>
          <w:sz w:val="28"/>
          <w:szCs w:val="28"/>
        </w:rPr>
        <w:t xml:space="preserve">В нарушение ст.58 </w:t>
      </w:r>
      <w:r w:rsidR="00CA032F">
        <w:rPr>
          <w:sz w:val="28"/>
          <w:szCs w:val="28"/>
        </w:rPr>
        <w:t>Гражданского кодекса</w:t>
      </w:r>
      <w:r w:rsidR="00735CFC" w:rsidRPr="00735CFC">
        <w:rPr>
          <w:sz w:val="28"/>
          <w:szCs w:val="28"/>
        </w:rPr>
        <w:t xml:space="preserve"> РФ, п.14.2 ПБУ 10/99 в бухгалтерском учете </w:t>
      </w:r>
      <w:r w:rsidR="00874351">
        <w:rPr>
          <w:sz w:val="28"/>
          <w:szCs w:val="28"/>
        </w:rPr>
        <w:t>организации</w:t>
      </w:r>
      <w:r w:rsidR="00735CFC" w:rsidRPr="00735CFC">
        <w:rPr>
          <w:sz w:val="28"/>
          <w:szCs w:val="28"/>
        </w:rPr>
        <w:t xml:space="preserve"> по состоянию на 31.12.2021г. не отражена задолженность по пеням перед КУМИ г. Пскова за нарушение сроков оплаты по договорам на установку и эксплуатацию рекламных конструкций на сумму 439,6 </w:t>
      </w:r>
      <w:proofErr w:type="spellStart"/>
      <w:r w:rsidR="00735CFC" w:rsidRPr="00735CFC">
        <w:rPr>
          <w:sz w:val="28"/>
          <w:szCs w:val="28"/>
        </w:rPr>
        <w:t>тыс.руб</w:t>
      </w:r>
      <w:proofErr w:type="spellEnd"/>
      <w:r w:rsidR="00735CFC" w:rsidRPr="00735CFC">
        <w:rPr>
          <w:sz w:val="28"/>
          <w:szCs w:val="28"/>
        </w:rPr>
        <w:t>.</w:t>
      </w:r>
    </w:p>
    <w:p w14:paraId="4FE1A17F" w14:textId="77777777" w:rsidR="00735CFC" w:rsidRDefault="00610238" w:rsidP="00735CF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5CFC" w:rsidRPr="00735CFC">
        <w:rPr>
          <w:sz w:val="28"/>
          <w:szCs w:val="28"/>
        </w:rPr>
        <w:t xml:space="preserve">В нарушение Приказа Минфина РФ от 31.10.2000 №94н «Об утверждении Плана счетов бухгалтерского учета финансово-хозяйственной деятельности организаций и Инструкции по его применению» операции по начислению и выплате вознаграждения в сумме 4,6 </w:t>
      </w:r>
      <w:proofErr w:type="spellStart"/>
      <w:r w:rsidR="00735CFC" w:rsidRPr="00735CFC">
        <w:rPr>
          <w:sz w:val="28"/>
          <w:szCs w:val="28"/>
        </w:rPr>
        <w:t>тыс.руб</w:t>
      </w:r>
      <w:proofErr w:type="spellEnd"/>
      <w:r w:rsidR="00735CFC" w:rsidRPr="00735CFC">
        <w:rPr>
          <w:sz w:val="28"/>
          <w:szCs w:val="28"/>
        </w:rPr>
        <w:t>. по договору подряда от 24.12.2021 №ЗК-1 отражены с использованием счета 70 «Расчеты с персоналом по оплате труда», а не счета 76 «Расчеты с разными дебиторами и кредиторами».</w:t>
      </w:r>
    </w:p>
    <w:p w14:paraId="1DFD5D68" w14:textId="77777777" w:rsidR="00874351" w:rsidRPr="00874351" w:rsidRDefault="00874351" w:rsidP="00874351">
      <w:pPr>
        <w:pStyle w:val="a3"/>
        <w:ind w:firstLine="709"/>
        <w:jc w:val="both"/>
        <w:rPr>
          <w:sz w:val="28"/>
          <w:szCs w:val="28"/>
        </w:rPr>
      </w:pPr>
      <w:r w:rsidRPr="00874351">
        <w:rPr>
          <w:sz w:val="28"/>
          <w:szCs w:val="28"/>
        </w:rPr>
        <w:t xml:space="preserve">- </w:t>
      </w:r>
      <w:r w:rsidR="004914A7">
        <w:rPr>
          <w:sz w:val="28"/>
          <w:szCs w:val="28"/>
        </w:rPr>
        <w:t>В</w:t>
      </w:r>
      <w:r w:rsidRPr="00874351">
        <w:rPr>
          <w:sz w:val="28"/>
          <w:szCs w:val="28"/>
        </w:rPr>
        <w:t xml:space="preserve"> нарушение п.2 ст.9 Закона №402-ФЗ, п.3.4 Учетной политики </w:t>
      </w:r>
      <w:r>
        <w:rPr>
          <w:sz w:val="28"/>
          <w:szCs w:val="28"/>
        </w:rPr>
        <w:t>организации</w:t>
      </w:r>
      <w:r w:rsidRPr="00874351">
        <w:rPr>
          <w:sz w:val="28"/>
          <w:szCs w:val="28"/>
        </w:rPr>
        <w:t xml:space="preserve"> на 2020г., п.4.2 Учетной политики </w:t>
      </w:r>
      <w:r>
        <w:rPr>
          <w:sz w:val="28"/>
          <w:szCs w:val="28"/>
        </w:rPr>
        <w:t>организации</w:t>
      </w:r>
      <w:r w:rsidRPr="00874351">
        <w:rPr>
          <w:sz w:val="28"/>
          <w:szCs w:val="28"/>
        </w:rPr>
        <w:t xml:space="preserve"> на 2021г., Приказа директора </w:t>
      </w:r>
      <w:r>
        <w:rPr>
          <w:sz w:val="28"/>
          <w:szCs w:val="28"/>
        </w:rPr>
        <w:t>организации</w:t>
      </w:r>
      <w:r w:rsidRPr="00874351">
        <w:rPr>
          <w:sz w:val="28"/>
          <w:szCs w:val="28"/>
        </w:rPr>
        <w:t xml:space="preserve"> от 18.11.2019 №418/1-од в проверяемом периоде к бухгалтерскому учету принят 21 документ на общую сумму 165,7 </w:t>
      </w:r>
      <w:proofErr w:type="spellStart"/>
      <w:r w:rsidRPr="00874351">
        <w:rPr>
          <w:sz w:val="28"/>
          <w:szCs w:val="28"/>
        </w:rPr>
        <w:t>тыс.руб</w:t>
      </w:r>
      <w:proofErr w:type="spellEnd"/>
      <w:r w:rsidRPr="00874351">
        <w:rPr>
          <w:sz w:val="28"/>
          <w:szCs w:val="28"/>
        </w:rPr>
        <w:t>., подписанный лицами, не уполномоченными на подписание первичных документов;</w:t>
      </w:r>
    </w:p>
    <w:p w14:paraId="1BF51136" w14:textId="77777777" w:rsidR="00874351" w:rsidRPr="00874351" w:rsidRDefault="00874351" w:rsidP="00874351">
      <w:pPr>
        <w:pStyle w:val="a3"/>
        <w:ind w:firstLine="709"/>
        <w:jc w:val="both"/>
        <w:rPr>
          <w:sz w:val="28"/>
          <w:szCs w:val="28"/>
        </w:rPr>
      </w:pPr>
      <w:r w:rsidRPr="00874351">
        <w:rPr>
          <w:sz w:val="28"/>
          <w:szCs w:val="28"/>
        </w:rPr>
        <w:t xml:space="preserve">- </w:t>
      </w:r>
      <w:r w:rsidR="004914A7">
        <w:rPr>
          <w:sz w:val="28"/>
          <w:szCs w:val="28"/>
        </w:rPr>
        <w:t>В</w:t>
      </w:r>
      <w:r w:rsidRPr="00874351">
        <w:rPr>
          <w:sz w:val="28"/>
          <w:szCs w:val="28"/>
        </w:rPr>
        <w:t xml:space="preserve"> нарушение п.8 </w:t>
      </w:r>
      <w:proofErr w:type="spellStart"/>
      <w:r w:rsidRPr="00874351">
        <w:rPr>
          <w:sz w:val="28"/>
          <w:szCs w:val="28"/>
        </w:rPr>
        <w:t>разд.II</w:t>
      </w:r>
      <w:proofErr w:type="spellEnd"/>
      <w:r w:rsidRPr="00874351">
        <w:rPr>
          <w:sz w:val="28"/>
          <w:szCs w:val="28"/>
        </w:rPr>
        <w:t xml:space="preserve"> Приказа Минфина России от 31.08.2018 № 186н «О Требованиях к составлению и утверждению плана финансово-хозяйственной деятельности государственного (муниципального) учреждения»  (далее – Приказ №186н), абз.2 п.8 </w:t>
      </w:r>
      <w:proofErr w:type="spellStart"/>
      <w:r w:rsidRPr="00874351">
        <w:rPr>
          <w:sz w:val="28"/>
          <w:szCs w:val="28"/>
        </w:rPr>
        <w:t>разд.II</w:t>
      </w:r>
      <w:proofErr w:type="spellEnd"/>
      <w:r w:rsidRPr="00874351">
        <w:rPr>
          <w:sz w:val="28"/>
          <w:szCs w:val="28"/>
        </w:rPr>
        <w:t xml:space="preserve"> Постановления Администрации города Пскова от 25.12.2018 № 1937 «Об утверждении Требований к составлению и утверждению плана финансово-хозяйственной деятельности муниципального учреждения»  (далее – Постановление №1937) в суммовом выражении не соответствовали показателям объемов бюджетных ассигнований  (далее – </w:t>
      </w:r>
      <w:proofErr w:type="spellStart"/>
      <w:r w:rsidRPr="00874351">
        <w:rPr>
          <w:sz w:val="28"/>
          <w:szCs w:val="28"/>
        </w:rPr>
        <w:t>ОБАСы</w:t>
      </w:r>
      <w:proofErr w:type="spellEnd"/>
      <w:r w:rsidRPr="00874351">
        <w:rPr>
          <w:sz w:val="28"/>
          <w:szCs w:val="28"/>
        </w:rPr>
        <w:t xml:space="preserve">) Планов финансово-хозяйственной деятельности (далее – План ФХД) </w:t>
      </w:r>
      <w:r>
        <w:rPr>
          <w:sz w:val="28"/>
          <w:szCs w:val="28"/>
        </w:rPr>
        <w:t>организации</w:t>
      </w:r>
      <w:r w:rsidRPr="00874351">
        <w:rPr>
          <w:sz w:val="28"/>
          <w:szCs w:val="28"/>
        </w:rPr>
        <w:t xml:space="preserve"> за    проверяемый период на сумму 22,4 </w:t>
      </w:r>
      <w:proofErr w:type="spellStart"/>
      <w:r w:rsidRPr="00874351">
        <w:rPr>
          <w:sz w:val="28"/>
          <w:szCs w:val="28"/>
        </w:rPr>
        <w:t>тыс.руб</w:t>
      </w:r>
      <w:proofErr w:type="spellEnd"/>
      <w:r w:rsidRPr="00874351">
        <w:rPr>
          <w:sz w:val="28"/>
          <w:szCs w:val="28"/>
        </w:rPr>
        <w:t>.;</w:t>
      </w:r>
    </w:p>
    <w:p w14:paraId="23A20176" w14:textId="77777777" w:rsidR="00874351" w:rsidRPr="00874351" w:rsidRDefault="00874351" w:rsidP="00874351">
      <w:pPr>
        <w:pStyle w:val="a3"/>
        <w:ind w:firstLine="709"/>
        <w:jc w:val="both"/>
        <w:rPr>
          <w:sz w:val="28"/>
          <w:szCs w:val="28"/>
        </w:rPr>
      </w:pPr>
      <w:r w:rsidRPr="00874351">
        <w:rPr>
          <w:sz w:val="28"/>
          <w:szCs w:val="28"/>
        </w:rPr>
        <w:t xml:space="preserve">- </w:t>
      </w:r>
      <w:r w:rsidR="004914A7">
        <w:rPr>
          <w:sz w:val="28"/>
          <w:szCs w:val="28"/>
        </w:rPr>
        <w:t>В</w:t>
      </w:r>
      <w:r w:rsidRPr="00874351">
        <w:rPr>
          <w:sz w:val="28"/>
          <w:szCs w:val="28"/>
        </w:rPr>
        <w:t xml:space="preserve"> нарушение п.12-14 </w:t>
      </w:r>
      <w:proofErr w:type="spellStart"/>
      <w:proofErr w:type="gramStart"/>
      <w:r w:rsidRPr="00874351">
        <w:rPr>
          <w:sz w:val="28"/>
          <w:szCs w:val="28"/>
        </w:rPr>
        <w:t>разд.II</w:t>
      </w:r>
      <w:proofErr w:type="spellEnd"/>
      <w:proofErr w:type="gramEnd"/>
      <w:r w:rsidRPr="00874351">
        <w:rPr>
          <w:sz w:val="28"/>
          <w:szCs w:val="28"/>
        </w:rPr>
        <w:t xml:space="preserve"> Приказа №186н, п.11-13 </w:t>
      </w:r>
      <w:proofErr w:type="spellStart"/>
      <w:r w:rsidRPr="00874351">
        <w:rPr>
          <w:sz w:val="28"/>
          <w:szCs w:val="28"/>
        </w:rPr>
        <w:t>разд.II</w:t>
      </w:r>
      <w:proofErr w:type="spellEnd"/>
      <w:r w:rsidRPr="00874351">
        <w:rPr>
          <w:sz w:val="28"/>
          <w:szCs w:val="28"/>
        </w:rPr>
        <w:t xml:space="preserve"> Постановления №1937, объемы произведенных кассовых расходов не соответствует Плану ФХД и </w:t>
      </w:r>
      <w:proofErr w:type="spellStart"/>
      <w:r w:rsidRPr="00874351">
        <w:rPr>
          <w:sz w:val="28"/>
          <w:szCs w:val="28"/>
        </w:rPr>
        <w:t>Обасам</w:t>
      </w:r>
      <w:proofErr w:type="spellEnd"/>
      <w:r w:rsidRPr="00874351">
        <w:rPr>
          <w:sz w:val="28"/>
          <w:szCs w:val="28"/>
        </w:rPr>
        <w:t xml:space="preserve"> на сумму 3 073,3 </w:t>
      </w:r>
      <w:proofErr w:type="spellStart"/>
      <w:r w:rsidRPr="00874351">
        <w:rPr>
          <w:sz w:val="28"/>
          <w:szCs w:val="28"/>
        </w:rPr>
        <w:t>тыс.руб</w:t>
      </w:r>
      <w:proofErr w:type="spellEnd"/>
      <w:r w:rsidRPr="00874351">
        <w:rPr>
          <w:sz w:val="28"/>
          <w:szCs w:val="28"/>
        </w:rPr>
        <w:t>.;</w:t>
      </w:r>
    </w:p>
    <w:p w14:paraId="191ED23A" w14:textId="60A8BD7C" w:rsidR="00874351" w:rsidRPr="00874351" w:rsidRDefault="00874351" w:rsidP="00874351">
      <w:pPr>
        <w:pStyle w:val="a3"/>
        <w:ind w:firstLine="709"/>
        <w:jc w:val="both"/>
        <w:rPr>
          <w:sz w:val="28"/>
          <w:szCs w:val="28"/>
        </w:rPr>
      </w:pPr>
      <w:r w:rsidRPr="00874351">
        <w:rPr>
          <w:sz w:val="28"/>
          <w:szCs w:val="28"/>
        </w:rPr>
        <w:t xml:space="preserve">- </w:t>
      </w:r>
      <w:r w:rsidR="004914A7">
        <w:rPr>
          <w:sz w:val="28"/>
          <w:szCs w:val="28"/>
        </w:rPr>
        <w:t>В</w:t>
      </w:r>
      <w:r w:rsidRPr="00874351">
        <w:rPr>
          <w:sz w:val="28"/>
          <w:szCs w:val="28"/>
        </w:rPr>
        <w:t xml:space="preserve"> нарушение п.10.2.3 Приказа Минфина России от 29.11.2017 № 209н </w:t>
      </w:r>
      <w:r w:rsidRPr="00874351">
        <w:rPr>
          <w:sz w:val="28"/>
          <w:szCs w:val="28"/>
        </w:rPr>
        <w:lastRenderedPageBreak/>
        <w:t xml:space="preserve">«Об утверждении Порядка применения классификации операций сектора государственного управления» (далее – Порядок №209н) </w:t>
      </w:r>
      <w:r>
        <w:rPr>
          <w:sz w:val="28"/>
          <w:szCs w:val="28"/>
        </w:rPr>
        <w:t xml:space="preserve">организацией </w:t>
      </w:r>
      <w:r w:rsidRPr="00874351">
        <w:rPr>
          <w:sz w:val="28"/>
          <w:szCs w:val="28"/>
        </w:rPr>
        <w:t xml:space="preserve">в проверяемом периоде произведены расходы в разрез экономическому содержанию кассовых операций, предметам договоров и Учетной политике на сумму 228,3 </w:t>
      </w:r>
      <w:proofErr w:type="spellStart"/>
      <w:r w:rsidRPr="00874351">
        <w:rPr>
          <w:sz w:val="28"/>
          <w:szCs w:val="28"/>
        </w:rPr>
        <w:t>тыс.руб</w:t>
      </w:r>
      <w:proofErr w:type="spellEnd"/>
      <w:r w:rsidRPr="00874351">
        <w:rPr>
          <w:sz w:val="28"/>
          <w:szCs w:val="28"/>
        </w:rPr>
        <w:t>.;</w:t>
      </w:r>
    </w:p>
    <w:p w14:paraId="4E73C40D" w14:textId="77777777" w:rsidR="00874351" w:rsidRPr="00874351" w:rsidRDefault="00874351" w:rsidP="00874351">
      <w:pPr>
        <w:pStyle w:val="a3"/>
        <w:ind w:firstLine="709"/>
        <w:jc w:val="both"/>
        <w:rPr>
          <w:sz w:val="28"/>
          <w:szCs w:val="28"/>
        </w:rPr>
      </w:pPr>
      <w:r w:rsidRPr="00874351">
        <w:rPr>
          <w:sz w:val="28"/>
          <w:szCs w:val="28"/>
        </w:rPr>
        <w:t xml:space="preserve">- </w:t>
      </w:r>
      <w:r w:rsidR="004914A7">
        <w:rPr>
          <w:sz w:val="28"/>
          <w:szCs w:val="28"/>
        </w:rPr>
        <w:t>В</w:t>
      </w:r>
      <w:r w:rsidRPr="00874351">
        <w:rPr>
          <w:sz w:val="28"/>
          <w:szCs w:val="28"/>
        </w:rPr>
        <w:t xml:space="preserve"> нарушение ст.10 Закона №402-ФЗ, п.45 Приказа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 (далее – Инструкция №157н), п.9, 10 Приказа Минфина России от 31.12.2016 № 257н «Об утверждении федерального стандарта бухгалтерского учета для организаций государственного сектора «Основные средства»  (далее – ФСБУ № 257н), </w:t>
      </w:r>
      <w:r>
        <w:rPr>
          <w:sz w:val="28"/>
          <w:szCs w:val="28"/>
        </w:rPr>
        <w:t>организацией</w:t>
      </w:r>
      <w:r w:rsidRPr="00874351">
        <w:rPr>
          <w:sz w:val="28"/>
          <w:szCs w:val="28"/>
        </w:rPr>
        <w:t xml:space="preserve"> не было принято к бухгалтерскому учету имущество на общую сумму 114,0 </w:t>
      </w:r>
      <w:proofErr w:type="spellStart"/>
      <w:r w:rsidRPr="00874351">
        <w:rPr>
          <w:sz w:val="28"/>
          <w:szCs w:val="28"/>
        </w:rPr>
        <w:t>тыс.руб</w:t>
      </w:r>
      <w:proofErr w:type="spellEnd"/>
      <w:r w:rsidRPr="00874351">
        <w:rPr>
          <w:sz w:val="28"/>
          <w:szCs w:val="28"/>
        </w:rPr>
        <w:t>.;</w:t>
      </w:r>
    </w:p>
    <w:p w14:paraId="4A34FD6A" w14:textId="77777777" w:rsidR="00874351" w:rsidRPr="00874351" w:rsidRDefault="00874351" w:rsidP="00874351">
      <w:pPr>
        <w:pStyle w:val="a3"/>
        <w:ind w:firstLine="709"/>
        <w:jc w:val="both"/>
        <w:rPr>
          <w:sz w:val="28"/>
          <w:szCs w:val="28"/>
        </w:rPr>
      </w:pPr>
      <w:r w:rsidRPr="00874351">
        <w:rPr>
          <w:sz w:val="28"/>
          <w:szCs w:val="28"/>
        </w:rPr>
        <w:t xml:space="preserve">- </w:t>
      </w:r>
      <w:r w:rsidR="004914A7">
        <w:rPr>
          <w:sz w:val="28"/>
          <w:szCs w:val="28"/>
        </w:rPr>
        <w:t>В</w:t>
      </w:r>
      <w:r w:rsidRPr="00874351">
        <w:rPr>
          <w:sz w:val="28"/>
          <w:szCs w:val="28"/>
        </w:rPr>
        <w:t xml:space="preserve"> нарушение п.1 ст.252 Налогового кодекса РФ, п.3.1 ГОСТ Р 7.0.8-2013, п.1 ст.9 Закона №402-ФЗ, п.2.2.13 Трудового договора директора </w:t>
      </w:r>
      <w:r>
        <w:rPr>
          <w:sz w:val="28"/>
          <w:szCs w:val="28"/>
        </w:rPr>
        <w:t>организации</w:t>
      </w:r>
      <w:r w:rsidRPr="00874351">
        <w:rPr>
          <w:sz w:val="28"/>
          <w:szCs w:val="28"/>
        </w:rPr>
        <w:t xml:space="preserve">, к учету были приняты расходы, не подтвержденные оригиналами первичных документов, на общую сумму 61,5 </w:t>
      </w:r>
      <w:proofErr w:type="spellStart"/>
      <w:r w:rsidRPr="00874351">
        <w:rPr>
          <w:sz w:val="28"/>
          <w:szCs w:val="28"/>
        </w:rPr>
        <w:t>тыс.руб</w:t>
      </w:r>
      <w:proofErr w:type="spellEnd"/>
      <w:r w:rsidRPr="00874351">
        <w:rPr>
          <w:sz w:val="28"/>
          <w:szCs w:val="28"/>
        </w:rPr>
        <w:t>.;</w:t>
      </w:r>
    </w:p>
    <w:p w14:paraId="6DEAAB6A" w14:textId="77777777" w:rsidR="00874351" w:rsidRPr="00874351" w:rsidRDefault="00874351" w:rsidP="00874351">
      <w:pPr>
        <w:pStyle w:val="a3"/>
        <w:ind w:firstLine="709"/>
        <w:jc w:val="both"/>
        <w:rPr>
          <w:sz w:val="28"/>
          <w:szCs w:val="28"/>
        </w:rPr>
      </w:pPr>
      <w:r w:rsidRPr="00874351">
        <w:rPr>
          <w:sz w:val="28"/>
          <w:szCs w:val="28"/>
        </w:rPr>
        <w:t xml:space="preserve">- </w:t>
      </w:r>
      <w:r w:rsidR="004914A7">
        <w:rPr>
          <w:sz w:val="28"/>
          <w:szCs w:val="28"/>
        </w:rPr>
        <w:t>В</w:t>
      </w:r>
      <w:r w:rsidRPr="00874351">
        <w:rPr>
          <w:sz w:val="28"/>
          <w:szCs w:val="28"/>
        </w:rPr>
        <w:t xml:space="preserve"> нарушение п.46 Инструкции №157н, п.9 ФСБУ № 257н, на светодиодные модули MLO-512х512-16/801 в количестве 121 шт. не были нанесены инвентарные номера.</w:t>
      </w:r>
    </w:p>
    <w:p w14:paraId="5EBEEE87" w14:textId="77777777" w:rsidR="00874351" w:rsidRPr="00874351" w:rsidRDefault="00874351" w:rsidP="00874351">
      <w:pPr>
        <w:pStyle w:val="a3"/>
        <w:ind w:firstLine="709"/>
        <w:jc w:val="both"/>
        <w:rPr>
          <w:sz w:val="28"/>
          <w:szCs w:val="28"/>
          <w:u w:val="single"/>
        </w:rPr>
      </w:pPr>
      <w:r w:rsidRPr="00874351">
        <w:rPr>
          <w:sz w:val="28"/>
          <w:szCs w:val="28"/>
          <w:u w:val="single"/>
        </w:rPr>
        <w:t>Устранено в ходе проверки:</w:t>
      </w:r>
    </w:p>
    <w:p w14:paraId="5DD195F8" w14:textId="77777777" w:rsidR="00874351" w:rsidRPr="00874351" w:rsidRDefault="00874351" w:rsidP="00874351">
      <w:pPr>
        <w:pStyle w:val="a3"/>
        <w:ind w:firstLine="709"/>
        <w:jc w:val="both"/>
        <w:rPr>
          <w:sz w:val="28"/>
          <w:szCs w:val="28"/>
        </w:rPr>
      </w:pPr>
      <w:r w:rsidRPr="00874351">
        <w:rPr>
          <w:sz w:val="28"/>
          <w:szCs w:val="28"/>
        </w:rPr>
        <w:t xml:space="preserve">- первичные документы на сумму 165,7 </w:t>
      </w:r>
      <w:proofErr w:type="spellStart"/>
      <w:r w:rsidRPr="00874351">
        <w:rPr>
          <w:sz w:val="28"/>
          <w:szCs w:val="28"/>
        </w:rPr>
        <w:t>тыс.руб</w:t>
      </w:r>
      <w:proofErr w:type="spellEnd"/>
      <w:r w:rsidRPr="00874351">
        <w:rPr>
          <w:sz w:val="28"/>
          <w:szCs w:val="28"/>
        </w:rPr>
        <w:t>., подписан лицами, уполномоченными на их подписание;</w:t>
      </w:r>
    </w:p>
    <w:p w14:paraId="4C733EA2" w14:textId="77777777" w:rsidR="00874351" w:rsidRPr="00874351" w:rsidRDefault="00874351" w:rsidP="00874351">
      <w:pPr>
        <w:pStyle w:val="a3"/>
        <w:ind w:firstLine="709"/>
        <w:jc w:val="both"/>
        <w:rPr>
          <w:sz w:val="28"/>
          <w:szCs w:val="28"/>
        </w:rPr>
      </w:pPr>
      <w:r w:rsidRPr="00874351">
        <w:rPr>
          <w:sz w:val="28"/>
          <w:szCs w:val="28"/>
        </w:rPr>
        <w:t xml:space="preserve">- к проверке предоставлены оригиналы первичных документов на сумму 40,4 </w:t>
      </w:r>
      <w:proofErr w:type="spellStart"/>
      <w:r w:rsidRPr="00874351">
        <w:rPr>
          <w:sz w:val="28"/>
          <w:szCs w:val="28"/>
        </w:rPr>
        <w:t>тыс.руб</w:t>
      </w:r>
      <w:proofErr w:type="spellEnd"/>
      <w:r w:rsidRPr="00874351">
        <w:rPr>
          <w:sz w:val="28"/>
          <w:szCs w:val="28"/>
        </w:rPr>
        <w:t>. по расходам ранее принятым к бухгалтерскому учет без подтверждающих документов;</w:t>
      </w:r>
    </w:p>
    <w:p w14:paraId="7C36AA22" w14:textId="77777777" w:rsidR="00874351" w:rsidRDefault="00874351" w:rsidP="00874351">
      <w:pPr>
        <w:pStyle w:val="a3"/>
        <w:ind w:firstLine="709"/>
        <w:jc w:val="both"/>
        <w:rPr>
          <w:sz w:val="28"/>
          <w:szCs w:val="28"/>
        </w:rPr>
      </w:pPr>
      <w:r w:rsidRPr="00874351">
        <w:rPr>
          <w:sz w:val="28"/>
          <w:szCs w:val="28"/>
        </w:rPr>
        <w:t>- на 121 модуль светодиодного экрана нанесены инвентарные номера.</w:t>
      </w:r>
    </w:p>
    <w:p w14:paraId="5829E006" w14:textId="77777777" w:rsidR="004914A7" w:rsidRPr="004914A7" w:rsidRDefault="004914A7" w:rsidP="004914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4. </w:t>
      </w:r>
      <w:r w:rsidRPr="004914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Нарушения бюджетного законодательства на сумму 23333,8 </w:t>
      </w:r>
      <w:proofErr w:type="spellStart"/>
      <w:r w:rsidRPr="004914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тыс.руб</w:t>
      </w:r>
      <w:proofErr w:type="spellEnd"/>
      <w:r w:rsidRPr="004914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598421D1" w14:textId="77777777" w:rsidR="004914A7" w:rsidRPr="004914A7" w:rsidRDefault="004914A7" w:rsidP="004914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49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нарушение ч.1 ст.158 Бюджетного кодекса РФ главными распорядителями бюджетных средств в отчетном периоде не были приняты меры к перераспределению невостребованных средств на общую сумму 11 666,9 </w:t>
      </w:r>
      <w:proofErr w:type="spellStart"/>
      <w:r w:rsidRPr="004914A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4914A7">
        <w:rPr>
          <w:rFonts w:ascii="Times New Roman" w:eastAsia="Times New Roman" w:hAnsi="Times New Roman" w:cs="Times New Roman"/>
          <w:sz w:val="28"/>
          <w:szCs w:val="28"/>
          <w:lang w:eastAsia="ru-RU"/>
        </w:rPr>
        <w:t>., в результате чего бюджетные ассигнования не были освоены в полном объеме, а именно:</w:t>
      </w:r>
    </w:p>
    <w:p w14:paraId="3D122E63" w14:textId="77777777" w:rsidR="004914A7" w:rsidRPr="004914A7" w:rsidRDefault="004914A7" w:rsidP="004914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9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муниципальной программы «Развитие физической культуры и спорта, организация отдыха и оздоровления детей» по основному мероприятию «Строительство пришкольных стадионов и спортивных площадок» сумма нераспределенного лимита на 31.12.2021г. составила 350,2 </w:t>
      </w:r>
      <w:proofErr w:type="spellStart"/>
      <w:r w:rsidRPr="004914A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4914A7">
        <w:rPr>
          <w:rFonts w:ascii="Times New Roman" w:eastAsia="Times New Roman" w:hAnsi="Times New Roman" w:cs="Times New Roman"/>
          <w:sz w:val="28"/>
          <w:szCs w:val="28"/>
          <w:lang w:eastAsia="ru-RU"/>
        </w:rPr>
        <w:t>., что свидетельствует о ненадлежащем выполнении своих полномочий главным распорядителем бюджетных средств;</w:t>
      </w:r>
    </w:p>
    <w:p w14:paraId="7D8A4F2C" w14:textId="77777777" w:rsidR="004914A7" w:rsidRPr="004914A7" w:rsidRDefault="004914A7" w:rsidP="004914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4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26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9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муниципальной программы «Развитие и содержание улично-дорожной сети города Пскова» общая сумма нераспределенного лимита (и соответственно не размещение закупок) на 31.12.2021г. составила 5 979,8 </w:t>
      </w:r>
      <w:proofErr w:type="spellStart"/>
      <w:r w:rsidRPr="004914A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49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в том числе по мероприятию «Содержание и ремонт дорог общего пользования местного значения, инженерных и искусственных сооружений на них» - 5 435,9 </w:t>
      </w:r>
      <w:proofErr w:type="spellStart"/>
      <w:r w:rsidRPr="004914A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49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по основному мероприятию «Реализация мер, направленных на повышение безопасности дорожного движения» - 91,5 </w:t>
      </w:r>
      <w:proofErr w:type="spellStart"/>
      <w:r w:rsidRPr="004914A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4914A7">
        <w:rPr>
          <w:rFonts w:ascii="Times New Roman" w:eastAsia="Times New Roman" w:hAnsi="Times New Roman" w:cs="Times New Roman"/>
          <w:sz w:val="28"/>
          <w:szCs w:val="28"/>
          <w:lang w:eastAsia="ru-RU"/>
        </w:rPr>
        <w:t>., по основному мероприятию «Строительство и техническое перевооружение светофорных объектов» -</w:t>
      </w:r>
      <w:r w:rsidRPr="004914A7">
        <w:rPr>
          <w:rFonts w:ascii="Calibri" w:eastAsia="Calibri" w:hAnsi="Calibri" w:cs="Times New Roman"/>
        </w:rPr>
        <w:t xml:space="preserve"> </w:t>
      </w:r>
      <w:r w:rsidRPr="0049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452,4 </w:t>
      </w:r>
      <w:proofErr w:type="spellStart"/>
      <w:r w:rsidRPr="004914A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4914A7">
        <w:rPr>
          <w:rFonts w:ascii="Times New Roman" w:eastAsia="Times New Roman" w:hAnsi="Times New Roman" w:cs="Times New Roman"/>
          <w:sz w:val="28"/>
          <w:szCs w:val="28"/>
          <w:lang w:eastAsia="ru-RU"/>
        </w:rPr>
        <w:t>., что свидетельствует о ненадлежащем выполнении своих полномочий главным распорядителем бюджетных средств;</w:t>
      </w:r>
    </w:p>
    <w:p w14:paraId="3E0C4891" w14:textId="77777777" w:rsidR="004914A7" w:rsidRPr="004914A7" w:rsidRDefault="004914A7" w:rsidP="004914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9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муниципальной программы «Создание условий для повышения качества обеспечения населения муниципального образования «Город Псков» коммунальными услугами»</w:t>
      </w:r>
      <w:r w:rsidRPr="004914A7">
        <w:rPr>
          <w:rFonts w:ascii="Calibri" w:eastAsia="Calibri" w:hAnsi="Calibri" w:cs="Times New Roman"/>
        </w:rPr>
        <w:t xml:space="preserve"> </w:t>
      </w:r>
      <w:r w:rsidRPr="0049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основному мероприятию «Проектирование, капитальный ремонт и строительство тепло-, водо-, газоснабжения и водоотведения на территории муниципального образования «Город Псков» сумма нераспределенного лимита на 31.12.2021г. составила 3 916,5 </w:t>
      </w:r>
      <w:proofErr w:type="spellStart"/>
      <w:r w:rsidRPr="004914A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4914A7">
        <w:rPr>
          <w:rFonts w:ascii="Times New Roman" w:eastAsia="Times New Roman" w:hAnsi="Times New Roman" w:cs="Times New Roman"/>
          <w:sz w:val="28"/>
          <w:szCs w:val="28"/>
          <w:lang w:eastAsia="ru-RU"/>
        </w:rPr>
        <w:t>., что свидетельствует о ненадлежащем выполнении своих полномочий главным распорядителем бюджетных средств;</w:t>
      </w:r>
    </w:p>
    <w:p w14:paraId="7848A6A2" w14:textId="77777777" w:rsidR="004914A7" w:rsidRPr="004914A7" w:rsidRDefault="004914A7" w:rsidP="004914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9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муниципальной программы «Формирование современной городской среды муниципального образования «Город Псков» общая сумма нераспределенного лимита на 31.12.2021г. составила 583,3 </w:t>
      </w:r>
      <w:proofErr w:type="spellStart"/>
      <w:r w:rsidRPr="004914A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4914A7">
        <w:rPr>
          <w:rFonts w:ascii="Times New Roman" w:eastAsia="Times New Roman" w:hAnsi="Times New Roman" w:cs="Times New Roman"/>
          <w:sz w:val="28"/>
          <w:szCs w:val="28"/>
          <w:lang w:eastAsia="ru-RU"/>
        </w:rPr>
        <w:t>., что свидетельствует о ненадлежащем выполнении своих полномочий главным распорядителем бюджетных средств;</w:t>
      </w:r>
    </w:p>
    <w:p w14:paraId="162D8B64" w14:textId="77777777" w:rsidR="004914A7" w:rsidRPr="004914A7" w:rsidRDefault="004914A7" w:rsidP="004914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2D89" w:rsidRPr="0026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6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муниципальной программы «Повышение уровня благоустройства и улучшение</w:t>
      </w:r>
      <w:r w:rsidRPr="0049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санитарного состояния города Пскова» по отдельному мероприятию «Обеспечение уличного освещения на территории МО «Город Псков» сумма нераспределенного лимита на 31.12.2021г. составила 837,1 </w:t>
      </w:r>
      <w:proofErr w:type="spellStart"/>
      <w:r w:rsidRPr="004914A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4914A7">
        <w:rPr>
          <w:rFonts w:ascii="Times New Roman" w:eastAsia="Times New Roman" w:hAnsi="Times New Roman" w:cs="Times New Roman"/>
          <w:sz w:val="28"/>
          <w:szCs w:val="28"/>
          <w:lang w:eastAsia="ru-RU"/>
        </w:rPr>
        <w:t>., что свидетельствует о ненадлежащем выполнении своих полномочий главным распорядителем бюджетных средств.</w:t>
      </w:r>
    </w:p>
    <w:p w14:paraId="6C493C97" w14:textId="77777777" w:rsidR="00735CFC" w:rsidRPr="00CA032F" w:rsidRDefault="00262D89" w:rsidP="00735CFC">
      <w:pPr>
        <w:pStyle w:val="a3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</w:t>
      </w:r>
      <w:r w:rsidR="00735CFC" w:rsidRPr="00CA032F">
        <w:rPr>
          <w:i/>
          <w:sz w:val="28"/>
          <w:szCs w:val="28"/>
        </w:rPr>
        <w:t>.</w:t>
      </w:r>
      <w:r w:rsidR="00735CFC" w:rsidRPr="00CA032F">
        <w:rPr>
          <w:i/>
          <w:sz w:val="28"/>
          <w:szCs w:val="28"/>
        </w:rPr>
        <w:tab/>
        <w:t xml:space="preserve">Нарушения при распоряжении и управлении муниципальной собственностью на сумму 8 429,7 </w:t>
      </w:r>
      <w:proofErr w:type="spellStart"/>
      <w:r w:rsidR="00735CFC" w:rsidRPr="00CA032F">
        <w:rPr>
          <w:i/>
          <w:sz w:val="28"/>
          <w:szCs w:val="28"/>
        </w:rPr>
        <w:t>тыс.руб</w:t>
      </w:r>
      <w:proofErr w:type="spellEnd"/>
      <w:r w:rsidR="00735CFC" w:rsidRPr="00CA032F">
        <w:rPr>
          <w:i/>
          <w:sz w:val="28"/>
          <w:szCs w:val="28"/>
        </w:rPr>
        <w:t>.</w:t>
      </w:r>
    </w:p>
    <w:p w14:paraId="50A64EB6" w14:textId="77777777" w:rsidR="00735CFC" w:rsidRDefault="009523A8" w:rsidP="00735CF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5CFC" w:rsidRPr="00735CFC">
        <w:rPr>
          <w:sz w:val="28"/>
          <w:szCs w:val="28"/>
        </w:rPr>
        <w:t>В нарушение п.2 ст.11 Федерального закона от 14.11.2002 №161-ФЗ «О государственных и муници</w:t>
      </w:r>
      <w:r w:rsidR="00CA032F">
        <w:rPr>
          <w:sz w:val="28"/>
          <w:szCs w:val="28"/>
        </w:rPr>
        <w:t>пальных унитарных предприятиях»</w:t>
      </w:r>
      <w:r w:rsidR="00735CFC" w:rsidRPr="00735CFC">
        <w:rPr>
          <w:sz w:val="28"/>
          <w:szCs w:val="28"/>
        </w:rPr>
        <w:t xml:space="preserve">, в 2021 году Предприятие в процессе осуществления своей деятельности использовало имущество (деревянные домики (3х3м) и палатки (3х3м) – «Шатер-тент») без документально оформленного права пользования таким имуществом. В результате сдачи в аренду имущества, не принадлежащего Предприятию, общая сумма полученного дохода составила 334,2 </w:t>
      </w:r>
      <w:proofErr w:type="spellStart"/>
      <w:r w:rsidR="00735CFC" w:rsidRPr="00735CFC">
        <w:rPr>
          <w:sz w:val="28"/>
          <w:szCs w:val="28"/>
        </w:rPr>
        <w:t>тыс.руб</w:t>
      </w:r>
      <w:proofErr w:type="spellEnd"/>
      <w:r w:rsidR="00735CFC" w:rsidRPr="00735CFC">
        <w:rPr>
          <w:sz w:val="28"/>
          <w:szCs w:val="28"/>
        </w:rPr>
        <w:t>.</w:t>
      </w:r>
    </w:p>
    <w:p w14:paraId="17267EA7" w14:textId="77777777" w:rsidR="009523A8" w:rsidRPr="00735CFC" w:rsidRDefault="009523A8" w:rsidP="009523A8">
      <w:pPr>
        <w:pStyle w:val="a3"/>
        <w:ind w:firstLine="709"/>
        <w:jc w:val="both"/>
        <w:rPr>
          <w:sz w:val="28"/>
          <w:szCs w:val="28"/>
        </w:rPr>
      </w:pPr>
      <w:r w:rsidRPr="009523A8">
        <w:rPr>
          <w:sz w:val="28"/>
          <w:szCs w:val="28"/>
          <w:u w:val="single"/>
        </w:rPr>
        <w:t>Устранены в ходе проверки:</w:t>
      </w:r>
      <w:r w:rsidRPr="009523A8">
        <w:rPr>
          <w:sz w:val="28"/>
          <w:szCs w:val="28"/>
        </w:rPr>
        <w:t xml:space="preserve"> Предприятием было подготовлено и направлено в адрес КУМИ </w:t>
      </w:r>
      <w:proofErr w:type="spellStart"/>
      <w:r w:rsidRPr="009523A8">
        <w:rPr>
          <w:sz w:val="28"/>
          <w:szCs w:val="28"/>
        </w:rPr>
        <w:t>г.Пскова</w:t>
      </w:r>
      <w:proofErr w:type="spellEnd"/>
      <w:r w:rsidRPr="009523A8">
        <w:rPr>
          <w:sz w:val="28"/>
          <w:szCs w:val="28"/>
        </w:rPr>
        <w:t xml:space="preserve"> обращение о закреплении на праве хозяйственного ведения за Предприятием движимого имущества – киоск из профильного бруса (домик 3х3м) в количестве 10 штук. Данное имущество закреплено за Предприятием Постановлением Администрации города Пскова </w:t>
      </w:r>
      <w:r w:rsidRPr="009523A8">
        <w:rPr>
          <w:sz w:val="28"/>
          <w:szCs w:val="28"/>
        </w:rPr>
        <w:lastRenderedPageBreak/>
        <w:t>от 11.03.2022 №400 и передано Предприятию по акту о приеме-передаче объектов нефинансовых активов от 18.03.2022г.</w:t>
      </w:r>
      <w:r>
        <w:rPr>
          <w:sz w:val="28"/>
          <w:szCs w:val="28"/>
        </w:rPr>
        <w:t>; П</w:t>
      </w:r>
      <w:r w:rsidRPr="009523A8">
        <w:rPr>
          <w:sz w:val="28"/>
          <w:szCs w:val="28"/>
        </w:rPr>
        <w:t>алатки (3х3м) – «Шатер-тент» в количестве 34 шт., фактически находящиеся на территории Предприятия без документального оформления, были переданы Предприятию от Управления культуры Администрации города Пскова на ответственное хранение по договору от 04.03.2022г. сроком на 1 год</w:t>
      </w:r>
      <w:r>
        <w:rPr>
          <w:sz w:val="28"/>
          <w:szCs w:val="28"/>
        </w:rPr>
        <w:t>.</w:t>
      </w:r>
    </w:p>
    <w:p w14:paraId="3AD57AAD" w14:textId="77777777" w:rsidR="00735CFC" w:rsidRDefault="009523A8" w:rsidP="00735CF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5CFC" w:rsidRPr="00735CFC">
        <w:rPr>
          <w:sz w:val="28"/>
          <w:szCs w:val="28"/>
        </w:rPr>
        <w:t xml:space="preserve">В нарушение ст.294, п.2 ст.295 Гражданского кодекса РФ, п.2 ст.18 Закона №161-ФЗ, ст.19 Порядка управления и распоряжения имуществом, находящимся в муниципальной собственности муниципального образования «Город Псков», утвержденного Решением Псковской городской Думы от 14.10.2008 №552, с 01.01.2022г. Предприятие предоставляет в безвозмездное пользование </w:t>
      </w:r>
      <w:r w:rsidR="00F05B1B">
        <w:rPr>
          <w:sz w:val="28"/>
          <w:szCs w:val="28"/>
        </w:rPr>
        <w:t>учреждению Псковской области</w:t>
      </w:r>
      <w:r w:rsidR="00735CFC" w:rsidRPr="00735CFC">
        <w:rPr>
          <w:sz w:val="28"/>
          <w:szCs w:val="28"/>
        </w:rPr>
        <w:t xml:space="preserve"> часть нежилого помещения площадью 106,1 </w:t>
      </w:r>
      <w:proofErr w:type="spellStart"/>
      <w:r w:rsidR="00735CFC" w:rsidRPr="00735CFC">
        <w:rPr>
          <w:sz w:val="28"/>
          <w:szCs w:val="28"/>
        </w:rPr>
        <w:t>кв.м</w:t>
      </w:r>
      <w:proofErr w:type="spellEnd"/>
      <w:r w:rsidR="00735CFC" w:rsidRPr="00735CFC">
        <w:rPr>
          <w:sz w:val="28"/>
          <w:szCs w:val="28"/>
        </w:rPr>
        <w:t xml:space="preserve"> без согласия собственника муниципального имущества.</w:t>
      </w:r>
    </w:p>
    <w:p w14:paraId="1A9CF505" w14:textId="77777777" w:rsidR="008A700E" w:rsidRDefault="00610238" w:rsidP="00735CFC">
      <w:pPr>
        <w:pStyle w:val="a3"/>
        <w:ind w:firstLine="709"/>
        <w:jc w:val="both"/>
        <w:rPr>
          <w:sz w:val="28"/>
          <w:szCs w:val="28"/>
        </w:rPr>
      </w:pPr>
      <w:r w:rsidRPr="00610238">
        <w:rPr>
          <w:sz w:val="28"/>
          <w:szCs w:val="28"/>
          <w:u w:val="single"/>
        </w:rPr>
        <w:t>Устранено в ходе проверки:</w:t>
      </w:r>
      <w:r w:rsidRPr="00610238">
        <w:rPr>
          <w:sz w:val="28"/>
          <w:szCs w:val="28"/>
        </w:rPr>
        <w:t xml:space="preserve"> </w:t>
      </w:r>
    </w:p>
    <w:p w14:paraId="2AD0068E" w14:textId="447A15A3" w:rsidR="00610238" w:rsidRPr="00610238" w:rsidRDefault="00610238" w:rsidP="00735CFC">
      <w:pPr>
        <w:pStyle w:val="a3"/>
        <w:ind w:firstLine="709"/>
        <w:jc w:val="both"/>
        <w:rPr>
          <w:sz w:val="28"/>
          <w:szCs w:val="28"/>
          <w:u w:val="single"/>
        </w:rPr>
      </w:pPr>
      <w:r w:rsidRPr="00610238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610238">
        <w:rPr>
          <w:sz w:val="28"/>
          <w:szCs w:val="28"/>
        </w:rPr>
        <w:t xml:space="preserve"> адрес КУМИ </w:t>
      </w:r>
      <w:proofErr w:type="spellStart"/>
      <w:r w:rsidRPr="00610238">
        <w:rPr>
          <w:sz w:val="28"/>
          <w:szCs w:val="28"/>
        </w:rPr>
        <w:t>г.Пскова</w:t>
      </w:r>
      <w:proofErr w:type="spellEnd"/>
      <w:r w:rsidRPr="00610238">
        <w:rPr>
          <w:sz w:val="28"/>
          <w:szCs w:val="28"/>
        </w:rPr>
        <w:t xml:space="preserve"> направлено обращение для получения согласия Псковской городской Думы на предоставление в безвозмездное пользование </w:t>
      </w:r>
      <w:r w:rsidR="00F05B1B">
        <w:rPr>
          <w:sz w:val="28"/>
          <w:szCs w:val="28"/>
        </w:rPr>
        <w:t>нежилого помещения.</w:t>
      </w:r>
    </w:p>
    <w:p w14:paraId="099848E9" w14:textId="77777777" w:rsidR="00610238" w:rsidRPr="00610238" w:rsidRDefault="009523A8" w:rsidP="0061023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5CFC" w:rsidRPr="00735CFC">
        <w:rPr>
          <w:sz w:val="28"/>
          <w:szCs w:val="28"/>
        </w:rPr>
        <w:t xml:space="preserve">При проверке фактического наличия имущества Предприятия установлено, что часть имущества находится на территории МКУ </w:t>
      </w:r>
      <w:proofErr w:type="spellStart"/>
      <w:r w:rsidR="00735CFC" w:rsidRPr="00735CFC">
        <w:rPr>
          <w:sz w:val="28"/>
          <w:szCs w:val="28"/>
        </w:rPr>
        <w:t>г.Пскова</w:t>
      </w:r>
      <w:proofErr w:type="spellEnd"/>
      <w:r w:rsidR="00735CFC" w:rsidRPr="00735CFC">
        <w:rPr>
          <w:sz w:val="28"/>
          <w:szCs w:val="28"/>
        </w:rPr>
        <w:t xml:space="preserve"> «Специализированная служба» без документального оформления</w:t>
      </w:r>
      <w:r w:rsidR="00F05B1B">
        <w:rPr>
          <w:sz w:val="28"/>
          <w:szCs w:val="28"/>
        </w:rPr>
        <w:t xml:space="preserve">. </w:t>
      </w:r>
      <w:r w:rsidR="00735CFC" w:rsidRPr="00735CFC">
        <w:rPr>
          <w:sz w:val="28"/>
          <w:szCs w:val="28"/>
        </w:rPr>
        <w:t xml:space="preserve">Договор о передаче данного муниципального имущества на ответственное хранение в МКУ </w:t>
      </w:r>
      <w:proofErr w:type="spellStart"/>
      <w:r w:rsidR="00735CFC" w:rsidRPr="00735CFC">
        <w:rPr>
          <w:sz w:val="28"/>
          <w:szCs w:val="28"/>
        </w:rPr>
        <w:t>г.Пскова</w:t>
      </w:r>
      <w:proofErr w:type="spellEnd"/>
      <w:r w:rsidR="00735CFC" w:rsidRPr="00735CFC">
        <w:rPr>
          <w:sz w:val="28"/>
          <w:szCs w:val="28"/>
        </w:rPr>
        <w:t xml:space="preserve"> «Специализированная служба» был оформлен в период проведения проверки.</w:t>
      </w:r>
    </w:p>
    <w:p w14:paraId="3231C586" w14:textId="77777777" w:rsidR="00735CFC" w:rsidRDefault="00610238" w:rsidP="00735CF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5CFC" w:rsidRPr="00735CFC">
        <w:rPr>
          <w:sz w:val="28"/>
          <w:szCs w:val="28"/>
        </w:rPr>
        <w:t xml:space="preserve">Принадлежащие Предприятию на праве хозяйственного ведения туалеты (санитарно-гигиенические модули различных модификаций) в количестве 8 шт. балансовой стоимостью 8 084,6 </w:t>
      </w:r>
      <w:proofErr w:type="spellStart"/>
      <w:r w:rsidR="00735CFC" w:rsidRPr="00735CFC">
        <w:rPr>
          <w:sz w:val="28"/>
          <w:szCs w:val="28"/>
        </w:rPr>
        <w:t>тыс.руб</w:t>
      </w:r>
      <w:proofErr w:type="spellEnd"/>
      <w:r w:rsidR="00735CFC" w:rsidRPr="00735CFC">
        <w:rPr>
          <w:sz w:val="28"/>
          <w:szCs w:val="28"/>
        </w:rPr>
        <w:t xml:space="preserve">., находящиеся на автомобильной парковке рядом с ГБУ СО ПО «Областной центр семьи», в Сквере им.60-летия Октября, Детском парке, Ботаническом саду и на территории МКУ </w:t>
      </w:r>
      <w:proofErr w:type="spellStart"/>
      <w:r w:rsidR="00735CFC" w:rsidRPr="00735CFC">
        <w:rPr>
          <w:sz w:val="28"/>
          <w:szCs w:val="28"/>
        </w:rPr>
        <w:t>г.Пскова</w:t>
      </w:r>
      <w:proofErr w:type="spellEnd"/>
      <w:r w:rsidR="00735CFC" w:rsidRPr="00735CFC">
        <w:rPr>
          <w:sz w:val="28"/>
          <w:szCs w:val="28"/>
        </w:rPr>
        <w:t xml:space="preserve"> «Специализированная служба», не эксплуатируются, что свидетельствует о неэффективном использовании муниципального имущества.</w:t>
      </w:r>
    </w:p>
    <w:p w14:paraId="0060A4F4" w14:textId="77777777" w:rsidR="008A700E" w:rsidRDefault="00610238" w:rsidP="00735CFC">
      <w:pPr>
        <w:pStyle w:val="a3"/>
        <w:ind w:firstLine="709"/>
        <w:jc w:val="both"/>
        <w:rPr>
          <w:sz w:val="28"/>
          <w:szCs w:val="28"/>
        </w:rPr>
      </w:pPr>
      <w:r w:rsidRPr="00610238">
        <w:rPr>
          <w:sz w:val="28"/>
          <w:szCs w:val="28"/>
          <w:u w:val="single"/>
        </w:rPr>
        <w:t>Устранено в ходе проверки:</w:t>
      </w:r>
      <w:r>
        <w:rPr>
          <w:sz w:val="28"/>
          <w:szCs w:val="28"/>
        </w:rPr>
        <w:t xml:space="preserve"> </w:t>
      </w:r>
    </w:p>
    <w:p w14:paraId="3A7365F8" w14:textId="4F3CEEF7" w:rsidR="00610238" w:rsidRPr="00735CFC" w:rsidRDefault="008A700E" w:rsidP="00735CF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0238">
        <w:rPr>
          <w:sz w:val="28"/>
          <w:szCs w:val="28"/>
        </w:rPr>
        <w:t>Т</w:t>
      </w:r>
      <w:r w:rsidR="00610238" w:rsidRPr="00610238">
        <w:rPr>
          <w:sz w:val="28"/>
          <w:szCs w:val="28"/>
        </w:rPr>
        <w:t xml:space="preserve">уалеты (санитарно-гигиенические модули различных модификаций) в количестве 8 шт. переданы МКУ </w:t>
      </w:r>
      <w:proofErr w:type="spellStart"/>
      <w:r w:rsidR="00610238" w:rsidRPr="00610238">
        <w:rPr>
          <w:sz w:val="28"/>
          <w:szCs w:val="28"/>
        </w:rPr>
        <w:t>г.Пскова</w:t>
      </w:r>
      <w:proofErr w:type="spellEnd"/>
      <w:r w:rsidR="00610238" w:rsidRPr="00610238">
        <w:rPr>
          <w:sz w:val="28"/>
          <w:szCs w:val="28"/>
        </w:rPr>
        <w:t xml:space="preserve"> «Специализированная служба» и закреплены за Учреждением Постановлением Администрации города Пскова от 14.04.2022 №590 на праве оперативного управления. В целях эффективного использования муниципального имущества с 01.05.2022г. модульные туалеты введены в эксплуатацию</w:t>
      </w:r>
      <w:r w:rsidR="00610238">
        <w:rPr>
          <w:sz w:val="28"/>
          <w:szCs w:val="28"/>
        </w:rPr>
        <w:t>.</w:t>
      </w:r>
    </w:p>
    <w:p w14:paraId="781BAF16" w14:textId="6FA85725" w:rsidR="00735CFC" w:rsidRPr="00735CFC" w:rsidRDefault="00610238" w:rsidP="00735CF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5CFC" w:rsidRPr="00735CFC">
        <w:rPr>
          <w:sz w:val="28"/>
          <w:szCs w:val="28"/>
        </w:rPr>
        <w:t xml:space="preserve">В нарушение ст.8 Федерального закона от 29.07.1998 №135-ФЗ «Об оценочной деятельности в Российской Федерации» предоставление в аренду </w:t>
      </w:r>
      <w:r w:rsidR="00F05B1B">
        <w:rPr>
          <w:sz w:val="28"/>
          <w:szCs w:val="28"/>
        </w:rPr>
        <w:t>Организации</w:t>
      </w:r>
      <w:r w:rsidR="00735CFC" w:rsidRPr="00735CFC">
        <w:rPr>
          <w:sz w:val="28"/>
          <w:szCs w:val="28"/>
        </w:rPr>
        <w:t xml:space="preserve"> муниципального имущества по договору от 20.07.2021 б/н на сумму 10,9 </w:t>
      </w:r>
      <w:proofErr w:type="spellStart"/>
      <w:r w:rsidR="00735CFC" w:rsidRPr="00735CFC">
        <w:rPr>
          <w:sz w:val="28"/>
          <w:szCs w:val="28"/>
        </w:rPr>
        <w:t>тыс.руб</w:t>
      </w:r>
      <w:proofErr w:type="spellEnd"/>
      <w:r w:rsidR="00735CFC" w:rsidRPr="00735CFC">
        <w:rPr>
          <w:sz w:val="28"/>
          <w:szCs w:val="28"/>
        </w:rPr>
        <w:t>. осуществлялось Предприятием без обязательного проведения оценки рыночной величины арендной платы.</w:t>
      </w:r>
    </w:p>
    <w:p w14:paraId="5918D095" w14:textId="77777777" w:rsidR="00735CFC" w:rsidRPr="00735CFC" w:rsidRDefault="00610238" w:rsidP="00735CF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5CFC" w:rsidRPr="00735CFC">
        <w:rPr>
          <w:sz w:val="28"/>
          <w:szCs w:val="28"/>
        </w:rPr>
        <w:t xml:space="preserve">В нарушение ст.19 Федерального закона от 13.03.2006 №38-ФЗ «О </w:t>
      </w:r>
      <w:r w:rsidR="00735CFC" w:rsidRPr="00735CFC">
        <w:rPr>
          <w:sz w:val="28"/>
          <w:szCs w:val="28"/>
        </w:rPr>
        <w:lastRenderedPageBreak/>
        <w:t>рекламе», эксплуатация 7 рекламных конструкций в период с 01.07.2021г. по 25.10.2021г. и 14 рекламных конструкций в период с 14.07.2021г. по 25.10.2021г. производилась без разрешений на установку и эксплуатацию рекламных конструкций.</w:t>
      </w:r>
    </w:p>
    <w:p w14:paraId="2806CC0E" w14:textId="77777777" w:rsidR="00735CFC" w:rsidRPr="00735CFC" w:rsidRDefault="00610238" w:rsidP="00735CF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5CFC" w:rsidRPr="00735CFC">
        <w:rPr>
          <w:sz w:val="28"/>
          <w:szCs w:val="28"/>
        </w:rPr>
        <w:t xml:space="preserve">В 2021 году Предприятием предоставлялись в аренду </w:t>
      </w:r>
      <w:r w:rsidR="00F05B1B">
        <w:rPr>
          <w:sz w:val="28"/>
          <w:szCs w:val="28"/>
        </w:rPr>
        <w:t>коммерческой организации</w:t>
      </w:r>
      <w:r w:rsidR="00735CFC" w:rsidRPr="00735CFC">
        <w:rPr>
          <w:sz w:val="28"/>
          <w:szCs w:val="28"/>
        </w:rPr>
        <w:t xml:space="preserve"> рекламные конструкции (сити-форматы) по стоимости 1,5 </w:t>
      </w:r>
      <w:proofErr w:type="spellStart"/>
      <w:r w:rsidR="00735CFC" w:rsidRPr="00735CFC">
        <w:rPr>
          <w:sz w:val="28"/>
          <w:szCs w:val="28"/>
        </w:rPr>
        <w:t>тыс.руб</w:t>
      </w:r>
      <w:proofErr w:type="spellEnd"/>
      <w:r w:rsidR="00735CFC" w:rsidRPr="00735CFC">
        <w:rPr>
          <w:sz w:val="28"/>
          <w:szCs w:val="28"/>
        </w:rPr>
        <w:t>. в месяц за каждую конструкцию (за 2 рекламные поверхности). При этом согласно информации, размещенной в с</w:t>
      </w:r>
      <w:r w:rsidR="00F05B1B">
        <w:rPr>
          <w:sz w:val="28"/>
          <w:szCs w:val="28"/>
        </w:rPr>
        <w:t>ети Интернет на официальном сайте этой организации</w:t>
      </w:r>
      <w:r w:rsidR="00735CFC" w:rsidRPr="00735CFC">
        <w:rPr>
          <w:sz w:val="28"/>
          <w:szCs w:val="28"/>
        </w:rPr>
        <w:t xml:space="preserve">, стоимость размещения рекламы на 1 поверхности рекламной конструкции (сити-формата) составляет от 3,0 до 4,5 </w:t>
      </w:r>
      <w:proofErr w:type="spellStart"/>
      <w:r w:rsidR="00735CFC" w:rsidRPr="00735CFC">
        <w:rPr>
          <w:sz w:val="28"/>
          <w:szCs w:val="28"/>
        </w:rPr>
        <w:t>тыс.руб</w:t>
      </w:r>
      <w:proofErr w:type="spellEnd"/>
      <w:r w:rsidR="00735CFC" w:rsidRPr="00735CFC">
        <w:rPr>
          <w:sz w:val="28"/>
          <w:szCs w:val="28"/>
        </w:rPr>
        <w:t xml:space="preserve">. в месяц. Таким образом, заключение договора с </w:t>
      </w:r>
      <w:r w:rsidR="00F05B1B">
        <w:rPr>
          <w:sz w:val="28"/>
          <w:szCs w:val="28"/>
        </w:rPr>
        <w:t>коммерческой организацией</w:t>
      </w:r>
      <w:r w:rsidR="00735CFC" w:rsidRPr="00735CFC">
        <w:rPr>
          <w:sz w:val="28"/>
          <w:szCs w:val="28"/>
        </w:rPr>
        <w:t xml:space="preserve"> может свидетельствовать о предоставлении в аренду рекламных конструкций по заниженной стоимости.</w:t>
      </w:r>
    </w:p>
    <w:p w14:paraId="27CF0C74" w14:textId="77777777" w:rsidR="00735CFC" w:rsidRDefault="00610238" w:rsidP="00735CF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5CFC" w:rsidRPr="00735CFC">
        <w:rPr>
          <w:sz w:val="28"/>
          <w:szCs w:val="28"/>
        </w:rPr>
        <w:t>При осуществлении уставной деятельности Предприятия установлены факты неправомерного пользования земельными участками: земельным участком, находящимся в муниципальной собственности и расположенным в Ботаническом саду, и земельным участком, находящимся в государственной собственности Псковской области и расположенным в Летнем саду. В нарушение п.1 ст.25, п.1 ст.39.1 Земельного кодекса РФ Предприятие осуществляло эксплуатацию аттракционного комплекса на указанных земельных участках без оформленных в установленном порядке правоустанавливающих документов на землю.</w:t>
      </w:r>
    </w:p>
    <w:p w14:paraId="4D1D9009" w14:textId="77777777" w:rsidR="00F05B1B" w:rsidRPr="00F05B1B" w:rsidRDefault="00F05B1B" w:rsidP="00F05B1B">
      <w:pPr>
        <w:pStyle w:val="a3"/>
        <w:ind w:firstLine="709"/>
        <w:jc w:val="both"/>
        <w:rPr>
          <w:sz w:val="28"/>
          <w:szCs w:val="28"/>
        </w:rPr>
      </w:pPr>
      <w:r w:rsidRPr="00F05B1B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F05B1B">
        <w:rPr>
          <w:sz w:val="28"/>
          <w:szCs w:val="28"/>
        </w:rPr>
        <w:t xml:space="preserve"> нарушение ст.609, 651 Гражданского кодекса РФ </w:t>
      </w:r>
      <w:r>
        <w:rPr>
          <w:sz w:val="28"/>
          <w:szCs w:val="28"/>
        </w:rPr>
        <w:t xml:space="preserve">три </w:t>
      </w:r>
      <w:r w:rsidRPr="00F05B1B">
        <w:rPr>
          <w:sz w:val="28"/>
          <w:szCs w:val="28"/>
        </w:rPr>
        <w:t>договор</w:t>
      </w:r>
      <w:r>
        <w:rPr>
          <w:sz w:val="28"/>
          <w:szCs w:val="28"/>
        </w:rPr>
        <w:t>а</w:t>
      </w:r>
      <w:r w:rsidRPr="00F05B1B">
        <w:rPr>
          <w:sz w:val="28"/>
          <w:szCs w:val="28"/>
        </w:rPr>
        <w:t xml:space="preserve"> аренды, заключенные Учреждением с </w:t>
      </w:r>
      <w:r>
        <w:rPr>
          <w:sz w:val="28"/>
          <w:szCs w:val="28"/>
        </w:rPr>
        <w:t xml:space="preserve">индивидуальными предпринимателями </w:t>
      </w:r>
      <w:r w:rsidRPr="00F05B1B">
        <w:rPr>
          <w:sz w:val="28"/>
          <w:szCs w:val="28"/>
        </w:rPr>
        <w:t>не прошли государственную регистрацию и считаются не заключенными</w:t>
      </w:r>
      <w:r>
        <w:rPr>
          <w:sz w:val="28"/>
          <w:szCs w:val="28"/>
        </w:rPr>
        <w:t>.</w:t>
      </w:r>
    </w:p>
    <w:p w14:paraId="022B9791" w14:textId="77777777" w:rsidR="00F05B1B" w:rsidRPr="00F05B1B" w:rsidRDefault="00F05B1B" w:rsidP="00F05B1B">
      <w:pPr>
        <w:pStyle w:val="a3"/>
        <w:ind w:firstLine="709"/>
        <w:jc w:val="both"/>
        <w:rPr>
          <w:sz w:val="28"/>
          <w:szCs w:val="28"/>
        </w:rPr>
      </w:pPr>
      <w:r w:rsidRPr="00F05B1B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F05B1B">
        <w:rPr>
          <w:sz w:val="28"/>
          <w:szCs w:val="28"/>
        </w:rPr>
        <w:t xml:space="preserve"> нарушение п.3 ст.298 Гражданского кодекса РФ, ст.22 Решения Псковской городской Думы от 14.10.2008 № 552 «Об утверждении Порядка управления и распоряжения имуществом, находящимся в муниципальной собственности муниципального образования «Город Псков», и о признании утратившими силу некоторых нормативных правовых актов Псковской городской Думы»  (далее - Порядка №552), в проверяемом периоде, Учреждение сдавало в аренду 8 арендаторам муниципальное имущество без согласия собственника</w:t>
      </w:r>
      <w:r>
        <w:rPr>
          <w:sz w:val="28"/>
          <w:szCs w:val="28"/>
        </w:rPr>
        <w:t>.</w:t>
      </w:r>
      <w:r w:rsidRPr="00F05B1B">
        <w:rPr>
          <w:sz w:val="28"/>
          <w:szCs w:val="28"/>
        </w:rPr>
        <w:t xml:space="preserve"> </w:t>
      </w:r>
    </w:p>
    <w:p w14:paraId="5D625789" w14:textId="77777777" w:rsidR="00F05B1B" w:rsidRPr="00F05B1B" w:rsidRDefault="00F05B1B" w:rsidP="00F05B1B">
      <w:pPr>
        <w:pStyle w:val="a3"/>
        <w:ind w:firstLine="709"/>
        <w:jc w:val="both"/>
        <w:rPr>
          <w:sz w:val="28"/>
          <w:szCs w:val="28"/>
        </w:rPr>
      </w:pPr>
      <w:r w:rsidRPr="00F05B1B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F05B1B">
        <w:rPr>
          <w:sz w:val="28"/>
          <w:szCs w:val="28"/>
        </w:rPr>
        <w:t xml:space="preserve"> нарушение ст.12 Федерального закона от 29.07.1998 №135-ФЗ «Об оценочной деятельности в Российской Федерации» использовалась не актуальная оценочная стоимость арендной платы при заключении договоров аренды с 4 индивидуальными предпринимателями</w:t>
      </w:r>
      <w:r>
        <w:rPr>
          <w:sz w:val="28"/>
          <w:szCs w:val="28"/>
        </w:rPr>
        <w:t>.</w:t>
      </w:r>
    </w:p>
    <w:p w14:paraId="20C51604" w14:textId="77777777" w:rsidR="00F05B1B" w:rsidRDefault="00F05B1B" w:rsidP="00F05B1B">
      <w:pPr>
        <w:pStyle w:val="a3"/>
        <w:ind w:firstLine="709"/>
        <w:jc w:val="both"/>
        <w:rPr>
          <w:sz w:val="28"/>
          <w:szCs w:val="28"/>
        </w:rPr>
      </w:pPr>
      <w:r w:rsidRPr="00F05B1B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F05B1B">
        <w:rPr>
          <w:sz w:val="28"/>
          <w:szCs w:val="28"/>
        </w:rPr>
        <w:t xml:space="preserve"> нарушение ст.22 Порядка № 552, </w:t>
      </w:r>
      <w:r>
        <w:rPr>
          <w:sz w:val="28"/>
          <w:szCs w:val="28"/>
        </w:rPr>
        <w:t>учреждению Псковской области</w:t>
      </w:r>
      <w:r w:rsidRPr="00F05B1B">
        <w:rPr>
          <w:sz w:val="28"/>
          <w:szCs w:val="28"/>
        </w:rPr>
        <w:t xml:space="preserve"> по договору аренды от 27.08.2021 №172 сдавались имущество не принадлежащие Учреждению на момент сдачи.  </w:t>
      </w:r>
    </w:p>
    <w:p w14:paraId="43EA4981" w14:textId="77777777" w:rsidR="00FE118D" w:rsidRPr="00260542" w:rsidRDefault="00FE118D" w:rsidP="00FE11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6. </w:t>
      </w:r>
      <w:r w:rsidRPr="002605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Нарушения при осуществлении муниципальных закупок </w:t>
      </w:r>
    </w:p>
    <w:p w14:paraId="0E12C098" w14:textId="77777777" w:rsidR="00FE118D" w:rsidRPr="00260542" w:rsidRDefault="00FE118D" w:rsidP="00FE11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605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ст.309 Гражданского кодекса РФ при исполнении муниципальных контрактов подрядчиками</w:t>
      </w:r>
      <w:r w:rsidRPr="00260542">
        <w:rPr>
          <w:rFonts w:ascii="Calibri" w:eastAsia="Calibri" w:hAnsi="Calibri" w:cs="Times New Roman"/>
        </w:rPr>
        <w:t xml:space="preserve"> </w:t>
      </w:r>
      <w:r w:rsidRPr="00260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исполнены обязательства (не выполнены работы, не оказаны услуги) на общую сумму 18 286,8 </w:t>
      </w:r>
      <w:proofErr w:type="spellStart"/>
      <w:r w:rsidRPr="0026054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260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Pr="002605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установленные контрактами сроки, в результате чего бюджетные ассигнования не были освоены в полном объеме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60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муниципальными заказчиками </w:t>
      </w:r>
      <w:r w:rsidRPr="00FE11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велась претензионная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733BD3" w14:textId="77697376" w:rsidR="00FE118D" w:rsidRPr="00FE118D" w:rsidRDefault="00FE118D" w:rsidP="00FE118D">
      <w:pPr>
        <w:pStyle w:val="a3"/>
        <w:ind w:firstLine="709"/>
        <w:jc w:val="both"/>
        <w:rPr>
          <w:sz w:val="28"/>
          <w:szCs w:val="28"/>
        </w:rPr>
      </w:pPr>
      <w:r w:rsidRPr="00FE118D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FE118D">
        <w:rPr>
          <w:sz w:val="28"/>
          <w:szCs w:val="28"/>
        </w:rPr>
        <w:t xml:space="preserve"> нарушение ч.1 ст.23 Закона №44-ФЗ в 74 договорах на общую сумму 4 323,3 </w:t>
      </w:r>
      <w:proofErr w:type="spellStart"/>
      <w:r w:rsidRPr="00FE118D">
        <w:rPr>
          <w:sz w:val="28"/>
          <w:szCs w:val="28"/>
        </w:rPr>
        <w:t>тыс.руб</w:t>
      </w:r>
      <w:proofErr w:type="spellEnd"/>
      <w:r w:rsidRPr="00FE118D">
        <w:rPr>
          <w:sz w:val="28"/>
          <w:szCs w:val="28"/>
        </w:rPr>
        <w:t>. не указан идентификационный код закупки (далее – ИКЗ)</w:t>
      </w:r>
      <w:r>
        <w:rPr>
          <w:sz w:val="28"/>
          <w:szCs w:val="28"/>
        </w:rPr>
        <w:t>.</w:t>
      </w:r>
    </w:p>
    <w:p w14:paraId="5FCAAE65" w14:textId="77777777" w:rsidR="00FE118D" w:rsidRPr="00FE118D" w:rsidRDefault="00FE118D" w:rsidP="00FE118D">
      <w:pPr>
        <w:pStyle w:val="a3"/>
        <w:ind w:firstLine="709"/>
        <w:jc w:val="both"/>
        <w:rPr>
          <w:sz w:val="28"/>
          <w:szCs w:val="28"/>
        </w:rPr>
      </w:pPr>
      <w:r w:rsidRPr="00FE118D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FE118D">
        <w:rPr>
          <w:sz w:val="28"/>
          <w:szCs w:val="28"/>
        </w:rPr>
        <w:t xml:space="preserve"> нарушение ст.309 Гражданского кодекса РФ, ст.30, 34 Закона №44-ФЗ, по 5 договорам (контрактам) на общую сумму 1 272,8 </w:t>
      </w:r>
      <w:proofErr w:type="spellStart"/>
      <w:r w:rsidRPr="00FE118D">
        <w:rPr>
          <w:sz w:val="28"/>
          <w:szCs w:val="28"/>
        </w:rPr>
        <w:t>тыс.руб</w:t>
      </w:r>
      <w:proofErr w:type="spellEnd"/>
      <w:r w:rsidRPr="00FE118D">
        <w:rPr>
          <w:sz w:val="28"/>
          <w:szCs w:val="28"/>
        </w:rPr>
        <w:t>. Учреждением допускались просрочки по оплате поставленных товаров, работ и услуг</w:t>
      </w:r>
      <w:r>
        <w:rPr>
          <w:sz w:val="28"/>
          <w:szCs w:val="28"/>
        </w:rPr>
        <w:t>.</w:t>
      </w:r>
    </w:p>
    <w:p w14:paraId="7D9140FD" w14:textId="77777777" w:rsidR="00FE118D" w:rsidRPr="00FE118D" w:rsidRDefault="00FE118D" w:rsidP="00FE118D">
      <w:pPr>
        <w:pStyle w:val="a3"/>
        <w:ind w:firstLine="709"/>
        <w:jc w:val="both"/>
        <w:rPr>
          <w:sz w:val="28"/>
          <w:szCs w:val="28"/>
        </w:rPr>
      </w:pPr>
      <w:r w:rsidRPr="00FE118D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FE118D">
        <w:rPr>
          <w:sz w:val="28"/>
          <w:szCs w:val="28"/>
        </w:rPr>
        <w:t xml:space="preserve"> нарушение ст.2 Федерального закона от 05.04.2021 № 86-ФЗ «О внесении изменений в статьи 2 и 4 Федерального закона «О закупках товаров, работ, услуг отдельными видами юридических лиц», Положение о закупках от 27.08.2021г. размещено в единой информационной системе (далее – ЕИС) 10.09.2021г. - с нарушением установленного срока на 55 дней</w:t>
      </w:r>
      <w:r>
        <w:rPr>
          <w:sz w:val="28"/>
          <w:szCs w:val="28"/>
        </w:rPr>
        <w:t>.</w:t>
      </w:r>
    </w:p>
    <w:p w14:paraId="48772F95" w14:textId="77777777" w:rsidR="00FE118D" w:rsidRPr="00FE118D" w:rsidRDefault="00FE118D" w:rsidP="00FE118D">
      <w:pPr>
        <w:pStyle w:val="a3"/>
        <w:ind w:firstLine="709"/>
        <w:jc w:val="both"/>
        <w:rPr>
          <w:sz w:val="28"/>
          <w:szCs w:val="28"/>
        </w:rPr>
      </w:pPr>
      <w:r w:rsidRPr="00FE118D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FE118D">
        <w:rPr>
          <w:sz w:val="28"/>
          <w:szCs w:val="28"/>
        </w:rPr>
        <w:t xml:space="preserve"> нарушение ч.7 ст.16 Закона №44-ФЗ План-график закупок товаров, работ, услуг на 2021 финансовый год и на плановый период 2022 и 2023 годов сформирован, утвержден и размещен Учреждением в ЕИС 27.01.2021г. – с нарушением установленного срока на 2 дня.</w:t>
      </w:r>
    </w:p>
    <w:p w14:paraId="1F6942C5" w14:textId="77777777" w:rsidR="00FE118D" w:rsidRPr="00FE118D" w:rsidRDefault="00FE118D" w:rsidP="00FE118D">
      <w:pPr>
        <w:pStyle w:val="a3"/>
        <w:ind w:firstLine="709"/>
        <w:jc w:val="both"/>
        <w:rPr>
          <w:sz w:val="28"/>
          <w:szCs w:val="28"/>
        </w:rPr>
      </w:pPr>
      <w:r w:rsidRPr="00FE118D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FE118D">
        <w:rPr>
          <w:sz w:val="28"/>
          <w:szCs w:val="28"/>
        </w:rPr>
        <w:t xml:space="preserve"> нарушение ч.7 ст.16 Закона №44-ФЗ План-график закупок товаров, работ, услуг на 2022 финансовый год и на плановый период 2023 и 2024 годов сформирован, утвержден и размещен Учреждением в ЕИС 25.01.2021г. – с нарушением установленного срока на 1 день.</w:t>
      </w:r>
    </w:p>
    <w:p w14:paraId="243338AA" w14:textId="2B4B7E4F" w:rsidR="00FE118D" w:rsidRDefault="00FE118D" w:rsidP="00FE118D">
      <w:pPr>
        <w:pStyle w:val="a3"/>
        <w:ind w:firstLine="709"/>
        <w:jc w:val="both"/>
        <w:rPr>
          <w:sz w:val="28"/>
          <w:szCs w:val="28"/>
        </w:rPr>
      </w:pPr>
      <w:r w:rsidRPr="00FE118D">
        <w:rPr>
          <w:sz w:val="28"/>
          <w:szCs w:val="28"/>
          <w:u w:val="single"/>
        </w:rPr>
        <w:t>Устранено в ходе проверки</w:t>
      </w:r>
      <w:r w:rsidRPr="00FE118D">
        <w:rPr>
          <w:sz w:val="28"/>
          <w:szCs w:val="28"/>
        </w:rPr>
        <w:t xml:space="preserve">: устранены нарушения законодательства в сфере закупок, в 74 договорах на сумму 4 323,3 </w:t>
      </w:r>
      <w:proofErr w:type="spellStart"/>
      <w:r w:rsidRPr="00FE118D">
        <w:rPr>
          <w:sz w:val="28"/>
          <w:szCs w:val="28"/>
        </w:rPr>
        <w:t>тыс.руб</w:t>
      </w:r>
      <w:proofErr w:type="spellEnd"/>
      <w:r w:rsidRPr="00FE118D">
        <w:rPr>
          <w:sz w:val="28"/>
          <w:szCs w:val="28"/>
        </w:rPr>
        <w:t xml:space="preserve">. </w:t>
      </w:r>
      <w:r w:rsidR="008C33A4" w:rsidRPr="008C33A4">
        <w:rPr>
          <w:sz w:val="28"/>
          <w:szCs w:val="28"/>
        </w:rPr>
        <w:t xml:space="preserve">был внесен </w:t>
      </w:r>
      <w:r w:rsidRPr="00FE118D">
        <w:rPr>
          <w:sz w:val="28"/>
          <w:szCs w:val="28"/>
        </w:rPr>
        <w:t>ИКЗ.</w:t>
      </w:r>
    </w:p>
    <w:p w14:paraId="5C1194F8" w14:textId="77777777" w:rsidR="00735CFC" w:rsidRPr="00CA032F" w:rsidRDefault="00FE118D" w:rsidP="00735CFC">
      <w:pPr>
        <w:pStyle w:val="a3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7</w:t>
      </w:r>
      <w:r w:rsidR="00735CFC" w:rsidRPr="00CA032F">
        <w:rPr>
          <w:i/>
          <w:sz w:val="28"/>
          <w:szCs w:val="28"/>
        </w:rPr>
        <w:t>.</w:t>
      </w:r>
      <w:r w:rsidR="00735CFC" w:rsidRPr="00CA032F">
        <w:rPr>
          <w:i/>
          <w:sz w:val="28"/>
          <w:szCs w:val="28"/>
        </w:rPr>
        <w:tab/>
        <w:t xml:space="preserve">Иные нарушения на сумму 617,5 </w:t>
      </w:r>
      <w:proofErr w:type="spellStart"/>
      <w:r w:rsidR="00735CFC" w:rsidRPr="00CA032F">
        <w:rPr>
          <w:i/>
          <w:sz w:val="28"/>
          <w:szCs w:val="28"/>
        </w:rPr>
        <w:t>тыс.руб</w:t>
      </w:r>
      <w:proofErr w:type="spellEnd"/>
      <w:r w:rsidR="00735CFC" w:rsidRPr="00CA032F">
        <w:rPr>
          <w:i/>
          <w:sz w:val="28"/>
          <w:szCs w:val="28"/>
        </w:rPr>
        <w:t>.</w:t>
      </w:r>
    </w:p>
    <w:p w14:paraId="298CC550" w14:textId="77777777" w:rsidR="00735CFC" w:rsidRPr="00735CFC" w:rsidRDefault="00610238" w:rsidP="00735CF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5CFC" w:rsidRPr="00735CFC">
        <w:rPr>
          <w:sz w:val="28"/>
          <w:szCs w:val="28"/>
        </w:rPr>
        <w:t>В нарушение пп.3 п.3 ст.8 Федерального закона от 03.08.2018 №283-ФЗ «О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Федерации» в связи со сменой владельца транспортного средства Предприятие не обеспечило в течение 10 дней со дня приобретения прав владельца транспортного средства внесение изменений в регистрационные данные транспортного средства.</w:t>
      </w:r>
    </w:p>
    <w:p w14:paraId="187A5206" w14:textId="77777777" w:rsidR="00735CFC" w:rsidRPr="00735CFC" w:rsidRDefault="00610238" w:rsidP="00735CF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5CFC" w:rsidRPr="00735CFC">
        <w:rPr>
          <w:sz w:val="28"/>
          <w:szCs w:val="28"/>
        </w:rPr>
        <w:t xml:space="preserve">В нарушение п.2 ст.2 Федерального закона от 10.12.1995 №196-ФЗ «О безопасности дорожного движения», п.9, пп.13.3 п.13 Приказа Минтранса России от 31.07.2020  №282 «Об утверждении профессиональных и квалификационных требований, предъявляемых при осуществлении перевозок к работникам юридических лиц и индивидуальных предпринимателей, указанных в абзаце первом п.2 ст.20 Федерального закона «О безопасности дорожного движения», п.7, п.8, п.15 Приказа Минтранса России от 08.08.2019 №296 «Об утверждении Порядка организации и проведения предрейсового или </w:t>
      </w:r>
      <w:proofErr w:type="spellStart"/>
      <w:r w:rsidR="00735CFC" w:rsidRPr="00735CFC">
        <w:rPr>
          <w:sz w:val="28"/>
          <w:szCs w:val="28"/>
        </w:rPr>
        <w:t>предсменного</w:t>
      </w:r>
      <w:proofErr w:type="spellEnd"/>
      <w:r w:rsidR="00735CFC" w:rsidRPr="00735CFC">
        <w:rPr>
          <w:sz w:val="28"/>
          <w:szCs w:val="28"/>
        </w:rPr>
        <w:t xml:space="preserve"> контроля технического состояния транспортных средств», п.6 Приказа Минтранса России от 15.01.2021 №9 «Об утверждении Порядка организации и проведения </w:t>
      </w:r>
      <w:r w:rsidR="00735CFC" w:rsidRPr="00735CFC">
        <w:rPr>
          <w:sz w:val="28"/>
          <w:szCs w:val="28"/>
        </w:rPr>
        <w:lastRenderedPageBreak/>
        <w:t xml:space="preserve">предрейсового или </w:t>
      </w:r>
      <w:proofErr w:type="spellStart"/>
      <w:r w:rsidR="00735CFC" w:rsidRPr="00735CFC">
        <w:rPr>
          <w:sz w:val="28"/>
          <w:szCs w:val="28"/>
        </w:rPr>
        <w:t>предсменного</w:t>
      </w:r>
      <w:proofErr w:type="spellEnd"/>
      <w:r w:rsidR="00735CFC" w:rsidRPr="00735CFC">
        <w:rPr>
          <w:sz w:val="28"/>
          <w:szCs w:val="28"/>
        </w:rPr>
        <w:t xml:space="preserve"> контроля технического состояния транспортных средств» на Предприятии не ведется Журнал регистрации результатов контроля технического состояния транспортных средств; выпуск транспорта на линию осуществляется лицами, квалификация которых не соответствует профессиональным и квалификационным требованиям, установленным нормативными документами.</w:t>
      </w:r>
    </w:p>
    <w:p w14:paraId="27A9805B" w14:textId="77777777" w:rsidR="00FE118D" w:rsidRDefault="00610238" w:rsidP="00735CF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5CFC" w:rsidRPr="00735CFC">
        <w:rPr>
          <w:sz w:val="28"/>
          <w:szCs w:val="28"/>
        </w:rPr>
        <w:t>В наруше</w:t>
      </w:r>
      <w:r w:rsidR="0043516C">
        <w:rPr>
          <w:sz w:val="28"/>
          <w:szCs w:val="28"/>
        </w:rPr>
        <w:t>ние ст.135 Трудового кодекса РФ</w:t>
      </w:r>
      <w:r w:rsidR="00735CFC" w:rsidRPr="00735CFC">
        <w:rPr>
          <w:sz w:val="28"/>
          <w:szCs w:val="28"/>
        </w:rPr>
        <w:t xml:space="preserve">, п.4.2.1 Положения об оплате труда и материальном стимулировании работников Предприятия в штатное расписание Предприятия не были включены ежемесячные надбавки, а также не внесены изменения в связи с увеличением часовых тарифных ставок по отдельным должностям, в результате чего месячный фонд оплаты труда в период с 01.01.2021г. по 30.04.2021г. занижен на 19 596 руб., в период с 01.05.2021г. по 31.08.2021г. занижен на 87 916 руб. </w:t>
      </w:r>
    </w:p>
    <w:p w14:paraId="2CADE42C" w14:textId="77777777" w:rsidR="00735CFC" w:rsidRPr="00735CFC" w:rsidRDefault="00610238" w:rsidP="00735CF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5CFC" w:rsidRPr="00735CFC">
        <w:rPr>
          <w:sz w:val="28"/>
          <w:szCs w:val="28"/>
        </w:rPr>
        <w:t>В нарушение ст.135 Т</w:t>
      </w:r>
      <w:r w:rsidR="0043516C">
        <w:rPr>
          <w:sz w:val="28"/>
          <w:szCs w:val="28"/>
        </w:rPr>
        <w:t>рудового кодекса</w:t>
      </w:r>
      <w:r w:rsidR="00735CFC" w:rsidRPr="00735CFC">
        <w:rPr>
          <w:sz w:val="28"/>
          <w:szCs w:val="28"/>
        </w:rPr>
        <w:t xml:space="preserve"> РФ, трудового договора от 24.12.2020 №03/р-2020 месячный фонд оплаты труда директора Предприятия в период с 01.09.2021г. по 31.12.2021г. занижен на 32 448 руб. в связи с тем, что при расчете фонда оплаты труда в штатном расписании не учтен максимальный размер премирования директора (100% от должностного оклада). Всего за 2021 год сумма нарушения составила 129,8 </w:t>
      </w:r>
      <w:proofErr w:type="spellStart"/>
      <w:r w:rsidR="00735CFC" w:rsidRPr="00735CFC">
        <w:rPr>
          <w:sz w:val="28"/>
          <w:szCs w:val="28"/>
        </w:rPr>
        <w:t>тыс.руб</w:t>
      </w:r>
      <w:proofErr w:type="spellEnd"/>
      <w:r w:rsidR="00735CFC" w:rsidRPr="00735CFC">
        <w:rPr>
          <w:sz w:val="28"/>
          <w:szCs w:val="28"/>
        </w:rPr>
        <w:t>.</w:t>
      </w:r>
    </w:p>
    <w:p w14:paraId="26173FE8" w14:textId="77777777" w:rsidR="00735CFC" w:rsidRPr="00735CFC" w:rsidRDefault="00610238" w:rsidP="00735CF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5CFC" w:rsidRPr="00735CFC">
        <w:rPr>
          <w:sz w:val="28"/>
          <w:szCs w:val="28"/>
        </w:rPr>
        <w:t xml:space="preserve">В нарушение п.5 разд.4 Положения об установлении стимулирующих выплат руководителям муниципальных предприятий муниципального образования «Город Псков», утвержденного Постановлением Администрации города Пскова от 23.05.2017 №688, при расчете премии директору Предприятия не учитывалось фактически отработанное время в соответствующем месяце, что привело к переплате на сумму 56 573,30 руб. (56,6 </w:t>
      </w:r>
      <w:proofErr w:type="spellStart"/>
      <w:r w:rsidR="00735CFC" w:rsidRPr="00735CFC">
        <w:rPr>
          <w:sz w:val="28"/>
          <w:szCs w:val="28"/>
        </w:rPr>
        <w:t>тыс.руб</w:t>
      </w:r>
      <w:proofErr w:type="spellEnd"/>
      <w:r w:rsidR="00735CFC" w:rsidRPr="00735CFC">
        <w:rPr>
          <w:sz w:val="28"/>
          <w:szCs w:val="28"/>
        </w:rPr>
        <w:t>.) Кроме того, при установлении размера премии Администрацией города Пскова не учитывалось наличие у Предприятия просроченной задолженности по заработной плате, налогам и отчислениям во внебюджетные фонды.</w:t>
      </w:r>
    </w:p>
    <w:p w14:paraId="64FB6B8A" w14:textId="77777777" w:rsidR="00735CFC" w:rsidRPr="00735CFC" w:rsidRDefault="00610238" w:rsidP="00735CF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5CFC" w:rsidRPr="00735CFC">
        <w:rPr>
          <w:sz w:val="28"/>
          <w:szCs w:val="28"/>
        </w:rPr>
        <w:t>В проверяемом периоде Предприятием не велась претензионно-исковая работа с должниками при наличии в штате Предприятия юрист-</w:t>
      </w:r>
      <w:proofErr w:type="spellStart"/>
      <w:r w:rsidR="00735CFC" w:rsidRPr="00735CFC">
        <w:rPr>
          <w:sz w:val="28"/>
          <w:szCs w:val="28"/>
        </w:rPr>
        <w:t>консульта</w:t>
      </w:r>
      <w:proofErr w:type="spellEnd"/>
      <w:r w:rsidR="00735CFC" w:rsidRPr="00735CFC">
        <w:rPr>
          <w:sz w:val="28"/>
          <w:szCs w:val="28"/>
        </w:rPr>
        <w:t>. Также не осуществлялось взаимодействие и сверки с Федеральной службой судебных приставов по имеющимся исполнительным листам.</w:t>
      </w:r>
    </w:p>
    <w:p w14:paraId="1C59792F" w14:textId="77777777" w:rsidR="00735CFC" w:rsidRDefault="00610238" w:rsidP="00735CF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5CFC" w:rsidRPr="00735CFC">
        <w:rPr>
          <w:sz w:val="28"/>
          <w:szCs w:val="28"/>
        </w:rPr>
        <w:t xml:space="preserve">В нарушение ст.309 </w:t>
      </w:r>
      <w:r w:rsidR="00CA032F">
        <w:rPr>
          <w:sz w:val="28"/>
          <w:szCs w:val="28"/>
        </w:rPr>
        <w:t>Гражданского кодекса</w:t>
      </w:r>
      <w:r w:rsidR="00735CFC" w:rsidRPr="00735CFC">
        <w:rPr>
          <w:sz w:val="28"/>
          <w:szCs w:val="28"/>
        </w:rPr>
        <w:t xml:space="preserve"> РФ, п.3.1.3 трудового договора от 24.12.2020 №03/р-2020, в 2021 году директором Предприятия не было обеспечено своевременное и качественное выполнение всех договорных обязательств, что привело к увеличению кредиторской задолженности перед КУМИ г. Пскова, начислению пени и, как следствие, недополучению местным бюджетом части доходов (по состоянию на 31.12.2021г. общая сумма кредиторской задолженности Предприятия составила 2 780,8 </w:t>
      </w:r>
      <w:proofErr w:type="spellStart"/>
      <w:r w:rsidR="00735CFC" w:rsidRPr="00735CFC">
        <w:rPr>
          <w:sz w:val="28"/>
          <w:szCs w:val="28"/>
        </w:rPr>
        <w:t>тыс.руб</w:t>
      </w:r>
      <w:proofErr w:type="spellEnd"/>
      <w:r w:rsidR="00735CFC" w:rsidRPr="00735CFC">
        <w:rPr>
          <w:sz w:val="28"/>
          <w:szCs w:val="28"/>
        </w:rPr>
        <w:t>.).</w:t>
      </w:r>
    </w:p>
    <w:p w14:paraId="2F8AB0B4" w14:textId="77777777" w:rsidR="00FE118D" w:rsidRPr="00FE118D" w:rsidRDefault="00FE118D" w:rsidP="00FE118D">
      <w:pPr>
        <w:pStyle w:val="a3"/>
        <w:ind w:firstLine="709"/>
        <w:jc w:val="both"/>
        <w:rPr>
          <w:sz w:val="28"/>
          <w:szCs w:val="28"/>
        </w:rPr>
      </w:pPr>
      <w:r w:rsidRPr="00FE118D">
        <w:rPr>
          <w:sz w:val="28"/>
          <w:szCs w:val="28"/>
        </w:rPr>
        <w:t xml:space="preserve">- </w:t>
      </w:r>
      <w:r>
        <w:rPr>
          <w:sz w:val="28"/>
          <w:szCs w:val="28"/>
        </w:rPr>
        <w:t>З</w:t>
      </w:r>
      <w:r w:rsidRPr="00FE118D">
        <w:rPr>
          <w:sz w:val="28"/>
          <w:szCs w:val="28"/>
        </w:rPr>
        <w:t xml:space="preserve">аработная плата за июль 2021 года была выплачена работникам Учреждения с нарушением сроков, установленных ст.136 Трудового кодекса РФ и разделом 8 Правил внутреннего трудового распорядка </w:t>
      </w:r>
      <w:r>
        <w:rPr>
          <w:sz w:val="28"/>
          <w:szCs w:val="28"/>
        </w:rPr>
        <w:t>учреждения.</w:t>
      </w:r>
    </w:p>
    <w:p w14:paraId="76A9BECE" w14:textId="77777777" w:rsidR="00FE118D" w:rsidRPr="00FE118D" w:rsidRDefault="00FE118D" w:rsidP="00FE118D">
      <w:pPr>
        <w:pStyle w:val="a3"/>
        <w:ind w:firstLine="709"/>
        <w:jc w:val="both"/>
        <w:rPr>
          <w:sz w:val="28"/>
          <w:szCs w:val="28"/>
        </w:rPr>
      </w:pPr>
      <w:r w:rsidRPr="00FE118D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В</w:t>
      </w:r>
      <w:r w:rsidRPr="00FE118D">
        <w:rPr>
          <w:sz w:val="28"/>
          <w:szCs w:val="28"/>
        </w:rPr>
        <w:t xml:space="preserve"> нарушение п.6 </w:t>
      </w:r>
      <w:proofErr w:type="spellStart"/>
      <w:r w:rsidRPr="00FE118D">
        <w:rPr>
          <w:sz w:val="28"/>
          <w:szCs w:val="28"/>
        </w:rPr>
        <w:t>разд.II</w:t>
      </w:r>
      <w:proofErr w:type="spellEnd"/>
      <w:r w:rsidRPr="00FE118D">
        <w:rPr>
          <w:sz w:val="28"/>
          <w:szCs w:val="28"/>
        </w:rPr>
        <w:t xml:space="preserve"> Приказа Минфина России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 (далее – Порядок №86н) в ЕИС на официальном сайте bus.gov.ru не размещен План ФХД на 2021-2023гг. от 07.12.2021г.</w:t>
      </w:r>
    </w:p>
    <w:p w14:paraId="6909E7BC" w14:textId="77777777" w:rsidR="00FE118D" w:rsidRPr="00FE118D" w:rsidRDefault="00FE118D" w:rsidP="00FE118D">
      <w:pPr>
        <w:pStyle w:val="a3"/>
        <w:ind w:firstLine="709"/>
        <w:jc w:val="both"/>
        <w:rPr>
          <w:sz w:val="28"/>
          <w:szCs w:val="28"/>
        </w:rPr>
      </w:pPr>
      <w:r w:rsidRPr="00FE118D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FE118D">
        <w:rPr>
          <w:sz w:val="28"/>
          <w:szCs w:val="28"/>
        </w:rPr>
        <w:t xml:space="preserve"> нарушение п.15 Порядка №86н, Учреждением на 2 рабочих дня нарушен срок размещения на официальном сайте (bus.gov.ru) электронной копии Муниципального задания на 2021 год</w:t>
      </w:r>
      <w:r w:rsidR="00BA70DC">
        <w:rPr>
          <w:sz w:val="28"/>
          <w:szCs w:val="28"/>
        </w:rPr>
        <w:t>.</w:t>
      </w:r>
    </w:p>
    <w:p w14:paraId="331187A9" w14:textId="77777777" w:rsidR="00BA70DC" w:rsidRDefault="00BA70DC" w:rsidP="005145C3">
      <w:pPr>
        <w:pStyle w:val="a3"/>
        <w:jc w:val="both"/>
        <w:rPr>
          <w:sz w:val="28"/>
          <w:szCs w:val="28"/>
        </w:rPr>
      </w:pPr>
    </w:p>
    <w:p w14:paraId="428E35FC" w14:textId="77777777" w:rsidR="0043516C" w:rsidRPr="0043516C" w:rsidRDefault="00735CFC" w:rsidP="0043516C">
      <w:pPr>
        <w:pStyle w:val="a3"/>
        <w:ind w:firstLine="709"/>
        <w:jc w:val="both"/>
        <w:rPr>
          <w:sz w:val="28"/>
          <w:szCs w:val="28"/>
        </w:rPr>
      </w:pPr>
      <w:r w:rsidRPr="00735CFC">
        <w:rPr>
          <w:sz w:val="28"/>
          <w:szCs w:val="28"/>
        </w:rPr>
        <w:t xml:space="preserve">Для устранения выявленных нарушений и недостатков были выписаны </w:t>
      </w:r>
      <w:r w:rsidR="00BA70DC">
        <w:rPr>
          <w:sz w:val="28"/>
          <w:szCs w:val="28"/>
        </w:rPr>
        <w:t xml:space="preserve">3 </w:t>
      </w:r>
      <w:r w:rsidRPr="00735CFC">
        <w:rPr>
          <w:sz w:val="28"/>
          <w:szCs w:val="28"/>
        </w:rPr>
        <w:t>представления</w:t>
      </w:r>
      <w:r w:rsidR="00BA70DC">
        <w:rPr>
          <w:sz w:val="28"/>
          <w:szCs w:val="28"/>
        </w:rPr>
        <w:t>.</w:t>
      </w:r>
      <w:r w:rsidRPr="00735CFC">
        <w:rPr>
          <w:sz w:val="28"/>
          <w:szCs w:val="28"/>
        </w:rPr>
        <w:t xml:space="preserve"> </w:t>
      </w:r>
    </w:p>
    <w:p w14:paraId="64B9EB59" w14:textId="77777777" w:rsidR="0043516C" w:rsidRPr="001A6389" w:rsidRDefault="001A6389" w:rsidP="0043516C">
      <w:pPr>
        <w:pStyle w:val="a3"/>
        <w:ind w:firstLine="709"/>
        <w:jc w:val="both"/>
        <w:rPr>
          <w:i/>
          <w:sz w:val="28"/>
          <w:szCs w:val="28"/>
        </w:rPr>
      </w:pPr>
      <w:r w:rsidRPr="001A6389">
        <w:rPr>
          <w:i/>
          <w:sz w:val="28"/>
          <w:szCs w:val="28"/>
        </w:rPr>
        <w:t>По результатам исполнения</w:t>
      </w:r>
      <w:r w:rsidR="0043516C" w:rsidRPr="001A6389">
        <w:rPr>
          <w:i/>
          <w:sz w:val="28"/>
          <w:szCs w:val="28"/>
        </w:rPr>
        <w:t xml:space="preserve"> представлени</w:t>
      </w:r>
      <w:r w:rsidRPr="001A6389">
        <w:rPr>
          <w:i/>
          <w:sz w:val="28"/>
          <w:szCs w:val="28"/>
        </w:rPr>
        <w:t>й</w:t>
      </w:r>
      <w:r w:rsidR="0043516C" w:rsidRPr="001A6389">
        <w:rPr>
          <w:i/>
          <w:sz w:val="28"/>
          <w:szCs w:val="28"/>
        </w:rPr>
        <w:t xml:space="preserve"> КСП </w:t>
      </w:r>
      <w:proofErr w:type="spellStart"/>
      <w:r w:rsidR="0043516C" w:rsidRPr="001A6389">
        <w:rPr>
          <w:i/>
          <w:sz w:val="28"/>
          <w:szCs w:val="28"/>
        </w:rPr>
        <w:t>г.Пскова</w:t>
      </w:r>
      <w:proofErr w:type="spellEnd"/>
      <w:r w:rsidR="0043516C" w:rsidRPr="001A6389">
        <w:rPr>
          <w:i/>
          <w:sz w:val="28"/>
          <w:szCs w:val="28"/>
        </w:rPr>
        <w:t>:</w:t>
      </w:r>
    </w:p>
    <w:p w14:paraId="4B869743" w14:textId="77777777" w:rsidR="0043516C" w:rsidRPr="0043516C" w:rsidRDefault="0043516C" w:rsidP="0043516C">
      <w:pPr>
        <w:pStyle w:val="a3"/>
        <w:ind w:firstLine="709"/>
        <w:jc w:val="both"/>
        <w:rPr>
          <w:sz w:val="28"/>
          <w:szCs w:val="28"/>
        </w:rPr>
      </w:pPr>
      <w:r w:rsidRPr="0043516C">
        <w:rPr>
          <w:sz w:val="28"/>
          <w:szCs w:val="28"/>
        </w:rPr>
        <w:t>- Палатки (3х3м) – «Шатер-тент» в количестве 34 шт., фактически находящиеся в пользовании Предприятия, закреплены на праве хозяйственного ведения Постановлением Администрации города Пскова от 18.04.2022 №602;</w:t>
      </w:r>
    </w:p>
    <w:p w14:paraId="0565CEB1" w14:textId="7C52601B" w:rsidR="00BA70DC" w:rsidRDefault="0043516C" w:rsidP="0043516C">
      <w:pPr>
        <w:pStyle w:val="a3"/>
        <w:ind w:firstLine="709"/>
        <w:jc w:val="both"/>
        <w:rPr>
          <w:sz w:val="28"/>
          <w:szCs w:val="28"/>
        </w:rPr>
      </w:pPr>
      <w:r w:rsidRPr="0043516C">
        <w:rPr>
          <w:sz w:val="28"/>
          <w:szCs w:val="28"/>
        </w:rPr>
        <w:t>- За искажение показателей годовой бухгалтерской (финансовой) отчетности Предприятия на 31.12.2020г. в части отражения кредиторской и дебиторской задолженности главный бухгалтер Предприятия привлечен к дисциплинарной ответственности в виде замечания</w:t>
      </w:r>
      <w:r w:rsidR="00580712">
        <w:rPr>
          <w:sz w:val="28"/>
          <w:szCs w:val="28"/>
        </w:rPr>
        <w:t>;</w:t>
      </w:r>
      <w:r w:rsidRPr="0043516C">
        <w:rPr>
          <w:sz w:val="28"/>
          <w:szCs w:val="28"/>
        </w:rPr>
        <w:t xml:space="preserve"> </w:t>
      </w:r>
    </w:p>
    <w:p w14:paraId="2DB71E9D" w14:textId="77777777" w:rsidR="0043516C" w:rsidRPr="0043516C" w:rsidRDefault="0043516C" w:rsidP="0043516C">
      <w:pPr>
        <w:pStyle w:val="a3"/>
        <w:ind w:firstLine="709"/>
        <w:jc w:val="both"/>
        <w:rPr>
          <w:sz w:val="28"/>
          <w:szCs w:val="28"/>
        </w:rPr>
      </w:pPr>
      <w:r w:rsidRPr="0043516C">
        <w:rPr>
          <w:sz w:val="28"/>
          <w:szCs w:val="28"/>
        </w:rPr>
        <w:t xml:space="preserve">- Предприятием был проведен осмотр палаток (3х3м) – «Шатер-тент» в количестве 8 шт., фактически находящихся на территории Предприятия и не принятых к учету. В ходе осмотра были выявлены дефекты, а именно, разрыв швов ПВХ, детали крепления отсутствовали, ремонт нецелесообразен, в связи с чем комиссия постановила оприходовать тенты палаток в количестве 8 шт. по цене 4,5 </w:t>
      </w:r>
      <w:proofErr w:type="spellStart"/>
      <w:r w:rsidRPr="0043516C">
        <w:rPr>
          <w:sz w:val="28"/>
          <w:szCs w:val="28"/>
        </w:rPr>
        <w:t>тыс.руб</w:t>
      </w:r>
      <w:proofErr w:type="spellEnd"/>
      <w:r w:rsidRPr="0043516C">
        <w:rPr>
          <w:sz w:val="28"/>
          <w:szCs w:val="28"/>
        </w:rPr>
        <w:t xml:space="preserve">. за единицу для дальнейшего их использования в качестве запасных частей для имеющихся палаток. Данное имущество на сумму 36,0 </w:t>
      </w:r>
      <w:proofErr w:type="spellStart"/>
      <w:r w:rsidRPr="0043516C">
        <w:rPr>
          <w:sz w:val="28"/>
          <w:szCs w:val="28"/>
        </w:rPr>
        <w:t>тыс.руб</w:t>
      </w:r>
      <w:proofErr w:type="spellEnd"/>
      <w:r w:rsidRPr="0043516C">
        <w:rPr>
          <w:sz w:val="28"/>
          <w:szCs w:val="28"/>
        </w:rPr>
        <w:t>. отражено в бухгалтерском учете на счете 10.09 «Инвентарь и хозяйственные принадлежности»;</w:t>
      </w:r>
    </w:p>
    <w:p w14:paraId="651E3D5B" w14:textId="1F12DAF1" w:rsidR="00BA70DC" w:rsidRDefault="0043516C" w:rsidP="0043516C">
      <w:pPr>
        <w:pStyle w:val="a3"/>
        <w:ind w:firstLine="709"/>
        <w:jc w:val="both"/>
        <w:rPr>
          <w:sz w:val="28"/>
          <w:szCs w:val="28"/>
        </w:rPr>
      </w:pPr>
      <w:r w:rsidRPr="0043516C">
        <w:rPr>
          <w:sz w:val="28"/>
          <w:szCs w:val="28"/>
        </w:rPr>
        <w:t xml:space="preserve">- Муниципальное имущество, непригодное к использованию, списано с баланса Предприятия на основании приказа КУМИ </w:t>
      </w:r>
      <w:proofErr w:type="spellStart"/>
      <w:r w:rsidRPr="0043516C">
        <w:rPr>
          <w:sz w:val="28"/>
          <w:szCs w:val="28"/>
        </w:rPr>
        <w:t>г.Пскова</w:t>
      </w:r>
      <w:proofErr w:type="spellEnd"/>
      <w:r w:rsidRPr="0043516C">
        <w:rPr>
          <w:sz w:val="28"/>
          <w:szCs w:val="28"/>
        </w:rPr>
        <w:t xml:space="preserve"> от 03.06.2022 №01-05/542</w:t>
      </w:r>
      <w:r w:rsidR="00580712">
        <w:rPr>
          <w:sz w:val="28"/>
          <w:szCs w:val="28"/>
        </w:rPr>
        <w:t>;</w:t>
      </w:r>
      <w:r w:rsidRPr="0043516C">
        <w:rPr>
          <w:sz w:val="28"/>
          <w:szCs w:val="28"/>
        </w:rPr>
        <w:t xml:space="preserve"> </w:t>
      </w:r>
    </w:p>
    <w:p w14:paraId="5424C178" w14:textId="3623C073" w:rsidR="0043516C" w:rsidRPr="0043516C" w:rsidRDefault="0043516C" w:rsidP="0043516C">
      <w:pPr>
        <w:pStyle w:val="a3"/>
        <w:ind w:firstLine="709"/>
        <w:jc w:val="both"/>
        <w:rPr>
          <w:sz w:val="28"/>
          <w:szCs w:val="28"/>
        </w:rPr>
      </w:pPr>
      <w:r w:rsidRPr="0043516C">
        <w:rPr>
          <w:sz w:val="28"/>
          <w:szCs w:val="28"/>
        </w:rPr>
        <w:t>- В путевых листах информация отражена в полном объеме, в т.ч. указан тип транспортного средства, полные данные государс</w:t>
      </w:r>
      <w:r w:rsidR="00BA70DC">
        <w:rPr>
          <w:sz w:val="28"/>
          <w:szCs w:val="28"/>
        </w:rPr>
        <w:t>твенного регистрационного знака</w:t>
      </w:r>
      <w:r w:rsidR="00580712">
        <w:rPr>
          <w:sz w:val="28"/>
          <w:szCs w:val="28"/>
        </w:rPr>
        <w:t>;</w:t>
      </w:r>
    </w:p>
    <w:p w14:paraId="211F0AA3" w14:textId="77777777" w:rsidR="0043516C" w:rsidRPr="0043516C" w:rsidRDefault="0043516C" w:rsidP="0043516C">
      <w:pPr>
        <w:pStyle w:val="a3"/>
        <w:ind w:firstLine="709"/>
        <w:jc w:val="both"/>
        <w:rPr>
          <w:sz w:val="28"/>
          <w:szCs w:val="28"/>
        </w:rPr>
      </w:pPr>
      <w:r w:rsidRPr="0043516C">
        <w:rPr>
          <w:sz w:val="28"/>
          <w:szCs w:val="28"/>
        </w:rPr>
        <w:t xml:space="preserve">- Предприятием произведен расчет себестоимости сдачи в аренду рекламных конструкций, по результатам которого себестоимость одной конструкции на 2022 год составила 1,9 </w:t>
      </w:r>
      <w:proofErr w:type="spellStart"/>
      <w:r w:rsidRPr="0043516C">
        <w:rPr>
          <w:sz w:val="28"/>
          <w:szCs w:val="28"/>
        </w:rPr>
        <w:t>тыс.руб</w:t>
      </w:r>
      <w:proofErr w:type="spellEnd"/>
      <w:r w:rsidRPr="0043516C">
        <w:rPr>
          <w:sz w:val="28"/>
          <w:szCs w:val="28"/>
        </w:rPr>
        <w:t xml:space="preserve">. в месяц. В адрес арендатора рекламных конструкций направлено обращение с предложением об увеличении арендной платы до 2,5 </w:t>
      </w:r>
      <w:proofErr w:type="spellStart"/>
      <w:r w:rsidRPr="0043516C">
        <w:rPr>
          <w:sz w:val="28"/>
          <w:szCs w:val="28"/>
        </w:rPr>
        <w:t>тыс.руб</w:t>
      </w:r>
      <w:proofErr w:type="spellEnd"/>
      <w:r w:rsidRPr="0043516C">
        <w:rPr>
          <w:sz w:val="28"/>
          <w:szCs w:val="28"/>
        </w:rPr>
        <w:t>. за одну рекламную конструкцию;</w:t>
      </w:r>
    </w:p>
    <w:p w14:paraId="3EE7D439" w14:textId="77777777" w:rsidR="0043516C" w:rsidRPr="0043516C" w:rsidRDefault="0043516C" w:rsidP="0043516C">
      <w:pPr>
        <w:pStyle w:val="a3"/>
        <w:ind w:firstLine="709"/>
        <w:jc w:val="both"/>
        <w:rPr>
          <w:sz w:val="28"/>
          <w:szCs w:val="28"/>
        </w:rPr>
      </w:pPr>
      <w:r w:rsidRPr="0043516C">
        <w:rPr>
          <w:sz w:val="28"/>
          <w:szCs w:val="28"/>
        </w:rPr>
        <w:t xml:space="preserve">- По вопросу возмещения арендатором неправомерного зачета суммы понесенных затрат на ремонт рекламных конструкций в размере 189,0 </w:t>
      </w:r>
      <w:proofErr w:type="spellStart"/>
      <w:r w:rsidRPr="0043516C">
        <w:rPr>
          <w:sz w:val="28"/>
          <w:szCs w:val="28"/>
        </w:rPr>
        <w:t>тыс.руб</w:t>
      </w:r>
      <w:proofErr w:type="spellEnd"/>
      <w:r w:rsidRPr="0043516C">
        <w:rPr>
          <w:sz w:val="28"/>
          <w:szCs w:val="28"/>
        </w:rPr>
        <w:t xml:space="preserve">. в счет арендных платежей по договору аренды рекламных </w:t>
      </w:r>
      <w:r w:rsidRPr="0043516C">
        <w:rPr>
          <w:sz w:val="28"/>
          <w:szCs w:val="28"/>
        </w:rPr>
        <w:lastRenderedPageBreak/>
        <w:t>конструкций от 27.04.2020г. Предприятием подготавливаются документы. Кроме того, 01.05.2022г. заключено дополнительное соглашение №6 к договору аренды рекламных конструкций от 27.04.2020г. о комплектности рекламных конструкций, переданных</w:t>
      </w:r>
      <w:r w:rsidR="00BA70DC">
        <w:rPr>
          <w:sz w:val="28"/>
          <w:szCs w:val="28"/>
        </w:rPr>
        <w:t xml:space="preserve"> арендатору</w:t>
      </w:r>
      <w:r w:rsidRPr="0043516C">
        <w:rPr>
          <w:sz w:val="28"/>
          <w:szCs w:val="28"/>
        </w:rPr>
        <w:t xml:space="preserve"> по акту приема-передачи (их состав и характеристики);</w:t>
      </w:r>
    </w:p>
    <w:p w14:paraId="5EC573B5" w14:textId="0A9F0A6E" w:rsidR="0043516C" w:rsidRPr="0043516C" w:rsidRDefault="0043516C" w:rsidP="0043516C">
      <w:pPr>
        <w:pStyle w:val="a3"/>
        <w:ind w:firstLine="709"/>
        <w:jc w:val="both"/>
        <w:rPr>
          <w:sz w:val="28"/>
          <w:szCs w:val="28"/>
        </w:rPr>
      </w:pPr>
      <w:r w:rsidRPr="0043516C">
        <w:rPr>
          <w:sz w:val="28"/>
          <w:szCs w:val="28"/>
        </w:rPr>
        <w:t>- Штатное расписание откорректировано с учетом фактической потребности Предприятия в штатных единицах, произведена оптимизация штатной численности, а именно: штатная численность уменьшена на 7 единиц, в частности, исключен культурно-досуговый отдел, сокращен отдел торговли с 7 единиц до 3 единиц, исключена должность кассира платного туалета в количестве 4 единиц</w:t>
      </w:r>
      <w:r w:rsidR="00580712">
        <w:rPr>
          <w:sz w:val="28"/>
          <w:szCs w:val="28"/>
        </w:rPr>
        <w:t>;</w:t>
      </w:r>
    </w:p>
    <w:p w14:paraId="57F4E143" w14:textId="77777777" w:rsidR="0043516C" w:rsidRDefault="0043516C" w:rsidP="0043516C">
      <w:pPr>
        <w:pStyle w:val="a3"/>
        <w:ind w:firstLine="709"/>
        <w:jc w:val="both"/>
        <w:rPr>
          <w:sz w:val="28"/>
          <w:szCs w:val="28"/>
        </w:rPr>
      </w:pPr>
      <w:r w:rsidRPr="0043516C">
        <w:rPr>
          <w:sz w:val="28"/>
          <w:szCs w:val="28"/>
        </w:rPr>
        <w:t xml:space="preserve">- За 5 месяцев 2022 года Предприятием погашена задолженность перед КУМИ </w:t>
      </w:r>
      <w:proofErr w:type="spellStart"/>
      <w:r w:rsidRPr="0043516C">
        <w:rPr>
          <w:sz w:val="28"/>
          <w:szCs w:val="28"/>
        </w:rPr>
        <w:t>г.Пскова</w:t>
      </w:r>
      <w:proofErr w:type="spellEnd"/>
      <w:r w:rsidRPr="0043516C">
        <w:rPr>
          <w:sz w:val="28"/>
          <w:szCs w:val="28"/>
        </w:rPr>
        <w:t xml:space="preserve"> по договорам на установку и эксплуатацию рекламных конструкций на сумму 307,9 </w:t>
      </w:r>
      <w:proofErr w:type="spellStart"/>
      <w:r w:rsidRPr="0043516C">
        <w:rPr>
          <w:sz w:val="28"/>
          <w:szCs w:val="28"/>
        </w:rPr>
        <w:t>тыс.руб</w:t>
      </w:r>
      <w:proofErr w:type="spellEnd"/>
      <w:r w:rsidRPr="0043516C">
        <w:rPr>
          <w:sz w:val="28"/>
          <w:szCs w:val="28"/>
        </w:rPr>
        <w:t xml:space="preserve">., перед ГАУК ПО «Театрально-концертная дирекция» - на сумму 268,2 </w:t>
      </w:r>
      <w:proofErr w:type="spellStart"/>
      <w:r w:rsidRPr="0043516C">
        <w:rPr>
          <w:sz w:val="28"/>
          <w:szCs w:val="28"/>
        </w:rPr>
        <w:t>тыс.руб</w:t>
      </w:r>
      <w:proofErr w:type="spellEnd"/>
      <w:r w:rsidRPr="0043516C">
        <w:rPr>
          <w:sz w:val="28"/>
          <w:szCs w:val="28"/>
        </w:rPr>
        <w:t>.</w:t>
      </w:r>
    </w:p>
    <w:p w14:paraId="6872A081" w14:textId="77777777" w:rsidR="00BA70DC" w:rsidRPr="0043516C" w:rsidRDefault="00BA70DC" w:rsidP="0043516C">
      <w:pPr>
        <w:pStyle w:val="a3"/>
        <w:ind w:firstLine="709"/>
        <w:jc w:val="both"/>
        <w:rPr>
          <w:sz w:val="28"/>
          <w:szCs w:val="28"/>
        </w:rPr>
      </w:pPr>
    </w:p>
    <w:p w14:paraId="1084548D" w14:textId="77777777" w:rsidR="001A6389" w:rsidRPr="001A6389" w:rsidRDefault="001A6389" w:rsidP="001A6389">
      <w:pPr>
        <w:pStyle w:val="a3"/>
        <w:tabs>
          <w:tab w:val="left" w:pos="6495"/>
        </w:tabs>
        <w:ind w:firstLine="709"/>
        <w:jc w:val="both"/>
        <w:rPr>
          <w:sz w:val="28"/>
          <w:szCs w:val="28"/>
        </w:rPr>
      </w:pPr>
    </w:p>
    <w:p w14:paraId="3FAC56FA" w14:textId="77777777" w:rsidR="007F1A92" w:rsidRDefault="007F1A92" w:rsidP="00512FC2">
      <w:pPr>
        <w:pStyle w:val="a3"/>
        <w:ind w:left="720"/>
        <w:jc w:val="center"/>
        <w:rPr>
          <w:b/>
          <w:sz w:val="28"/>
          <w:szCs w:val="28"/>
        </w:rPr>
      </w:pPr>
      <w:r w:rsidRPr="00512FC2">
        <w:rPr>
          <w:b/>
          <w:sz w:val="28"/>
          <w:szCs w:val="28"/>
        </w:rPr>
        <w:t xml:space="preserve">Результаты проведенных экспертно-аналитических мероприятий </w:t>
      </w:r>
      <w:r w:rsidR="00512FC2" w:rsidRPr="00512FC2">
        <w:rPr>
          <w:b/>
          <w:sz w:val="28"/>
          <w:szCs w:val="28"/>
        </w:rPr>
        <w:t>в</w:t>
      </w:r>
      <w:r w:rsidR="006C5F85" w:rsidRPr="006C5F85">
        <w:rPr>
          <w:b/>
          <w:sz w:val="28"/>
          <w:szCs w:val="28"/>
        </w:rPr>
        <w:t xml:space="preserve"> </w:t>
      </w:r>
      <w:r w:rsidR="004E5DEB">
        <w:rPr>
          <w:b/>
          <w:sz w:val="28"/>
          <w:szCs w:val="28"/>
        </w:rPr>
        <w:t>1</w:t>
      </w:r>
      <w:r w:rsidR="00ED1004">
        <w:rPr>
          <w:b/>
          <w:sz w:val="28"/>
          <w:szCs w:val="28"/>
        </w:rPr>
        <w:t xml:space="preserve"> </w:t>
      </w:r>
      <w:r w:rsidR="003019AA">
        <w:rPr>
          <w:b/>
          <w:sz w:val="28"/>
          <w:szCs w:val="28"/>
        </w:rPr>
        <w:t>полугоди</w:t>
      </w:r>
      <w:r w:rsidR="006E3E10">
        <w:rPr>
          <w:b/>
          <w:sz w:val="28"/>
          <w:szCs w:val="28"/>
        </w:rPr>
        <w:t>и</w:t>
      </w:r>
      <w:r w:rsidR="003019AA">
        <w:rPr>
          <w:b/>
          <w:sz w:val="28"/>
          <w:szCs w:val="28"/>
        </w:rPr>
        <w:t xml:space="preserve"> 202</w:t>
      </w:r>
      <w:r w:rsidR="004E5DEB">
        <w:rPr>
          <w:b/>
          <w:sz w:val="28"/>
          <w:szCs w:val="28"/>
        </w:rPr>
        <w:t>2</w:t>
      </w:r>
      <w:r w:rsidR="00512FC2" w:rsidRPr="00512FC2">
        <w:rPr>
          <w:b/>
          <w:sz w:val="28"/>
          <w:szCs w:val="28"/>
        </w:rPr>
        <w:t xml:space="preserve"> года </w:t>
      </w:r>
      <w:r w:rsidRPr="00512FC2">
        <w:rPr>
          <w:b/>
          <w:sz w:val="28"/>
          <w:szCs w:val="28"/>
        </w:rPr>
        <w:t>Контрольно-счетной палатой города Пскова</w:t>
      </w:r>
    </w:p>
    <w:p w14:paraId="51917FAC" w14:textId="77777777" w:rsidR="00512FC2" w:rsidRDefault="00512FC2" w:rsidP="00512FC2">
      <w:pPr>
        <w:pStyle w:val="a3"/>
        <w:ind w:left="720"/>
        <w:jc w:val="center"/>
        <w:rPr>
          <w:b/>
          <w:sz w:val="28"/>
          <w:szCs w:val="28"/>
        </w:rPr>
      </w:pPr>
    </w:p>
    <w:p w14:paraId="55DBD4EE" w14:textId="77777777" w:rsidR="00FB1C1F" w:rsidRDefault="00F72BFB" w:rsidP="00021990">
      <w:pPr>
        <w:pStyle w:val="a3"/>
        <w:ind w:firstLine="709"/>
        <w:jc w:val="both"/>
        <w:rPr>
          <w:sz w:val="28"/>
          <w:szCs w:val="28"/>
        </w:rPr>
      </w:pPr>
      <w:r w:rsidRPr="00F72BFB">
        <w:rPr>
          <w:sz w:val="28"/>
          <w:szCs w:val="28"/>
        </w:rPr>
        <w:t xml:space="preserve">В плане работы </w:t>
      </w:r>
      <w:r w:rsidR="00021990">
        <w:rPr>
          <w:sz w:val="28"/>
          <w:szCs w:val="28"/>
        </w:rPr>
        <w:t xml:space="preserve">на </w:t>
      </w:r>
      <w:r w:rsidR="00FB1C1F">
        <w:rPr>
          <w:sz w:val="28"/>
          <w:szCs w:val="28"/>
        </w:rPr>
        <w:t>1</w:t>
      </w:r>
      <w:r w:rsidR="00E32EFC">
        <w:rPr>
          <w:sz w:val="28"/>
          <w:szCs w:val="28"/>
        </w:rPr>
        <w:t xml:space="preserve"> полугодие </w:t>
      </w:r>
      <w:r w:rsidR="00021990">
        <w:rPr>
          <w:sz w:val="28"/>
          <w:szCs w:val="28"/>
        </w:rPr>
        <w:t>20</w:t>
      </w:r>
      <w:r w:rsidR="003019AA">
        <w:rPr>
          <w:sz w:val="28"/>
          <w:szCs w:val="28"/>
        </w:rPr>
        <w:t>2</w:t>
      </w:r>
      <w:r w:rsidR="00FB1C1F">
        <w:rPr>
          <w:sz w:val="28"/>
          <w:szCs w:val="28"/>
        </w:rPr>
        <w:t>2</w:t>
      </w:r>
      <w:r w:rsidR="00021990">
        <w:rPr>
          <w:sz w:val="28"/>
          <w:szCs w:val="28"/>
        </w:rPr>
        <w:t xml:space="preserve"> год </w:t>
      </w:r>
      <w:r w:rsidRPr="00F72BFB">
        <w:rPr>
          <w:sz w:val="28"/>
          <w:szCs w:val="28"/>
        </w:rPr>
        <w:t>Контрольно-счетной палат</w:t>
      </w:r>
      <w:r w:rsidR="00E32EFC">
        <w:rPr>
          <w:sz w:val="28"/>
          <w:szCs w:val="28"/>
        </w:rPr>
        <w:t>ой</w:t>
      </w:r>
      <w:r w:rsidR="006C5F85" w:rsidRPr="006C5F85">
        <w:rPr>
          <w:sz w:val="28"/>
          <w:szCs w:val="28"/>
        </w:rPr>
        <w:t xml:space="preserve"> </w:t>
      </w:r>
      <w:r w:rsidR="00E32EFC">
        <w:rPr>
          <w:sz w:val="28"/>
          <w:szCs w:val="28"/>
        </w:rPr>
        <w:t>был</w:t>
      </w:r>
      <w:r w:rsidR="004B0CAB">
        <w:rPr>
          <w:sz w:val="28"/>
          <w:szCs w:val="28"/>
        </w:rPr>
        <w:t>и</w:t>
      </w:r>
      <w:r w:rsidR="00E32EFC">
        <w:rPr>
          <w:sz w:val="28"/>
          <w:szCs w:val="28"/>
        </w:rPr>
        <w:t xml:space="preserve"> </w:t>
      </w:r>
      <w:r w:rsidR="003019AA">
        <w:rPr>
          <w:sz w:val="28"/>
          <w:szCs w:val="28"/>
        </w:rPr>
        <w:t>запланирован</w:t>
      </w:r>
      <w:r w:rsidR="004B0CAB">
        <w:rPr>
          <w:sz w:val="28"/>
          <w:szCs w:val="28"/>
        </w:rPr>
        <w:t>ы</w:t>
      </w:r>
      <w:r w:rsidR="003019AA" w:rsidRPr="003019AA">
        <w:rPr>
          <w:sz w:val="28"/>
          <w:szCs w:val="28"/>
        </w:rPr>
        <w:t xml:space="preserve"> экспертно-аналитические мероприятия на проект</w:t>
      </w:r>
      <w:r w:rsidR="003019AA">
        <w:rPr>
          <w:sz w:val="28"/>
          <w:szCs w:val="28"/>
        </w:rPr>
        <w:t>ы</w:t>
      </w:r>
      <w:r w:rsidR="003019AA" w:rsidRPr="003019AA">
        <w:rPr>
          <w:sz w:val="28"/>
          <w:szCs w:val="28"/>
        </w:rPr>
        <w:t xml:space="preserve"> Решений Псковской городской Думы о внесении изменений в бюджет города на 202</w:t>
      </w:r>
      <w:r w:rsidR="00FB1C1F">
        <w:rPr>
          <w:sz w:val="28"/>
          <w:szCs w:val="28"/>
        </w:rPr>
        <w:t>2</w:t>
      </w:r>
      <w:r w:rsidR="003019AA" w:rsidRPr="003019AA">
        <w:rPr>
          <w:sz w:val="28"/>
          <w:szCs w:val="28"/>
        </w:rPr>
        <w:t xml:space="preserve"> год и плановый период 202</w:t>
      </w:r>
      <w:r w:rsidR="00FB1C1F">
        <w:rPr>
          <w:sz w:val="28"/>
          <w:szCs w:val="28"/>
        </w:rPr>
        <w:t>3</w:t>
      </w:r>
      <w:r w:rsidR="003019AA" w:rsidRPr="003019AA">
        <w:rPr>
          <w:sz w:val="28"/>
          <w:szCs w:val="28"/>
        </w:rPr>
        <w:t xml:space="preserve"> и 202</w:t>
      </w:r>
      <w:r w:rsidR="00FB1C1F">
        <w:rPr>
          <w:sz w:val="28"/>
          <w:szCs w:val="28"/>
        </w:rPr>
        <w:t>4</w:t>
      </w:r>
      <w:r w:rsidR="003019AA" w:rsidRPr="003019AA">
        <w:rPr>
          <w:sz w:val="28"/>
          <w:szCs w:val="28"/>
        </w:rPr>
        <w:t xml:space="preserve"> годов,</w:t>
      </w:r>
      <w:r w:rsidR="00E32EFC">
        <w:rPr>
          <w:sz w:val="28"/>
          <w:szCs w:val="28"/>
        </w:rPr>
        <w:t xml:space="preserve"> </w:t>
      </w:r>
      <w:r w:rsidR="003019AA" w:rsidRPr="003019AA">
        <w:rPr>
          <w:sz w:val="28"/>
          <w:szCs w:val="28"/>
        </w:rPr>
        <w:t xml:space="preserve">финансово-экономические экспертизы проектов муниципальных правовых актов города Пскова, а также муниципальных программ и экспертизы отчетов об исполнении бюджета муниципального образования «Город Псков» за 1 </w:t>
      </w:r>
      <w:r w:rsidR="00FB1C1F">
        <w:rPr>
          <w:sz w:val="28"/>
          <w:szCs w:val="28"/>
        </w:rPr>
        <w:t>квартал</w:t>
      </w:r>
      <w:r w:rsidR="004B0CAB">
        <w:rPr>
          <w:sz w:val="28"/>
          <w:szCs w:val="28"/>
        </w:rPr>
        <w:t xml:space="preserve"> 202</w:t>
      </w:r>
      <w:r w:rsidR="00FB1C1F">
        <w:rPr>
          <w:sz w:val="28"/>
          <w:szCs w:val="28"/>
        </w:rPr>
        <w:t>2</w:t>
      </w:r>
      <w:r w:rsidR="004B0CAB">
        <w:rPr>
          <w:sz w:val="28"/>
          <w:szCs w:val="28"/>
        </w:rPr>
        <w:t xml:space="preserve"> года</w:t>
      </w:r>
      <w:r w:rsidR="003019AA" w:rsidRPr="003019AA">
        <w:rPr>
          <w:sz w:val="28"/>
          <w:szCs w:val="28"/>
        </w:rPr>
        <w:t>.</w:t>
      </w:r>
      <w:r w:rsidR="006C5F85" w:rsidRPr="006C5F85">
        <w:rPr>
          <w:sz w:val="28"/>
          <w:szCs w:val="28"/>
        </w:rPr>
        <w:t xml:space="preserve"> </w:t>
      </w:r>
    </w:p>
    <w:p w14:paraId="6D849A6E" w14:textId="0C152936" w:rsidR="00761AFA" w:rsidRDefault="00021990" w:rsidP="0002199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C5F85" w:rsidRPr="006C5F85">
        <w:rPr>
          <w:sz w:val="28"/>
          <w:szCs w:val="28"/>
        </w:rPr>
        <w:t xml:space="preserve"> </w:t>
      </w:r>
      <w:r w:rsidR="00FB1C1F">
        <w:rPr>
          <w:sz w:val="28"/>
          <w:szCs w:val="28"/>
        </w:rPr>
        <w:t>1</w:t>
      </w:r>
      <w:r w:rsidR="006C5F85" w:rsidRPr="006C5F85">
        <w:rPr>
          <w:sz w:val="28"/>
          <w:szCs w:val="28"/>
        </w:rPr>
        <w:t xml:space="preserve"> </w:t>
      </w:r>
      <w:r w:rsidR="003019AA">
        <w:rPr>
          <w:sz w:val="28"/>
          <w:szCs w:val="28"/>
        </w:rPr>
        <w:t>полугодии</w:t>
      </w:r>
      <w:r>
        <w:rPr>
          <w:sz w:val="28"/>
          <w:szCs w:val="28"/>
        </w:rPr>
        <w:t xml:space="preserve"> 20</w:t>
      </w:r>
      <w:r w:rsidR="003019AA">
        <w:rPr>
          <w:sz w:val="28"/>
          <w:szCs w:val="28"/>
        </w:rPr>
        <w:t>2</w:t>
      </w:r>
      <w:r w:rsidR="00FB1C1F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было проведено </w:t>
      </w:r>
      <w:r w:rsidR="00AB534C">
        <w:rPr>
          <w:sz w:val="28"/>
          <w:szCs w:val="28"/>
        </w:rPr>
        <w:t>4</w:t>
      </w:r>
      <w:r w:rsidR="009053D4">
        <w:rPr>
          <w:sz w:val="28"/>
          <w:szCs w:val="28"/>
        </w:rPr>
        <w:t>6</w:t>
      </w:r>
      <w:r w:rsidR="006C5F85" w:rsidRPr="006C5F85">
        <w:rPr>
          <w:sz w:val="28"/>
          <w:szCs w:val="28"/>
        </w:rPr>
        <w:t xml:space="preserve"> </w:t>
      </w:r>
      <w:r w:rsidR="00875936">
        <w:rPr>
          <w:sz w:val="28"/>
          <w:szCs w:val="28"/>
        </w:rPr>
        <w:t>экспертно-аналитических</w:t>
      </w:r>
      <w:r w:rsidR="00ED1004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</w:t>
      </w:r>
      <w:r w:rsidR="00320474">
        <w:rPr>
          <w:sz w:val="28"/>
          <w:szCs w:val="28"/>
        </w:rPr>
        <w:t>й</w:t>
      </w:r>
      <w:r w:rsidR="00BA70DC">
        <w:rPr>
          <w:sz w:val="28"/>
          <w:szCs w:val="28"/>
        </w:rPr>
        <w:t xml:space="preserve"> по которым подготовлены заключения</w:t>
      </w:r>
      <w:r w:rsidR="00761AFA">
        <w:rPr>
          <w:sz w:val="28"/>
          <w:szCs w:val="28"/>
        </w:rPr>
        <w:t xml:space="preserve">, </w:t>
      </w:r>
      <w:r w:rsidR="00BA70DC">
        <w:rPr>
          <w:sz w:val="28"/>
          <w:szCs w:val="28"/>
        </w:rPr>
        <w:t>а именно</w:t>
      </w:r>
      <w:r w:rsidR="00761AFA">
        <w:rPr>
          <w:sz w:val="28"/>
          <w:szCs w:val="28"/>
        </w:rPr>
        <w:t>:</w:t>
      </w:r>
    </w:p>
    <w:p w14:paraId="1325645A" w14:textId="77777777" w:rsidR="00761AFA" w:rsidRDefault="00761AFA" w:rsidP="0002199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7 э</w:t>
      </w:r>
      <w:r w:rsidRPr="00761AFA">
        <w:rPr>
          <w:sz w:val="28"/>
          <w:szCs w:val="28"/>
        </w:rPr>
        <w:t>кспертно-аналитически</w:t>
      </w:r>
      <w:r>
        <w:rPr>
          <w:sz w:val="28"/>
          <w:szCs w:val="28"/>
        </w:rPr>
        <w:t>х</w:t>
      </w:r>
      <w:r w:rsidRPr="00761AFA">
        <w:rPr>
          <w:sz w:val="28"/>
          <w:szCs w:val="28"/>
        </w:rPr>
        <w:t xml:space="preserve"> мероприяти</w:t>
      </w:r>
      <w:r w:rsidR="00D265BE">
        <w:rPr>
          <w:sz w:val="28"/>
          <w:szCs w:val="28"/>
        </w:rPr>
        <w:t>й</w:t>
      </w:r>
      <w:r w:rsidRPr="00761AFA">
        <w:rPr>
          <w:sz w:val="28"/>
          <w:szCs w:val="28"/>
        </w:rPr>
        <w:t xml:space="preserve"> на проекты Решений Псковской городской Думы о внесении изменений в бюджет города на 202</w:t>
      </w:r>
      <w:r w:rsidR="009053D4">
        <w:rPr>
          <w:sz w:val="28"/>
          <w:szCs w:val="28"/>
        </w:rPr>
        <w:t>2</w:t>
      </w:r>
      <w:r w:rsidRPr="00761AFA">
        <w:rPr>
          <w:sz w:val="28"/>
          <w:szCs w:val="28"/>
        </w:rPr>
        <w:t xml:space="preserve"> год и плановый период 202</w:t>
      </w:r>
      <w:r w:rsidR="009053D4">
        <w:rPr>
          <w:sz w:val="28"/>
          <w:szCs w:val="28"/>
        </w:rPr>
        <w:t>3</w:t>
      </w:r>
      <w:r w:rsidRPr="00761AFA">
        <w:rPr>
          <w:sz w:val="28"/>
          <w:szCs w:val="28"/>
        </w:rPr>
        <w:t xml:space="preserve"> и 202</w:t>
      </w:r>
      <w:r w:rsidR="009053D4">
        <w:rPr>
          <w:sz w:val="28"/>
          <w:szCs w:val="28"/>
        </w:rPr>
        <w:t>4</w:t>
      </w:r>
      <w:r w:rsidRPr="00761AFA">
        <w:rPr>
          <w:sz w:val="28"/>
          <w:szCs w:val="28"/>
        </w:rPr>
        <w:t xml:space="preserve"> годов</w:t>
      </w:r>
      <w:r>
        <w:rPr>
          <w:sz w:val="28"/>
          <w:szCs w:val="28"/>
        </w:rPr>
        <w:t>;</w:t>
      </w:r>
    </w:p>
    <w:p w14:paraId="1C8783E0" w14:textId="77777777" w:rsidR="00761AFA" w:rsidRDefault="00761AFA" w:rsidP="0002199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534C">
        <w:rPr>
          <w:sz w:val="28"/>
          <w:szCs w:val="28"/>
        </w:rPr>
        <w:t>3</w:t>
      </w:r>
      <w:r w:rsidR="009053D4">
        <w:rPr>
          <w:sz w:val="28"/>
          <w:szCs w:val="28"/>
        </w:rPr>
        <w:t>8</w:t>
      </w:r>
      <w:r w:rsidR="004B0CAB">
        <w:rPr>
          <w:sz w:val="28"/>
          <w:szCs w:val="28"/>
        </w:rPr>
        <w:t xml:space="preserve"> </w:t>
      </w:r>
      <w:r w:rsidRPr="00761AFA">
        <w:rPr>
          <w:sz w:val="28"/>
          <w:szCs w:val="28"/>
        </w:rPr>
        <w:t>финан</w:t>
      </w:r>
      <w:r>
        <w:rPr>
          <w:sz w:val="28"/>
          <w:szCs w:val="28"/>
        </w:rPr>
        <w:t>сово-экономическ</w:t>
      </w:r>
      <w:r w:rsidR="001938C2">
        <w:rPr>
          <w:sz w:val="28"/>
          <w:szCs w:val="28"/>
        </w:rPr>
        <w:t>их</w:t>
      </w:r>
      <w:r w:rsidRPr="00761AFA">
        <w:rPr>
          <w:sz w:val="28"/>
          <w:szCs w:val="28"/>
        </w:rPr>
        <w:t xml:space="preserve"> экспертиз проектов</w:t>
      </w:r>
      <w:r w:rsidR="0094402B">
        <w:rPr>
          <w:sz w:val="28"/>
          <w:szCs w:val="28"/>
        </w:rPr>
        <w:t xml:space="preserve"> </w:t>
      </w:r>
      <w:r w:rsidRPr="00761AFA">
        <w:rPr>
          <w:sz w:val="28"/>
          <w:szCs w:val="28"/>
        </w:rPr>
        <w:t>муниципальных программ</w:t>
      </w:r>
      <w:r>
        <w:rPr>
          <w:sz w:val="28"/>
          <w:szCs w:val="28"/>
        </w:rPr>
        <w:t>;</w:t>
      </w:r>
    </w:p>
    <w:p w14:paraId="15DADE2D" w14:textId="77777777" w:rsidR="00021990" w:rsidRDefault="00761AFA" w:rsidP="00761AF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Отчет об исполнении бюджета за 1 </w:t>
      </w:r>
      <w:r w:rsidR="009053D4">
        <w:rPr>
          <w:sz w:val="28"/>
          <w:szCs w:val="28"/>
        </w:rPr>
        <w:t>квартал 2022</w:t>
      </w:r>
      <w:r w:rsidR="00E147DC">
        <w:rPr>
          <w:sz w:val="28"/>
          <w:szCs w:val="28"/>
        </w:rPr>
        <w:t xml:space="preserve"> года</w:t>
      </w:r>
      <w:r w:rsidR="009053D4">
        <w:rPr>
          <w:sz w:val="28"/>
          <w:szCs w:val="28"/>
        </w:rPr>
        <w:t>.</w:t>
      </w:r>
    </w:p>
    <w:p w14:paraId="088A27DD" w14:textId="77777777" w:rsidR="005E0EA2" w:rsidRPr="005E0EA2" w:rsidRDefault="005E0EA2" w:rsidP="005E0EA2">
      <w:pPr>
        <w:pStyle w:val="a3"/>
        <w:ind w:firstLine="709"/>
        <w:jc w:val="both"/>
        <w:rPr>
          <w:sz w:val="28"/>
          <w:szCs w:val="28"/>
        </w:rPr>
      </w:pPr>
    </w:p>
    <w:p w14:paraId="3727EFA6" w14:textId="22DAAB73" w:rsidR="005E0EA2" w:rsidRDefault="005E0EA2" w:rsidP="005E0EA2">
      <w:pPr>
        <w:pStyle w:val="a3"/>
        <w:ind w:firstLine="709"/>
        <w:jc w:val="both"/>
        <w:rPr>
          <w:sz w:val="28"/>
          <w:szCs w:val="28"/>
        </w:rPr>
      </w:pPr>
      <w:r w:rsidRPr="005E0EA2">
        <w:rPr>
          <w:sz w:val="28"/>
          <w:szCs w:val="28"/>
        </w:rPr>
        <w:t>При рассмотрении заключения, учтен</w:t>
      </w:r>
      <w:r w:rsidR="00CE7C69">
        <w:rPr>
          <w:sz w:val="28"/>
          <w:szCs w:val="28"/>
        </w:rPr>
        <w:t>о</w:t>
      </w:r>
      <w:r w:rsidRPr="005E0EA2">
        <w:rPr>
          <w:sz w:val="28"/>
          <w:szCs w:val="28"/>
        </w:rPr>
        <w:t xml:space="preserve"> </w:t>
      </w:r>
      <w:r w:rsidR="00CE7C69">
        <w:rPr>
          <w:sz w:val="28"/>
          <w:szCs w:val="28"/>
        </w:rPr>
        <w:t>предложение</w:t>
      </w:r>
      <w:r w:rsidRPr="005E0EA2">
        <w:rPr>
          <w:sz w:val="28"/>
          <w:szCs w:val="28"/>
        </w:rPr>
        <w:t xml:space="preserve"> КСП </w:t>
      </w:r>
      <w:proofErr w:type="spellStart"/>
      <w:r w:rsidRPr="005E0EA2">
        <w:rPr>
          <w:sz w:val="28"/>
          <w:szCs w:val="28"/>
        </w:rPr>
        <w:t>г.Пскова</w:t>
      </w:r>
      <w:proofErr w:type="spellEnd"/>
      <w:r w:rsidRPr="005E0EA2">
        <w:rPr>
          <w:sz w:val="28"/>
          <w:szCs w:val="28"/>
        </w:rPr>
        <w:t>, а именно:</w:t>
      </w:r>
    </w:p>
    <w:p w14:paraId="12218D26" w14:textId="77777777" w:rsidR="00934BBD" w:rsidRDefault="005E0EA2" w:rsidP="005E0EA2">
      <w:pPr>
        <w:pStyle w:val="a3"/>
        <w:ind w:firstLine="709"/>
        <w:jc w:val="both"/>
        <w:rPr>
          <w:sz w:val="28"/>
          <w:szCs w:val="28"/>
        </w:rPr>
      </w:pPr>
      <w:r w:rsidRPr="005E0EA2">
        <w:rPr>
          <w:sz w:val="28"/>
          <w:szCs w:val="28"/>
        </w:rPr>
        <w:t xml:space="preserve">- аванс в сумме 8 464,4 </w:t>
      </w:r>
      <w:proofErr w:type="spellStart"/>
      <w:r w:rsidRPr="005E0EA2">
        <w:rPr>
          <w:sz w:val="28"/>
          <w:szCs w:val="28"/>
        </w:rPr>
        <w:t>тыс.руб</w:t>
      </w:r>
      <w:proofErr w:type="spellEnd"/>
      <w:r w:rsidRPr="005E0EA2">
        <w:rPr>
          <w:sz w:val="28"/>
          <w:szCs w:val="28"/>
        </w:rPr>
        <w:t xml:space="preserve">., уплаченный в рамках исполнения муниципального контракта от 21.12.2021 №75 с ООО «СТТ» на устройство физкультурно-оздоровительного комплекса открытого типа на территории МБОУ «Естественно-математический лицей №20», расположенного по адресу: г. Псков, </w:t>
      </w:r>
      <w:proofErr w:type="spellStart"/>
      <w:r w:rsidRPr="005E0EA2">
        <w:rPr>
          <w:sz w:val="28"/>
          <w:szCs w:val="28"/>
        </w:rPr>
        <w:t>ул.Текстильная</w:t>
      </w:r>
      <w:proofErr w:type="spellEnd"/>
      <w:r w:rsidRPr="005E0EA2">
        <w:rPr>
          <w:sz w:val="28"/>
          <w:szCs w:val="28"/>
        </w:rPr>
        <w:t xml:space="preserve">, д.18», который был расторгнут </w:t>
      </w:r>
      <w:proofErr w:type="spellStart"/>
      <w:r w:rsidRPr="005E0EA2">
        <w:rPr>
          <w:sz w:val="28"/>
          <w:szCs w:val="28"/>
        </w:rPr>
        <w:t>УСиКР</w:t>
      </w:r>
      <w:proofErr w:type="spellEnd"/>
      <w:r w:rsidRPr="005E0EA2">
        <w:rPr>
          <w:sz w:val="28"/>
          <w:szCs w:val="28"/>
        </w:rPr>
        <w:t xml:space="preserve"> </w:t>
      </w:r>
      <w:proofErr w:type="spellStart"/>
      <w:r w:rsidRPr="005E0EA2">
        <w:rPr>
          <w:sz w:val="28"/>
          <w:szCs w:val="28"/>
        </w:rPr>
        <w:t>г.Пскова</w:t>
      </w:r>
      <w:proofErr w:type="spellEnd"/>
      <w:r w:rsidRPr="005E0EA2">
        <w:rPr>
          <w:sz w:val="28"/>
          <w:szCs w:val="28"/>
        </w:rPr>
        <w:t xml:space="preserve"> в одностороннем порядке в связи с неисполнением подрядчиком </w:t>
      </w:r>
      <w:r w:rsidRPr="005E0EA2">
        <w:rPr>
          <w:sz w:val="28"/>
          <w:szCs w:val="28"/>
        </w:rPr>
        <w:lastRenderedPageBreak/>
        <w:t>должным образом условий контракта, возвращен в бюджет города в полном объеме.</w:t>
      </w:r>
    </w:p>
    <w:p w14:paraId="2C30961D" w14:textId="77777777" w:rsidR="005E0EA2" w:rsidRDefault="005E0EA2" w:rsidP="002E59FB">
      <w:pPr>
        <w:pStyle w:val="a3"/>
        <w:ind w:firstLine="709"/>
        <w:jc w:val="both"/>
        <w:rPr>
          <w:sz w:val="28"/>
          <w:szCs w:val="28"/>
        </w:rPr>
      </w:pPr>
    </w:p>
    <w:p w14:paraId="5EFBAFEC" w14:textId="77777777" w:rsidR="005E0EA2" w:rsidRDefault="005E0EA2" w:rsidP="002E59FB">
      <w:pPr>
        <w:pStyle w:val="a3"/>
        <w:ind w:firstLine="709"/>
        <w:jc w:val="both"/>
        <w:rPr>
          <w:sz w:val="28"/>
          <w:szCs w:val="28"/>
        </w:rPr>
      </w:pPr>
    </w:p>
    <w:p w14:paraId="7898E552" w14:textId="77777777" w:rsidR="00934BBD" w:rsidRPr="002E59FB" w:rsidRDefault="00934BBD" w:rsidP="00934BBD">
      <w:pPr>
        <w:pStyle w:val="a3"/>
        <w:jc w:val="both"/>
        <w:rPr>
          <w:sz w:val="28"/>
          <w:szCs w:val="28"/>
        </w:rPr>
      </w:pPr>
    </w:p>
    <w:sectPr w:rsidR="00934BBD" w:rsidRPr="002E59FB" w:rsidSect="00934BB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510E6" w14:textId="77777777" w:rsidR="00FB5127" w:rsidRDefault="00FB5127" w:rsidP="00FB4DB0">
      <w:pPr>
        <w:spacing w:after="0" w:line="240" w:lineRule="auto"/>
      </w:pPr>
      <w:r>
        <w:separator/>
      </w:r>
    </w:p>
  </w:endnote>
  <w:endnote w:type="continuationSeparator" w:id="0">
    <w:p w14:paraId="2EBE90EC" w14:textId="77777777" w:rsidR="00FB5127" w:rsidRDefault="00FB5127" w:rsidP="00FB4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26CE8" w14:textId="77777777" w:rsidR="00FB5127" w:rsidRDefault="00FB5127" w:rsidP="00FB4DB0">
      <w:pPr>
        <w:spacing w:after="0" w:line="240" w:lineRule="auto"/>
      </w:pPr>
      <w:r>
        <w:separator/>
      </w:r>
    </w:p>
  </w:footnote>
  <w:footnote w:type="continuationSeparator" w:id="0">
    <w:p w14:paraId="0403C0BC" w14:textId="77777777" w:rsidR="00FB5127" w:rsidRDefault="00FB5127" w:rsidP="00FB4DB0">
      <w:pPr>
        <w:spacing w:after="0" w:line="240" w:lineRule="auto"/>
      </w:pPr>
      <w:r>
        <w:continuationSeparator/>
      </w:r>
    </w:p>
  </w:footnote>
  <w:footnote w:id="1">
    <w:p w14:paraId="3AD78E37" w14:textId="77777777" w:rsidR="00404CB5" w:rsidRDefault="00404CB5">
      <w:pPr>
        <w:pStyle w:val="a5"/>
      </w:pPr>
      <w:r>
        <w:rPr>
          <w:rStyle w:val="a7"/>
        </w:rPr>
        <w:footnoteRef/>
      </w:r>
      <w:r>
        <w:t xml:space="preserve"> Контрольно-счетная палата города Пскова – далее КСП г. Пскова или Контрольно-счетная палата</w:t>
      </w:r>
    </w:p>
  </w:footnote>
  <w:footnote w:id="2">
    <w:p w14:paraId="7A77B05D" w14:textId="77777777" w:rsidR="00811FE6" w:rsidRDefault="00811FE6">
      <w:pPr>
        <w:pStyle w:val="a5"/>
      </w:pPr>
      <w:r>
        <w:rPr>
          <w:rStyle w:val="a7"/>
        </w:rPr>
        <w:footnoteRef/>
      </w:r>
      <w:r>
        <w:t xml:space="preserve"> </w:t>
      </w:r>
      <w:r w:rsidRPr="00811FE6">
        <w:t>Методически</w:t>
      </w:r>
      <w:r>
        <w:t>е</w:t>
      </w:r>
      <w:r w:rsidRPr="00811FE6">
        <w:t xml:space="preserve"> указани</w:t>
      </w:r>
      <w:r>
        <w:t>я</w:t>
      </w:r>
      <w:r w:rsidRPr="00811FE6">
        <w:t xml:space="preserve"> по бухгалтерскому учету основных средств, утвержденных Приказом Минфина России от 13.10.2003 №91н</w:t>
      </w:r>
      <w:r>
        <w:t xml:space="preserve"> </w:t>
      </w:r>
      <w:r w:rsidRPr="00811FE6">
        <w:t>далее  Методических указаний №91н</w:t>
      </w:r>
      <w:r>
        <w:t>;</w:t>
      </w:r>
    </w:p>
  </w:footnote>
  <w:footnote w:id="3">
    <w:p w14:paraId="5CB5DE90" w14:textId="77777777" w:rsidR="00811FE6" w:rsidRDefault="00811FE6">
      <w:pPr>
        <w:pStyle w:val="a5"/>
      </w:pPr>
      <w:r>
        <w:rPr>
          <w:rStyle w:val="a7"/>
        </w:rPr>
        <w:footnoteRef/>
      </w:r>
      <w:r>
        <w:t xml:space="preserve"> </w:t>
      </w:r>
      <w:r w:rsidRPr="00811FE6">
        <w:t>Федеральн</w:t>
      </w:r>
      <w:r>
        <w:t>ый</w:t>
      </w:r>
      <w:r w:rsidRPr="00811FE6">
        <w:t xml:space="preserve"> закон от 06.12.2011 №402-ФЗ «О бухгалтерском учете»  </w:t>
      </w:r>
      <w:r>
        <w:t xml:space="preserve">- </w:t>
      </w:r>
      <w:r w:rsidRPr="00811FE6">
        <w:t>далее  Закон №402-ФЗ</w:t>
      </w:r>
    </w:p>
  </w:footnote>
  <w:footnote w:id="4">
    <w:p w14:paraId="4828210A" w14:textId="77777777" w:rsidR="00811FE6" w:rsidRDefault="00811FE6">
      <w:pPr>
        <w:pStyle w:val="a5"/>
      </w:pPr>
      <w:r>
        <w:rPr>
          <w:rStyle w:val="a7"/>
        </w:rPr>
        <w:footnoteRef/>
      </w:r>
      <w:r>
        <w:t xml:space="preserve"> </w:t>
      </w:r>
      <w:r w:rsidRPr="00811FE6">
        <w:t>Методически</w:t>
      </w:r>
      <w:r>
        <w:t>е</w:t>
      </w:r>
      <w:r w:rsidRPr="00811FE6">
        <w:t xml:space="preserve"> указани</w:t>
      </w:r>
      <w:r>
        <w:t>я</w:t>
      </w:r>
      <w:r w:rsidRPr="00811FE6">
        <w:t xml:space="preserve"> по инвентаризации имущества и финансовых обязательств, утвержденных приказом Минфина России от 13.06.1995 №49 </w:t>
      </w:r>
      <w:r>
        <w:t xml:space="preserve">- </w:t>
      </w:r>
      <w:r w:rsidRPr="00811FE6">
        <w:t>далее Методические указания № 49</w:t>
      </w:r>
      <w:r>
        <w:t>;</w:t>
      </w:r>
    </w:p>
  </w:footnote>
  <w:footnote w:id="5">
    <w:p w14:paraId="46885798" w14:textId="77777777" w:rsidR="00811FE6" w:rsidRDefault="00811FE6">
      <w:pPr>
        <w:pStyle w:val="a5"/>
      </w:pPr>
      <w:r>
        <w:rPr>
          <w:rStyle w:val="a7"/>
        </w:rPr>
        <w:footnoteRef/>
      </w:r>
      <w:r>
        <w:t xml:space="preserve"> Приказ</w:t>
      </w:r>
      <w:r w:rsidRPr="00811FE6">
        <w:t xml:space="preserve"> Минфина России от 29.07.1998 № 34н «Об утверждении Положения по ведению бухгалтерского учета и бухгалтерской отчетности в Российской Федерации» </w:t>
      </w:r>
      <w:r>
        <w:t xml:space="preserve">- далее </w:t>
      </w:r>
      <w:r w:rsidRPr="00811FE6">
        <w:t xml:space="preserve"> Положения №34н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5377629"/>
      <w:docPartObj>
        <w:docPartGallery w:val="Page Numbers (Top of Page)"/>
        <w:docPartUnique/>
      </w:docPartObj>
    </w:sdtPr>
    <w:sdtEndPr/>
    <w:sdtContent>
      <w:p w14:paraId="73255918" w14:textId="77777777" w:rsidR="00404CB5" w:rsidRDefault="00404CB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952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7AD7EF1E" w14:textId="77777777" w:rsidR="00404CB5" w:rsidRDefault="00404CB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56E8"/>
    <w:multiLevelType w:val="hybridMultilevel"/>
    <w:tmpl w:val="BEBE16FE"/>
    <w:lvl w:ilvl="0" w:tplc="5D76165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A4A4FA5"/>
    <w:multiLevelType w:val="hybridMultilevel"/>
    <w:tmpl w:val="AFE6A2B2"/>
    <w:lvl w:ilvl="0" w:tplc="F64C7A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D81AAF"/>
    <w:multiLevelType w:val="hybridMultilevel"/>
    <w:tmpl w:val="A60C8250"/>
    <w:lvl w:ilvl="0" w:tplc="CB88D04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C8700A3"/>
    <w:multiLevelType w:val="hybridMultilevel"/>
    <w:tmpl w:val="F8CA0680"/>
    <w:lvl w:ilvl="0" w:tplc="C0E46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08554D"/>
    <w:multiLevelType w:val="hybridMultilevel"/>
    <w:tmpl w:val="878C67D8"/>
    <w:lvl w:ilvl="0" w:tplc="D6BA2C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C74621"/>
    <w:multiLevelType w:val="hybridMultilevel"/>
    <w:tmpl w:val="34B2FD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C472C61"/>
    <w:multiLevelType w:val="hybridMultilevel"/>
    <w:tmpl w:val="375C0E08"/>
    <w:lvl w:ilvl="0" w:tplc="37F052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8D469E"/>
    <w:multiLevelType w:val="hybridMultilevel"/>
    <w:tmpl w:val="A590086E"/>
    <w:lvl w:ilvl="0" w:tplc="698CB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80F1AB7"/>
    <w:multiLevelType w:val="hybridMultilevel"/>
    <w:tmpl w:val="6B4E266E"/>
    <w:lvl w:ilvl="0" w:tplc="8E46BC96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0300F70"/>
    <w:multiLevelType w:val="hybridMultilevel"/>
    <w:tmpl w:val="4D80A5BC"/>
    <w:lvl w:ilvl="0" w:tplc="8FAE938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0D13077"/>
    <w:multiLevelType w:val="hybridMultilevel"/>
    <w:tmpl w:val="BE4E3BC4"/>
    <w:lvl w:ilvl="0" w:tplc="1C8692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15A38D7"/>
    <w:multiLevelType w:val="hybridMultilevel"/>
    <w:tmpl w:val="8B861186"/>
    <w:lvl w:ilvl="0" w:tplc="710EC470">
      <w:start w:val="1"/>
      <w:numFmt w:val="decimal"/>
      <w:lvlText w:val="%1."/>
      <w:lvlJc w:val="left"/>
      <w:pPr>
        <w:ind w:left="2119" w:hanging="141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5567FC9"/>
    <w:multiLevelType w:val="hybridMultilevel"/>
    <w:tmpl w:val="C396F966"/>
    <w:lvl w:ilvl="0" w:tplc="87B0FB7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F5F1B73"/>
    <w:multiLevelType w:val="hybridMultilevel"/>
    <w:tmpl w:val="13CE39C8"/>
    <w:lvl w:ilvl="0" w:tplc="C44AB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5CF08C5"/>
    <w:multiLevelType w:val="hybridMultilevel"/>
    <w:tmpl w:val="4BBA9BA2"/>
    <w:lvl w:ilvl="0" w:tplc="8D36D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B57CD7"/>
    <w:multiLevelType w:val="hybridMultilevel"/>
    <w:tmpl w:val="7DA24560"/>
    <w:lvl w:ilvl="0" w:tplc="E2A6C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3320EA7"/>
    <w:multiLevelType w:val="hybridMultilevel"/>
    <w:tmpl w:val="9936507A"/>
    <w:lvl w:ilvl="0" w:tplc="F9CA813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45E135B"/>
    <w:multiLevelType w:val="hybridMultilevel"/>
    <w:tmpl w:val="4F4EC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04AAF"/>
    <w:multiLevelType w:val="hybridMultilevel"/>
    <w:tmpl w:val="F336E550"/>
    <w:lvl w:ilvl="0" w:tplc="8C8EBB2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9BC7042"/>
    <w:multiLevelType w:val="hybridMultilevel"/>
    <w:tmpl w:val="95EAA8AE"/>
    <w:lvl w:ilvl="0" w:tplc="342E4F10">
      <w:start w:val="1"/>
      <w:numFmt w:val="decimal"/>
      <w:lvlText w:val="%1)"/>
      <w:lvlJc w:val="left"/>
      <w:pPr>
        <w:ind w:left="2119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 w16cid:durableId="1984892332">
    <w:abstractNumId w:val="17"/>
  </w:num>
  <w:num w:numId="2" w16cid:durableId="1069767239">
    <w:abstractNumId w:val="9"/>
  </w:num>
  <w:num w:numId="3" w16cid:durableId="1948614576">
    <w:abstractNumId w:val="11"/>
  </w:num>
  <w:num w:numId="4" w16cid:durableId="1578856929">
    <w:abstractNumId w:val="6"/>
  </w:num>
  <w:num w:numId="5" w16cid:durableId="819075051">
    <w:abstractNumId w:val="8"/>
  </w:num>
  <w:num w:numId="6" w16cid:durableId="388724128">
    <w:abstractNumId w:val="19"/>
  </w:num>
  <w:num w:numId="7" w16cid:durableId="1713382247">
    <w:abstractNumId w:val="3"/>
  </w:num>
  <w:num w:numId="8" w16cid:durableId="581912270">
    <w:abstractNumId w:val="7"/>
  </w:num>
  <w:num w:numId="9" w16cid:durableId="1126705136">
    <w:abstractNumId w:val="10"/>
  </w:num>
  <w:num w:numId="10" w16cid:durableId="724720117">
    <w:abstractNumId w:val="13"/>
  </w:num>
  <w:num w:numId="11" w16cid:durableId="1076323023">
    <w:abstractNumId w:val="16"/>
  </w:num>
  <w:num w:numId="12" w16cid:durableId="690688585">
    <w:abstractNumId w:val="12"/>
  </w:num>
  <w:num w:numId="13" w16cid:durableId="665865889">
    <w:abstractNumId w:val="4"/>
  </w:num>
  <w:num w:numId="14" w16cid:durableId="1036082321">
    <w:abstractNumId w:val="15"/>
  </w:num>
  <w:num w:numId="15" w16cid:durableId="992297477">
    <w:abstractNumId w:val="14"/>
  </w:num>
  <w:num w:numId="16" w16cid:durableId="1805001063">
    <w:abstractNumId w:val="2"/>
  </w:num>
  <w:num w:numId="17" w16cid:durableId="156381396">
    <w:abstractNumId w:val="5"/>
  </w:num>
  <w:num w:numId="18" w16cid:durableId="393048151">
    <w:abstractNumId w:val="0"/>
  </w:num>
  <w:num w:numId="19" w16cid:durableId="213783295">
    <w:abstractNumId w:val="1"/>
  </w:num>
  <w:num w:numId="20" w16cid:durableId="6855222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006"/>
    <w:rsid w:val="00001BF3"/>
    <w:rsid w:val="000061BA"/>
    <w:rsid w:val="00014A42"/>
    <w:rsid w:val="00021990"/>
    <w:rsid w:val="0002235C"/>
    <w:rsid w:val="00043D4B"/>
    <w:rsid w:val="000461A0"/>
    <w:rsid w:val="00072669"/>
    <w:rsid w:val="00083777"/>
    <w:rsid w:val="00083CCA"/>
    <w:rsid w:val="000B6858"/>
    <w:rsid w:val="000D4262"/>
    <w:rsid w:val="000E06D9"/>
    <w:rsid w:val="000E0ADB"/>
    <w:rsid w:val="000E2495"/>
    <w:rsid w:val="000F22BC"/>
    <w:rsid w:val="000F4B61"/>
    <w:rsid w:val="00102F0E"/>
    <w:rsid w:val="00105018"/>
    <w:rsid w:val="00117507"/>
    <w:rsid w:val="00130545"/>
    <w:rsid w:val="00134AED"/>
    <w:rsid w:val="00164150"/>
    <w:rsid w:val="00165F6C"/>
    <w:rsid w:val="00172AA5"/>
    <w:rsid w:val="001853A4"/>
    <w:rsid w:val="00187321"/>
    <w:rsid w:val="001938C2"/>
    <w:rsid w:val="001A5BDB"/>
    <w:rsid w:val="001A6389"/>
    <w:rsid w:val="001B5844"/>
    <w:rsid w:val="001E3301"/>
    <w:rsid w:val="001F5239"/>
    <w:rsid w:val="001F66AF"/>
    <w:rsid w:val="00201D8E"/>
    <w:rsid w:val="00242232"/>
    <w:rsid w:val="002430D1"/>
    <w:rsid w:val="0024364E"/>
    <w:rsid w:val="00246572"/>
    <w:rsid w:val="00246A6D"/>
    <w:rsid w:val="00247B2C"/>
    <w:rsid w:val="00250B62"/>
    <w:rsid w:val="00253738"/>
    <w:rsid w:val="00260542"/>
    <w:rsid w:val="00262D89"/>
    <w:rsid w:val="002756CA"/>
    <w:rsid w:val="00282D6B"/>
    <w:rsid w:val="00286A4F"/>
    <w:rsid w:val="00291023"/>
    <w:rsid w:val="002A00FD"/>
    <w:rsid w:val="002B6BC3"/>
    <w:rsid w:val="002C1006"/>
    <w:rsid w:val="002D4696"/>
    <w:rsid w:val="002D4C6C"/>
    <w:rsid w:val="002D5AE5"/>
    <w:rsid w:val="002E59FB"/>
    <w:rsid w:val="003019AA"/>
    <w:rsid w:val="0030491D"/>
    <w:rsid w:val="0031668A"/>
    <w:rsid w:val="00320474"/>
    <w:rsid w:val="00323BF7"/>
    <w:rsid w:val="003276D5"/>
    <w:rsid w:val="00327D9C"/>
    <w:rsid w:val="00330E28"/>
    <w:rsid w:val="00340C67"/>
    <w:rsid w:val="00356AC6"/>
    <w:rsid w:val="003831E4"/>
    <w:rsid w:val="0038360C"/>
    <w:rsid w:val="00391200"/>
    <w:rsid w:val="003A1195"/>
    <w:rsid w:val="003B02C6"/>
    <w:rsid w:val="003B0ABA"/>
    <w:rsid w:val="003B310F"/>
    <w:rsid w:val="003B7857"/>
    <w:rsid w:val="003B7BAB"/>
    <w:rsid w:val="003C4ACB"/>
    <w:rsid w:val="003D063E"/>
    <w:rsid w:val="003D6CB7"/>
    <w:rsid w:val="003D78A9"/>
    <w:rsid w:val="003F011D"/>
    <w:rsid w:val="003F34BB"/>
    <w:rsid w:val="00404CB5"/>
    <w:rsid w:val="0041173E"/>
    <w:rsid w:val="00434A1C"/>
    <w:rsid w:val="0043516C"/>
    <w:rsid w:val="004445D7"/>
    <w:rsid w:val="00453CF5"/>
    <w:rsid w:val="00465051"/>
    <w:rsid w:val="00483987"/>
    <w:rsid w:val="004914A7"/>
    <w:rsid w:val="004A2C58"/>
    <w:rsid w:val="004A6512"/>
    <w:rsid w:val="004B0CAB"/>
    <w:rsid w:val="004C1426"/>
    <w:rsid w:val="004C357E"/>
    <w:rsid w:val="004D0284"/>
    <w:rsid w:val="004D7CAC"/>
    <w:rsid w:val="004E5DEB"/>
    <w:rsid w:val="004F63B8"/>
    <w:rsid w:val="004F7BBC"/>
    <w:rsid w:val="00500BE3"/>
    <w:rsid w:val="005028F0"/>
    <w:rsid w:val="00506FF2"/>
    <w:rsid w:val="00512FC2"/>
    <w:rsid w:val="005145C3"/>
    <w:rsid w:val="00515A44"/>
    <w:rsid w:val="005479F8"/>
    <w:rsid w:val="00564B87"/>
    <w:rsid w:val="00574C3F"/>
    <w:rsid w:val="00580712"/>
    <w:rsid w:val="005B3647"/>
    <w:rsid w:val="005C0859"/>
    <w:rsid w:val="005D1549"/>
    <w:rsid w:val="005D415D"/>
    <w:rsid w:val="005D7DC8"/>
    <w:rsid w:val="005E0EA2"/>
    <w:rsid w:val="005E77C7"/>
    <w:rsid w:val="005F3D81"/>
    <w:rsid w:val="005F3FBA"/>
    <w:rsid w:val="005F6952"/>
    <w:rsid w:val="006018AF"/>
    <w:rsid w:val="00610238"/>
    <w:rsid w:val="00613F55"/>
    <w:rsid w:val="006235C6"/>
    <w:rsid w:val="00624E60"/>
    <w:rsid w:val="00632308"/>
    <w:rsid w:val="00632E90"/>
    <w:rsid w:val="00646531"/>
    <w:rsid w:val="00654E8E"/>
    <w:rsid w:val="00663BDA"/>
    <w:rsid w:val="00664E10"/>
    <w:rsid w:val="0066517A"/>
    <w:rsid w:val="00665D7D"/>
    <w:rsid w:val="00672136"/>
    <w:rsid w:val="006769EC"/>
    <w:rsid w:val="00681D42"/>
    <w:rsid w:val="00684143"/>
    <w:rsid w:val="00690282"/>
    <w:rsid w:val="006A1EF4"/>
    <w:rsid w:val="006B2BB3"/>
    <w:rsid w:val="006C052C"/>
    <w:rsid w:val="006C5159"/>
    <w:rsid w:val="006C5F85"/>
    <w:rsid w:val="006C72B5"/>
    <w:rsid w:val="006E140C"/>
    <w:rsid w:val="006E2D4C"/>
    <w:rsid w:val="006E3E10"/>
    <w:rsid w:val="006F18A2"/>
    <w:rsid w:val="006F26C6"/>
    <w:rsid w:val="006F5C53"/>
    <w:rsid w:val="00702BBE"/>
    <w:rsid w:val="00711115"/>
    <w:rsid w:val="00726DC3"/>
    <w:rsid w:val="00730CF0"/>
    <w:rsid w:val="00735CFC"/>
    <w:rsid w:val="00744C18"/>
    <w:rsid w:val="00746052"/>
    <w:rsid w:val="00760AEF"/>
    <w:rsid w:val="00761AFA"/>
    <w:rsid w:val="00762A5B"/>
    <w:rsid w:val="00765790"/>
    <w:rsid w:val="00782EFD"/>
    <w:rsid w:val="00790526"/>
    <w:rsid w:val="00793480"/>
    <w:rsid w:val="007B16DB"/>
    <w:rsid w:val="007C0926"/>
    <w:rsid w:val="007C364D"/>
    <w:rsid w:val="007D095D"/>
    <w:rsid w:val="007D784D"/>
    <w:rsid w:val="007F1A92"/>
    <w:rsid w:val="008041D4"/>
    <w:rsid w:val="00811FE6"/>
    <w:rsid w:val="00822325"/>
    <w:rsid w:val="00826136"/>
    <w:rsid w:val="00827372"/>
    <w:rsid w:val="0083620F"/>
    <w:rsid w:val="00836454"/>
    <w:rsid w:val="00836C77"/>
    <w:rsid w:val="00862B5B"/>
    <w:rsid w:val="008732CF"/>
    <w:rsid w:val="0087355B"/>
    <w:rsid w:val="00874351"/>
    <w:rsid w:val="00875936"/>
    <w:rsid w:val="0088316A"/>
    <w:rsid w:val="00885796"/>
    <w:rsid w:val="008860BC"/>
    <w:rsid w:val="0088632E"/>
    <w:rsid w:val="00894E94"/>
    <w:rsid w:val="008A0969"/>
    <w:rsid w:val="008A700E"/>
    <w:rsid w:val="008A794F"/>
    <w:rsid w:val="008B1E42"/>
    <w:rsid w:val="008B40EF"/>
    <w:rsid w:val="008B6FB6"/>
    <w:rsid w:val="008C0C11"/>
    <w:rsid w:val="008C33A4"/>
    <w:rsid w:val="008D27E1"/>
    <w:rsid w:val="008D3C93"/>
    <w:rsid w:val="008D41D1"/>
    <w:rsid w:val="008D5D65"/>
    <w:rsid w:val="008D6680"/>
    <w:rsid w:val="008E2DF5"/>
    <w:rsid w:val="008E57B7"/>
    <w:rsid w:val="008F3A57"/>
    <w:rsid w:val="009007DC"/>
    <w:rsid w:val="009028DE"/>
    <w:rsid w:val="009042E5"/>
    <w:rsid w:val="009053D4"/>
    <w:rsid w:val="00915B87"/>
    <w:rsid w:val="00927877"/>
    <w:rsid w:val="00934BBD"/>
    <w:rsid w:val="00940DA5"/>
    <w:rsid w:val="0094402B"/>
    <w:rsid w:val="009523A8"/>
    <w:rsid w:val="00962082"/>
    <w:rsid w:val="00996924"/>
    <w:rsid w:val="009A04A9"/>
    <w:rsid w:val="009A74EE"/>
    <w:rsid w:val="009D368F"/>
    <w:rsid w:val="009D3A2F"/>
    <w:rsid w:val="009D7E9D"/>
    <w:rsid w:val="009E48D1"/>
    <w:rsid w:val="009E6955"/>
    <w:rsid w:val="009E6DB0"/>
    <w:rsid w:val="009F3DEB"/>
    <w:rsid w:val="00A13B17"/>
    <w:rsid w:val="00A21ADA"/>
    <w:rsid w:val="00A22878"/>
    <w:rsid w:val="00A2411A"/>
    <w:rsid w:val="00A2692E"/>
    <w:rsid w:val="00A3022B"/>
    <w:rsid w:val="00A4053D"/>
    <w:rsid w:val="00A54209"/>
    <w:rsid w:val="00A65A73"/>
    <w:rsid w:val="00A74570"/>
    <w:rsid w:val="00A778FA"/>
    <w:rsid w:val="00A84AFC"/>
    <w:rsid w:val="00A853A8"/>
    <w:rsid w:val="00A91EDA"/>
    <w:rsid w:val="00A9208F"/>
    <w:rsid w:val="00A92090"/>
    <w:rsid w:val="00A920A9"/>
    <w:rsid w:val="00A929F0"/>
    <w:rsid w:val="00AB35CF"/>
    <w:rsid w:val="00AB534C"/>
    <w:rsid w:val="00AB78A3"/>
    <w:rsid w:val="00AD02AC"/>
    <w:rsid w:val="00AD1354"/>
    <w:rsid w:val="00AD2C83"/>
    <w:rsid w:val="00AD46C5"/>
    <w:rsid w:val="00AD7436"/>
    <w:rsid w:val="00AE55FC"/>
    <w:rsid w:val="00AF4F6B"/>
    <w:rsid w:val="00B02277"/>
    <w:rsid w:val="00B217A3"/>
    <w:rsid w:val="00B23215"/>
    <w:rsid w:val="00B23826"/>
    <w:rsid w:val="00B30F06"/>
    <w:rsid w:val="00B46DA2"/>
    <w:rsid w:val="00B5631C"/>
    <w:rsid w:val="00B6479C"/>
    <w:rsid w:val="00B7164B"/>
    <w:rsid w:val="00B748EE"/>
    <w:rsid w:val="00B775F0"/>
    <w:rsid w:val="00B81749"/>
    <w:rsid w:val="00B822EE"/>
    <w:rsid w:val="00B83984"/>
    <w:rsid w:val="00B84DEB"/>
    <w:rsid w:val="00B9391C"/>
    <w:rsid w:val="00B95FC7"/>
    <w:rsid w:val="00BA1FCB"/>
    <w:rsid w:val="00BA38D5"/>
    <w:rsid w:val="00BA3E25"/>
    <w:rsid w:val="00BA42D5"/>
    <w:rsid w:val="00BA70DC"/>
    <w:rsid w:val="00BC4EED"/>
    <w:rsid w:val="00BD1E04"/>
    <w:rsid w:val="00BD681F"/>
    <w:rsid w:val="00BE340D"/>
    <w:rsid w:val="00BF0F7C"/>
    <w:rsid w:val="00C03255"/>
    <w:rsid w:val="00C04E1D"/>
    <w:rsid w:val="00C32B1E"/>
    <w:rsid w:val="00C35BF9"/>
    <w:rsid w:val="00C56EBA"/>
    <w:rsid w:val="00C56EDD"/>
    <w:rsid w:val="00C6558D"/>
    <w:rsid w:val="00C674A8"/>
    <w:rsid w:val="00C67A50"/>
    <w:rsid w:val="00C72333"/>
    <w:rsid w:val="00C73236"/>
    <w:rsid w:val="00CA032F"/>
    <w:rsid w:val="00CA6D33"/>
    <w:rsid w:val="00CA729F"/>
    <w:rsid w:val="00CB49A4"/>
    <w:rsid w:val="00CC3D08"/>
    <w:rsid w:val="00CC7CF3"/>
    <w:rsid w:val="00CD5CA1"/>
    <w:rsid w:val="00CE295A"/>
    <w:rsid w:val="00CE7C69"/>
    <w:rsid w:val="00CF0A25"/>
    <w:rsid w:val="00CF15CC"/>
    <w:rsid w:val="00D005F8"/>
    <w:rsid w:val="00D13651"/>
    <w:rsid w:val="00D23ED4"/>
    <w:rsid w:val="00D265BE"/>
    <w:rsid w:val="00D27874"/>
    <w:rsid w:val="00D334A7"/>
    <w:rsid w:val="00D3774D"/>
    <w:rsid w:val="00D441B1"/>
    <w:rsid w:val="00D44AC0"/>
    <w:rsid w:val="00D521DF"/>
    <w:rsid w:val="00D622FF"/>
    <w:rsid w:val="00D63174"/>
    <w:rsid w:val="00D65DD8"/>
    <w:rsid w:val="00DA2E48"/>
    <w:rsid w:val="00DA6211"/>
    <w:rsid w:val="00DA707A"/>
    <w:rsid w:val="00DE214F"/>
    <w:rsid w:val="00DE34EF"/>
    <w:rsid w:val="00DF19D3"/>
    <w:rsid w:val="00E147DC"/>
    <w:rsid w:val="00E15BFF"/>
    <w:rsid w:val="00E2503B"/>
    <w:rsid w:val="00E31CC3"/>
    <w:rsid w:val="00E32EFC"/>
    <w:rsid w:val="00E37EB1"/>
    <w:rsid w:val="00E42A65"/>
    <w:rsid w:val="00E71C26"/>
    <w:rsid w:val="00E75C58"/>
    <w:rsid w:val="00E77ED6"/>
    <w:rsid w:val="00EB0549"/>
    <w:rsid w:val="00ED1004"/>
    <w:rsid w:val="00EE0E19"/>
    <w:rsid w:val="00EE3664"/>
    <w:rsid w:val="00EF4C88"/>
    <w:rsid w:val="00F049ED"/>
    <w:rsid w:val="00F05B1B"/>
    <w:rsid w:val="00F33DCC"/>
    <w:rsid w:val="00F46663"/>
    <w:rsid w:val="00F51517"/>
    <w:rsid w:val="00F6396F"/>
    <w:rsid w:val="00F71669"/>
    <w:rsid w:val="00F72BFB"/>
    <w:rsid w:val="00F7316C"/>
    <w:rsid w:val="00F77446"/>
    <w:rsid w:val="00F81C89"/>
    <w:rsid w:val="00F83CA1"/>
    <w:rsid w:val="00F87393"/>
    <w:rsid w:val="00F94306"/>
    <w:rsid w:val="00FA76BC"/>
    <w:rsid w:val="00FB1C1F"/>
    <w:rsid w:val="00FB1D4A"/>
    <w:rsid w:val="00FB4DB0"/>
    <w:rsid w:val="00FB5127"/>
    <w:rsid w:val="00FB7A92"/>
    <w:rsid w:val="00FC38D8"/>
    <w:rsid w:val="00FC5E04"/>
    <w:rsid w:val="00FD39C4"/>
    <w:rsid w:val="00FE118D"/>
    <w:rsid w:val="00FE5EC4"/>
    <w:rsid w:val="00FE630D"/>
    <w:rsid w:val="00FE6DB9"/>
    <w:rsid w:val="00FE7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92701"/>
  <w15:docId w15:val="{ABDE312C-252A-4EED-949D-13B38C7B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5018"/>
  </w:style>
  <w:style w:type="paragraph" w:styleId="1">
    <w:name w:val="heading 1"/>
    <w:basedOn w:val="a"/>
    <w:next w:val="a"/>
    <w:link w:val="10"/>
    <w:qFormat/>
    <w:rsid w:val="00105018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018"/>
    <w:rPr>
      <w:rFonts w:ascii="Arial" w:eastAsia="Calibri" w:hAnsi="Arial" w:cs="Arial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50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99"/>
    <w:qFormat/>
    <w:rsid w:val="00105018"/>
    <w:pPr>
      <w:ind w:left="720"/>
      <w:contextualSpacing/>
    </w:pPr>
  </w:style>
  <w:style w:type="paragraph" w:styleId="a5">
    <w:name w:val="footnote text"/>
    <w:basedOn w:val="a"/>
    <w:link w:val="a6"/>
    <w:rsid w:val="00FB4DB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FB4DB0"/>
    <w:rPr>
      <w:sz w:val="20"/>
      <w:szCs w:val="20"/>
    </w:rPr>
  </w:style>
  <w:style w:type="character" w:styleId="a7">
    <w:name w:val="footnote reference"/>
    <w:basedOn w:val="a0"/>
    <w:rsid w:val="00FB4DB0"/>
    <w:rPr>
      <w:vertAlign w:val="superscript"/>
    </w:rPr>
  </w:style>
  <w:style w:type="paragraph" w:styleId="a8">
    <w:name w:val="header"/>
    <w:basedOn w:val="a"/>
    <w:link w:val="a9"/>
    <w:uiPriority w:val="99"/>
    <w:rsid w:val="00934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4BBD"/>
  </w:style>
  <w:style w:type="paragraph" w:styleId="aa">
    <w:name w:val="footer"/>
    <w:basedOn w:val="a"/>
    <w:link w:val="ab"/>
    <w:rsid w:val="00934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934BBD"/>
  </w:style>
  <w:style w:type="paragraph" w:styleId="ac">
    <w:name w:val="Balloon Text"/>
    <w:basedOn w:val="a"/>
    <w:link w:val="ad"/>
    <w:rsid w:val="00646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46531"/>
    <w:rPr>
      <w:rFonts w:ascii="Tahoma" w:hAnsi="Tahoma" w:cs="Tahoma"/>
      <w:sz w:val="16"/>
      <w:szCs w:val="16"/>
    </w:rPr>
  </w:style>
  <w:style w:type="paragraph" w:customStyle="1" w:styleId="11">
    <w:name w:val="Текст сноски1"/>
    <w:basedOn w:val="a"/>
    <w:next w:val="a5"/>
    <w:rsid w:val="0068414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4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9E0D7-A8F6-4B72-8F42-68DC2DDF0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13</Pages>
  <Words>4577</Words>
  <Characters>26090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29</cp:revision>
  <cp:lastPrinted>2022-07-19T11:50:00Z</cp:lastPrinted>
  <dcterms:created xsi:type="dcterms:W3CDTF">2022-03-14T14:09:00Z</dcterms:created>
  <dcterms:modified xsi:type="dcterms:W3CDTF">2022-08-11T08:29:00Z</dcterms:modified>
</cp:coreProperties>
</file>