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B4" w:rsidRPr="00875BB4" w:rsidRDefault="00824967" w:rsidP="00875BB4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75BB4" w:rsidRPr="00875BB4">
        <w:rPr>
          <w:sz w:val="24"/>
          <w:szCs w:val="24"/>
        </w:rPr>
        <w:t xml:space="preserve">                       </w:t>
      </w:r>
      <w:r w:rsidR="00875BB4">
        <w:rPr>
          <w:sz w:val="24"/>
          <w:szCs w:val="24"/>
        </w:rPr>
        <w:t xml:space="preserve">              </w:t>
      </w:r>
      <w:r w:rsidR="00875BB4" w:rsidRPr="00875BB4">
        <w:rPr>
          <w:sz w:val="24"/>
          <w:szCs w:val="24"/>
        </w:rPr>
        <w:t xml:space="preserve"> РЕШЕНИЕ</w:t>
      </w:r>
    </w:p>
    <w:p w:rsidR="00875BB4" w:rsidRPr="00875BB4" w:rsidRDefault="00875BB4" w:rsidP="00875BB4">
      <w:pPr>
        <w:pStyle w:val="ConsPlusTitlePage"/>
        <w:tabs>
          <w:tab w:val="left" w:pos="364"/>
        </w:tabs>
        <w:rPr>
          <w:sz w:val="24"/>
          <w:szCs w:val="24"/>
        </w:rPr>
      </w:pPr>
      <w:r w:rsidRPr="00875BB4">
        <w:rPr>
          <w:sz w:val="24"/>
          <w:szCs w:val="24"/>
        </w:rPr>
        <w:t xml:space="preserve"> </w:t>
      </w:r>
    </w:p>
    <w:p w:rsidR="00875BB4" w:rsidRPr="00875BB4" w:rsidRDefault="00875BB4" w:rsidP="00875BB4">
      <w:pPr>
        <w:pStyle w:val="ConsPlusTitlePage"/>
        <w:tabs>
          <w:tab w:val="left" w:pos="364"/>
        </w:tabs>
        <w:rPr>
          <w:sz w:val="24"/>
          <w:szCs w:val="24"/>
        </w:rPr>
      </w:pPr>
      <w:r w:rsidRPr="00875BB4">
        <w:rPr>
          <w:sz w:val="24"/>
          <w:szCs w:val="24"/>
        </w:rPr>
        <w:t xml:space="preserve"> </w:t>
      </w:r>
    </w:p>
    <w:p w:rsidR="00875BB4" w:rsidRPr="00875BB4" w:rsidRDefault="00875BB4" w:rsidP="00875BB4">
      <w:pPr>
        <w:pStyle w:val="ConsPlusTitlePage"/>
        <w:tabs>
          <w:tab w:val="left" w:pos="364"/>
        </w:tabs>
        <w:rPr>
          <w:sz w:val="24"/>
          <w:szCs w:val="24"/>
        </w:rPr>
      </w:pPr>
      <w:r w:rsidRPr="00875BB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№1779</w:t>
      </w:r>
      <w:bookmarkStart w:id="0" w:name="_GoBack"/>
      <w:bookmarkEnd w:id="0"/>
      <w:r w:rsidRPr="00875BB4">
        <w:rPr>
          <w:sz w:val="24"/>
          <w:szCs w:val="24"/>
        </w:rPr>
        <w:t xml:space="preserve"> от 7 декабря 2021 года</w:t>
      </w:r>
    </w:p>
    <w:p w:rsidR="00824967" w:rsidRPr="00F433E9" w:rsidRDefault="00875BB4" w:rsidP="00875BB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75BB4">
        <w:rPr>
          <w:sz w:val="24"/>
          <w:szCs w:val="24"/>
        </w:rPr>
        <w:t>Принято на 60-ой очередной сессии Псковской городской Думы шестого созыва</w:t>
      </w:r>
      <w:r w:rsidRPr="00875BB4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E1DE4" w:rsidRDefault="00CE1DE4" w:rsidP="00C97EE6">
      <w:pPr>
        <w:tabs>
          <w:tab w:val="left" w:pos="364"/>
        </w:tabs>
        <w:jc w:val="both"/>
      </w:pPr>
    </w:p>
    <w:p w:rsidR="00C97EE6" w:rsidRDefault="00CE1DE4" w:rsidP="00C97EE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E1DE4">
        <w:rPr>
          <w:rFonts w:eastAsiaTheme="minorHAnsi"/>
          <w:lang w:eastAsia="en-US"/>
        </w:rPr>
        <w:t>О  внесении изменений в Решение Псковской городской Думы от 27.02.2013№ 432 «Об утверждении положения  о бюджетном процессе в муниципальном образовании «Город Псков»</w:t>
      </w:r>
    </w:p>
    <w:p w:rsidR="00CE1DE4" w:rsidRPr="008A7584" w:rsidRDefault="00CE1DE4" w:rsidP="00C97EE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97EE6" w:rsidRDefault="00CE1DE4" w:rsidP="00C97E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E1DE4">
        <w:rPr>
          <w:rFonts w:eastAsia="Calibri"/>
          <w:lang w:eastAsia="en-US"/>
        </w:rPr>
        <w:t>В целях приведения действующего Положения о бюджетном процессе в муниципальном образовании «Город Псков» в соответствие с положениями Федерального  закона от 01.07.2021 №244-ФЗ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  и  Федерального закона от 01.07.2021 № 251-ФЗ «О внесении изменений в Бюджетный кодекс Российской Федерации», руководствуясь статьей 23 Устава</w:t>
      </w:r>
      <w:proofErr w:type="gramEnd"/>
      <w:r w:rsidRPr="00CE1DE4">
        <w:rPr>
          <w:rFonts w:eastAsia="Calibri"/>
          <w:lang w:eastAsia="en-US"/>
        </w:rPr>
        <w:t xml:space="preserve"> муниципального образования «Город Псков», </w:t>
      </w:r>
    </w:p>
    <w:p w:rsidR="00CE1DE4" w:rsidRPr="00C97EE6" w:rsidRDefault="00CE1DE4" w:rsidP="00C97E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1. Внести в приложение к решению Псковской городской Думы от 27.02.2013 № 432 «Об утверждении Положения о бюджетном процессе в муниципальном образовании «Город Псков» следующие изменения: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1) абзацы  39  и 41  статьи 4 изложить соответственно в следующей редакции: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 xml:space="preserve">«главный администратор доходов бюджета города -  определенный правовым актом  Администрации города территориальный орган федеральных органов государственной власти, территориальное отделение Центрального банка Российской Федерации, орган государственной власти субъекта Российской Федерации, орган местного самоуправления, иная организация, имеющие в своем ведении администраторов доходов бюджета города и (или) являющиеся администраторами доходов бюджета города»;  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 xml:space="preserve">«главный администратор источников финансирования дефицита бюджета города - определенный правовым актом  Администрации города орган местного самоуправления, иная организация, имеющие в своем ведении </w:t>
      </w:r>
      <w:proofErr w:type="gramStart"/>
      <w:r w:rsidRPr="002832BC">
        <w:rPr>
          <w:rFonts w:eastAsia="Calibri"/>
          <w:lang w:eastAsia="en-US"/>
        </w:rPr>
        <w:t>администраторов источников финансирования дефицита бюджета</w:t>
      </w:r>
      <w:proofErr w:type="gramEnd"/>
      <w:r w:rsidRPr="002832BC">
        <w:rPr>
          <w:rFonts w:eastAsia="Calibri"/>
          <w:lang w:eastAsia="en-US"/>
        </w:rPr>
        <w:t xml:space="preserve"> и (или) являющиеся администраторами источников финансирования дефицита бюджета города»; 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2)  пункт 2 статьи 9 изложить в новой редакции:</w:t>
      </w:r>
    </w:p>
    <w:p w:rsidR="002832BC" w:rsidRPr="002832BC" w:rsidRDefault="009F6455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lastRenderedPageBreak/>
        <w:t xml:space="preserve"> </w:t>
      </w:r>
      <w:r w:rsidR="002832BC" w:rsidRPr="002832BC">
        <w:rPr>
          <w:rFonts w:eastAsia="Calibri"/>
          <w:lang w:eastAsia="en-US"/>
        </w:rPr>
        <w:t>«2. Перечень главных администраторов доходов бюджета города, закрепляемые за ними виды (подвиды) доходов бюджета города утверждаются правовым актом  Администрации города.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proofErr w:type="gramStart"/>
      <w:r w:rsidRPr="002832BC">
        <w:rPr>
          <w:rFonts w:eastAsia="Calibri"/>
          <w:lang w:eastAsia="en-US"/>
        </w:rPr>
        <w:t>В случаях изменения состава и (или) функций главных администраторов доходов бюджета города,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города, а также в состав закрепленных за ними кодов классификации доходов бюджета вносятся в соответствии с Порядком, установленным Администрацией города.»;</w:t>
      </w:r>
      <w:proofErr w:type="gramEnd"/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3) пункт 7 статьи 9 изложить в новой редакции:</w:t>
      </w:r>
    </w:p>
    <w:p w:rsidR="002832BC" w:rsidRPr="002832BC" w:rsidRDefault="009F6455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 xml:space="preserve"> </w:t>
      </w:r>
      <w:r w:rsidR="002832BC" w:rsidRPr="002832BC">
        <w:rPr>
          <w:rFonts w:eastAsia="Calibri"/>
          <w:lang w:eastAsia="en-US"/>
        </w:rPr>
        <w:t xml:space="preserve">«7. Перечень главных </w:t>
      </w:r>
      <w:proofErr w:type="gramStart"/>
      <w:r w:rsidR="002832BC" w:rsidRPr="002832BC">
        <w:rPr>
          <w:rFonts w:eastAsia="Calibri"/>
          <w:lang w:eastAsia="en-US"/>
        </w:rPr>
        <w:t>администраторов источников финансирования дефицита бюджета города</w:t>
      </w:r>
      <w:proofErr w:type="gramEnd"/>
      <w:r w:rsidR="002832BC" w:rsidRPr="002832BC">
        <w:rPr>
          <w:rFonts w:eastAsia="Calibri"/>
          <w:lang w:eastAsia="en-US"/>
        </w:rPr>
        <w:t xml:space="preserve"> утверждается правовым актом  Администрации города.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proofErr w:type="gramStart"/>
      <w:r w:rsidRPr="002832BC">
        <w:rPr>
          <w:rFonts w:eastAsia="Calibri"/>
          <w:lang w:eastAsia="en-US"/>
        </w:rPr>
        <w:t>В случаях изменения состава и (или) функций главных администраторов источников финансирования дефицита бюджета города, а также изменения принципов назначения и присвоения структуры кодов классификации источников финансирования дефицита  бюджета  изменения в перечень главных администраторов доходов бюджета города, а также в состав закрепленных за ними кодов классификации источников финансирования дефицита бюджета города  вносятся в соответствии с Порядком, установленным  Администрацией города.»;</w:t>
      </w:r>
      <w:proofErr w:type="gramEnd"/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4) абзац 3 пункта 6 статьи 10 исключить;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5) в  пункте  6 статьи 10.1 слова «Государственное финансовое управление Псковской области»  заменить словами «финансовый орган субъекта»;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6) пункт  1 статьи 50 дополнить абзацем десятым следующего содержания: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 xml:space="preserve">«представляет для включения в перечень источников доходов Российской Федерации и реестр </w:t>
      </w:r>
      <w:proofErr w:type="gramStart"/>
      <w:r w:rsidRPr="002832BC">
        <w:rPr>
          <w:rFonts w:eastAsia="Calibri"/>
          <w:lang w:eastAsia="en-US"/>
        </w:rPr>
        <w:t>источников доходов бюджета города  сведения</w:t>
      </w:r>
      <w:proofErr w:type="gramEnd"/>
      <w:r w:rsidRPr="002832BC">
        <w:rPr>
          <w:rFonts w:eastAsia="Calibri"/>
          <w:lang w:eastAsia="en-US"/>
        </w:rPr>
        <w:t xml:space="preserve">  о закрепленных за ним источниках доходов.»;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7) в пункте 2 статьи 65 абзацы 2 и  3 исключить;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8) в пункте 1 статьи 73 абзацы 3 и 4 исключить;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9) в абзаце втором пункта 4 статьи 74  слова «Государственным финансовым управлением Псковской области»  заменить словами «финансовым органом субъекта».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2. Настоящее Решение вступает в силу со дня его официального опубликования и применяется к правоотношениям, возникающим при составлении и исполнении бюджета города Пскова, начиная с бюджетов на 2022 год и на плановый период 2023 и 2024 годов.</w:t>
      </w:r>
    </w:p>
    <w:p w:rsidR="002832BC" w:rsidRPr="002832BC" w:rsidRDefault="002832BC" w:rsidP="009F6455">
      <w:pPr>
        <w:ind w:right="-1" w:firstLine="709"/>
        <w:jc w:val="both"/>
        <w:rPr>
          <w:rFonts w:eastAsia="Calibri"/>
          <w:lang w:eastAsia="en-US"/>
        </w:rPr>
      </w:pPr>
      <w:r w:rsidRPr="002832BC">
        <w:rPr>
          <w:rFonts w:eastAsia="Calibri"/>
          <w:lang w:eastAsia="en-US"/>
        </w:rPr>
        <w:t>3.Опубликовать настоящее Решение в газете «Псковские Новости» и  разместить на  официальном сайте муниципального образования «Город Псков».</w:t>
      </w:r>
    </w:p>
    <w:p w:rsidR="008C1CB1" w:rsidRDefault="008C1CB1" w:rsidP="009F6455">
      <w:pPr>
        <w:ind w:right="-1"/>
        <w:jc w:val="both"/>
        <w:rPr>
          <w:szCs w:val="28"/>
        </w:rPr>
      </w:pPr>
    </w:p>
    <w:p w:rsidR="00205B55" w:rsidRDefault="00205B55" w:rsidP="009F6455">
      <w:pPr>
        <w:ind w:right="-1"/>
        <w:jc w:val="both"/>
        <w:rPr>
          <w:szCs w:val="28"/>
        </w:rPr>
      </w:pPr>
    </w:p>
    <w:p w:rsidR="00C97EE6" w:rsidRPr="00D44A3E" w:rsidRDefault="00C97EE6" w:rsidP="00131690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05B55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32BC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25CAC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75BB4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9F6455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0918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97EE6"/>
    <w:rsid w:val="00CA4B46"/>
    <w:rsid w:val="00CB07F6"/>
    <w:rsid w:val="00CB2023"/>
    <w:rsid w:val="00CB4F03"/>
    <w:rsid w:val="00CE1DE4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2021-12-08T07:21:00Z</cp:lastPrinted>
  <dcterms:created xsi:type="dcterms:W3CDTF">2021-12-08T07:38:00Z</dcterms:created>
  <dcterms:modified xsi:type="dcterms:W3CDTF">2021-12-09T09:36:00Z</dcterms:modified>
</cp:coreProperties>
</file>