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1E" w:rsidRPr="00EF2B1E" w:rsidRDefault="00824967" w:rsidP="00EF2B1E">
      <w:pPr>
        <w:pStyle w:val="ConsPlusTitlePage"/>
        <w:tabs>
          <w:tab w:val="left" w:pos="364"/>
        </w:tabs>
        <w:rPr>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00EF2B1E">
        <w:rPr>
          <w:sz w:val="24"/>
          <w:szCs w:val="24"/>
        </w:rPr>
        <w:t xml:space="preserve">     </w:t>
      </w:r>
      <w:r w:rsidR="00EF2B1E" w:rsidRPr="00EF2B1E">
        <w:rPr>
          <w:sz w:val="24"/>
          <w:szCs w:val="24"/>
        </w:rPr>
        <w:t xml:space="preserve">РЕШЕНИЕ </w:t>
      </w:r>
    </w:p>
    <w:p w:rsidR="00EF2B1E" w:rsidRPr="00EF2B1E" w:rsidRDefault="00EF2B1E" w:rsidP="00EF2B1E">
      <w:pPr>
        <w:pStyle w:val="ConsPlusTitlePage"/>
        <w:tabs>
          <w:tab w:val="left" w:pos="364"/>
        </w:tabs>
        <w:rPr>
          <w:sz w:val="24"/>
          <w:szCs w:val="24"/>
        </w:rPr>
      </w:pPr>
    </w:p>
    <w:p w:rsidR="00EF2B1E" w:rsidRPr="00EF2B1E" w:rsidRDefault="00EF2B1E" w:rsidP="00EF2B1E">
      <w:pPr>
        <w:pStyle w:val="ConsPlusTitlePage"/>
        <w:tabs>
          <w:tab w:val="left" w:pos="364"/>
        </w:tabs>
        <w:rPr>
          <w:sz w:val="24"/>
          <w:szCs w:val="24"/>
        </w:rPr>
      </w:pPr>
    </w:p>
    <w:p w:rsidR="00EF2B1E" w:rsidRPr="00EF2B1E" w:rsidRDefault="00EF2B1E" w:rsidP="00EF2B1E">
      <w:pPr>
        <w:pStyle w:val="ConsPlusTitlePage"/>
        <w:tabs>
          <w:tab w:val="left" w:pos="364"/>
        </w:tabs>
        <w:rPr>
          <w:sz w:val="24"/>
          <w:szCs w:val="24"/>
        </w:rPr>
      </w:pPr>
      <w:r>
        <w:rPr>
          <w:sz w:val="24"/>
          <w:szCs w:val="24"/>
        </w:rPr>
        <w:t xml:space="preserve">                          № 1588</w:t>
      </w:r>
      <w:bookmarkStart w:id="0" w:name="_GoBack"/>
      <w:bookmarkEnd w:id="0"/>
      <w:r w:rsidRPr="00EF2B1E">
        <w:rPr>
          <w:sz w:val="24"/>
          <w:szCs w:val="24"/>
        </w:rPr>
        <w:t xml:space="preserve"> от 30 июня 2021 года</w:t>
      </w:r>
    </w:p>
    <w:p w:rsidR="00824967" w:rsidRPr="00F433E9" w:rsidRDefault="00EF2B1E" w:rsidP="00EF2B1E">
      <w:pPr>
        <w:pStyle w:val="ConsPlusTitlePage"/>
        <w:tabs>
          <w:tab w:val="left" w:pos="364"/>
        </w:tabs>
        <w:rPr>
          <w:rFonts w:ascii="Times New Roman" w:hAnsi="Times New Roman" w:cs="Times New Roman"/>
          <w:sz w:val="24"/>
          <w:szCs w:val="24"/>
        </w:rPr>
      </w:pPr>
      <w:r w:rsidRPr="00EF2B1E">
        <w:rPr>
          <w:sz w:val="24"/>
          <w:szCs w:val="24"/>
        </w:rPr>
        <w:t>Принято на 53-ой очередной сессии Псковской городской Думы шестого созыва</w:t>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E530D7" w:rsidRPr="00F33526" w:rsidRDefault="00F33526" w:rsidP="00F33526">
      <w:pPr>
        <w:tabs>
          <w:tab w:val="left" w:pos="364"/>
        </w:tabs>
        <w:jc w:val="both"/>
        <w:rPr>
          <w:rFonts w:eastAsiaTheme="minorHAnsi"/>
          <w:lang w:eastAsia="en-US"/>
        </w:rPr>
      </w:pPr>
      <w:r w:rsidRPr="00F33526">
        <w:rPr>
          <w:rFonts w:eastAsiaTheme="minorHAnsi"/>
          <w:lang w:eastAsia="en-US"/>
        </w:rPr>
        <w:t>Об отчете Главы муниципальн</w:t>
      </w:r>
      <w:r>
        <w:rPr>
          <w:rFonts w:eastAsiaTheme="minorHAnsi"/>
          <w:lang w:eastAsia="en-US"/>
        </w:rPr>
        <w:t xml:space="preserve">ого образования «Город Псков» - </w:t>
      </w:r>
      <w:r w:rsidRPr="00F33526">
        <w:rPr>
          <w:rFonts w:eastAsiaTheme="minorHAnsi"/>
          <w:lang w:eastAsia="en-US"/>
        </w:rPr>
        <w:t>Главы го</w:t>
      </w:r>
      <w:r>
        <w:rPr>
          <w:rFonts w:eastAsiaTheme="minorHAnsi"/>
          <w:lang w:eastAsia="en-US"/>
        </w:rPr>
        <w:t xml:space="preserve">рода Пскова Полонской Е.А. </w:t>
      </w:r>
      <w:r w:rsidRPr="00F33526">
        <w:rPr>
          <w:rFonts w:eastAsiaTheme="minorHAnsi"/>
          <w:lang w:eastAsia="en-US"/>
        </w:rPr>
        <w:t>о результатах деятельности за отчетный период</w:t>
      </w:r>
    </w:p>
    <w:p w:rsidR="00F33526" w:rsidRDefault="00F33526" w:rsidP="00F33526">
      <w:pPr>
        <w:tabs>
          <w:tab w:val="left" w:pos="364"/>
        </w:tabs>
        <w:jc w:val="both"/>
      </w:pPr>
    </w:p>
    <w:p w:rsidR="00F33526" w:rsidRDefault="00F33526" w:rsidP="00F33526">
      <w:pPr>
        <w:tabs>
          <w:tab w:val="left" w:pos="364"/>
        </w:tabs>
        <w:ind w:firstLine="709"/>
        <w:jc w:val="both"/>
        <w:rPr>
          <w:rFonts w:eastAsia="Calibri"/>
          <w:b/>
          <w:lang w:eastAsia="en-US"/>
        </w:rPr>
      </w:pPr>
      <w:proofErr w:type="gramStart"/>
      <w:r w:rsidRPr="00F33526">
        <w:rPr>
          <w:rFonts w:eastAsia="Calibri"/>
          <w:lang w:eastAsia="en-US"/>
        </w:rPr>
        <w:t>Заслушав и обсудив отчет Главы муниципального образования «Город Псков» Полонской Е.А. о результатах деятельности за отчетный период, 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23 Устава муниципального образования «Город Псков», статьей 54 Регламента Псковской городской Думы,</w:t>
      </w:r>
      <w:proofErr w:type="gramEnd"/>
    </w:p>
    <w:p w:rsidR="00F33526" w:rsidRDefault="00F33526" w:rsidP="00124F55">
      <w:pPr>
        <w:tabs>
          <w:tab w:val="left" w:pos="364"/>
        </w:tabs>
        <w:jc w:val="center"/>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F33526" w:rsidRPr="00F33526" w:rsidRDefault="00F33526" w:rsidP="00F33526">
      <w:pPr>
        <w:tabs>
          <w:tab w:val="num" w:pos="142"/>
        </w:tabs>
        <w:ind w:right="-1" w:firstLine="709"/>
        <w:jc w:val="both"/>
        <w:rPr>
          <w:rFonts w:eastAsia="Calibri"/>
          <w:lang w:eastAsia="en-US"/>
        </w:rPr>
      </w:pPr>
      <w:r w:rsidRPr="00F33526">
        <w:rPr>
          <w:rFonts w:eastAsia="Calibri"/>
          <w:lang w:eastAsia="en-US"/>
        </w:rPr>
        <w:t>1. Отчет о деятельности Главы муниципального образования «Город Псков» - Главы города Пскова Полонской Е.А. по итогам отчетного периода принять к сведению.</w:t>
      </w:r>
    </w:p>
    <w:p w:rsidR="00F33526" w:rsidRPr="00F33526" w:rsidRDefault="00F33526" w:rsidP="00F33526">
      <w:pPr>
        <w:tabs>
          <w:tab w:val="num" w:pos="142"/>
        </w:tabs>
        <w:ind w:right="-1" w:firstLine="709"/>
        <w:jc w:val="both"/>
        <w:rPr>
          <w:rFonts w:eastAsia="Calibri"/>
          <w:lang w:eastAsia="en-US"/>
        </w:rPr>
      </w:pPr>
      <w:r w:rsidRPr="00F33526">
        <w:rPr>
          <w:rFonts w:eastAsia="Calibri"/>
          <w:lang w:eastAsia="en-US"/>
        </w:rPr>
        <w:t>2. Деятельность Главы муниципального образования «Город Псков» - Главы города Пскова Полонской Е.А. признать удовлетворительной.</w:t>
      </w:r>
    </w:p>
    <w:p w:rsidR="00F33526" w:rsidRPr="00F33526" w:rsidRDefault="00F33526" w:rsidP="00F33526">
      <w:pPr>
        <w:tabs>
          <w:tab w:val="num" w:pos="142"/>
        </w:tabs>
        <w:ind w:right="-1" w:firstLine="709"/>
        <w:jc w:val="both"/>
        <w:rPr>
          <w:rFonts w:eastAsia="Calibri"/>
          <w:lang w:eastAsia="en-US"/>
        </w:rPr>
      </w:pPr>
      <w:r w:rsidRPr="00F33526">
        <w:rPr>
          <w:rFonts w:eastAsia="Calibri"/>
          <w:lang w:eastAsia="en-US"/>
        </w:rPr>
        <w:t>3. Настоящее Решение вступает в силу с момента его подписания Главой города Пскова.</w:t>
      </w:r>
    </w:p>
    <w:p w:rsidR="00F33526" w:rsidRPr="00F33526" w:rsidRDefault="00F33526" w:rsidP="00F33526">
      <w:pPr>
        <w:tabs>
          <w:tab w:val="num" w:pos="142"/>
        </w:tabs>
        <w:ind w:right="-1" w:firstLine="709"/>
        <w:jc w:val="both"/>
        <w:rPr>
          <w:rFonts w:eastAsia="Calibri"/>
          <w:lang w:eastAsia="en-US"/>
        </w:rPr>
      </w:pPr>
      <w:r w:rsidRPr="00F33526">
        <w:rPr>
          <w:rFonts w:eastAsia="Calibri"/>
          <w:lang w:eastAsia="en-US"/>
        </w:rPr>
        <w:t>4. Настоящее Решение и краткий отчет Главы муниципального образования «Город Псков» - Главы города Пскова Полонской Е.А. опубликовать в газете «Псковские новости» и разместить на официальном сайте муниципального образования «Город Псков».</w:t>
      </w:r>
    </w:p>
    <w:p w:rsidR="00C65B4C" w:rsidRDefault="00C65B4C" w:rsidP="00E530D7">
      <w:pPr>
        <w:tabs>
          <w:tab w:val="num" w:pos="142"/>
        </w:tabs>
        <w:ind w:right="-1" w:firstLine="709"/>
        <w:jc w:val="both"/>
      </w:pPr>
    </w:p>
    <w:p w:rsidR="00F33526" w:rsidRDefault="00F33526" w:rsidP="00E530D7">
      <w:pPr>
        <w:tabs>
          <w:tab w:val="num" w:pos="142"/>
        </w:tabs>
        <w:ind w:right="-1" w:firstLine="709"/>
        <w:jc w:val="both"/>
      </w:pPr>
    </w:p>
    <w:p w:rsidR="00F33526" w:rsidRPr="00994427" w:rsidRDefault="00F33526" w:rsidP="00E530D7">
      <w:pPr>
        <w:tabs>
          <w:tab w:val="num" w:pos="142"/>
        </w:tabs>
        <w:ind w:right="-1" w:firstLine="709"/>
        <w:jc w:val="both"/>
      </w:pPr>
    </w:p>
    <w:p w:rsidR="007A03DD" w:rsidRDefault="00824967" w:rsidP="00490347">
      <w:pPr>
        <w:tabs>
          <w:tab w:val="left" w:pos="364"/>
        </w:tabs>
        <w:autoSpaceDE w:val="0"/>
        <w:autoSpaceDN w:val="0"/>
        <w:adjustRightInd w:val="0"/>
        <w:ind w:firstLine="709"/>
        <w:jc w:val="center"/>
        <w:sectPr w:rsidR="007A03DD" w:rsidSect="002964E2">
          <w:pgSz w:w="11906" w:h="16838"/>
          <w:pgMar w:top="1134" w:right="851" w:bottom="567" w:left="1134" w:header="709" w:footer="709" w:gutter="0"/>
          <w:cols w:space="708"/>
          <w:docGrid w:linePitch="360"/>
        </w:sectPr>
      </w:pPr>
      <w:r w:rsidRPr="009A4E5A">
        <w:t>Глав</w:t>
      </w:r>
      <w:r w:rsidR="00C82A90">
        <w:t>а</w:t>
      </w:r>
      <w:r w:rsidRPr="009A4E5A">
        <w:t xml:space="preserve"> города Пскова</w:t>
      </w:r>
      <w:r w:rsidR="00233C50">
        <w:tab/>
      </w:r>
      <w:r w:rsidR="00233C50">
        <w:tab/>
      </w:r>
      <w:r w:rsidR="00950957">
        <w:tab/>
      </w:r>
      <w:r>
        <w:tab/>
      </w:r>
      <w:r>
        <w:tab/>
      </w:r>
      <w:r>
        <w:tab/>
      </w:r>
      <w:r w:rsidR="00F26325">
        <w:t>Е.А. Полонская</w:t>
      </w:r>
    </w:p>
    <w:p w:rsidR="00BD7AC8" w:rsidRPr="00BD7AC8" w:rsidRDefault="00BD7AC8" w:rsidP="00BD7AC8">
      <w:pPr>
        <w:ind w:firstLine="709"/>
        <w:jc w:val="both"/>
        <w:rPr>
          <w:rFonts w:eastAsia="Calibri"/>
          <w:bCs/>
          <w:lang w:eastAsia="en-US"/>
        </w:rPr>
      </w:pPr>
      <w:r w:rsidRPr="00BD7AC8">
        <w:rPr>
          <w:rFonts w:eastAsia="Calibri"/>
          <w:bCs/>
          <w:lang w:eastAsia="en-US"/>
        </w:rPr>
        <w:lastRenderedPageBreak/>
        <w:t>Краткий отчет Главы города Пскова.</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 </w:t>
      </w:r>
      <w:proofErr w:type="gramStart"/>
      <w:r w:rsidRPr="00BD7AC8">
        <w:rPr>
          <w:rFonts w:eastAsia="Calibri"/>
          <w:bCs/>
          <w:lang w:eastAsia="en-US"/>
        </w:rPr>
        <w:t xml:space="preserve">Отчёт Главы муниципального образования «Город Псков» о результатах своей деятельности за 2020 год подготовлен с целью информирования депутатов и жителей города Пскова и иных заинтересованных сторон о деятельности Главы муниципального образования, осуществляемой в сфере муниципального управления, ключевых событиях и результатах работы, влиянии на социально-экономическое развитие, общество, а также о взаимодействии с заинтересованными сторонами. </w:t>
      </w:r>
      <w:proofErr w:type="gramEnd"/>
    </w:p>
    <w:p w:rsidR="00BD7AC8" w:rsidRPr="00BD7AC8" w:rsidRDefault="00BD7AC8" w:rsidP="00BD7AC8">
      <w:pPr>
        <w:ind w:firstLine="709"/>
        <w:jc w:val="both"/>
        <w:rPr>
          <w:rFonts w:eastAsia="Calibri"/>
          <w:bCs/>
          <w:lang w:eastAsia="en-US"/>
        </w:rPr>
      </w:pPr>
      <w:r w:rsidRPr="00BD7AC8">
        <w:rPr>
          <w:rFonts w:eastAsia="Calibri"/>
          <w:bCs/>
          <w:lang w:eastAsia="en-US"/>
        </w:rPr>
        <w:t>Главой города Пскова в 2020 году обеспечена своевременная подготовка проведения сессий представительного органа, требующая организации оперативной и надлежащей работы как комитетов Думы, депутатов для предварительного рассмотрения принимаемых Думой решений, так и сотрудников аппарата Думы для подготовки всей необходимой документации, организации заседаний депутатских комитетов и комиссий.</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За отчетный период было проведено 64 заседания комитетов, на которых было рассмотрено 470 вопросов (49 вопросов контрольного характера, по итогам рассмотрения 421 вопроса были приняты соответствующие решения Думы на сессии, порядка 17 вопросов были отклонены, либо отправлены на доработку). </w:t>
      </w:r>
    </w:p>
    <w:p w:rsidR="00BD7AC8" w:rsidRPr="00BD7AC8" w:rsidRDefault="00BD7AC8" w:rsidP="00BD7AC8">
      <w:pPr>
        <w:ind w:firstLine="709"/>
        <w:jc w:val="both"/>
        <w:rPr>
          <w:rFonts w:eastAsia="Calibri"/>
          <w:bCs/>
          <w:lang w:eastAsia="en-US"/>
        </w:rPr>
      </w:pPr>
      <w:r w:rsidRPr="00BD7AC8">
        <w:rPr>
          <w:rFonts w:eastAsia="Calibri"/>
          <w:bCs/>
          <w:lang w:eastAsia="en-US"/>
        </w:rPr>
        <w:t>Состоялось 13 сессий, 1 заседание городской Думы проходило в дистанционной форме, по итогам работы сессий Думы было принято 421 решение.</w:t>
      </w:r>
    </w:p>
    <w:p w:rsidR="00BD7AC8" w:rsidRPr="00BD7AC8" w:rsidRDefault="00BD7AC8" w:rsidP="00BD7AC8">
      <w:pPr>
        <w:ind w:firstLine="709"/>
        <w:jc w:val="both"/>
        <w:rPr>
          <w:rFonts w:eastAsia="Calibri"/>
          <w:bCs/>
          <w:lang w:eastAsia="en-US"/>
        </w:rPr>
      </w:pPr>
      <w:r w:rsidRPr="00BD7AC8">
        <w:rPr>
          <w:rFonts w:eastAsia="Calibri"/>
          <w:bCs/>
          <w:lang w:eastAsia="en-US"/>
        </w:rPr>
        <w:t>Ключевые из них касались бюджетной и налоговой политики, благоустройства городской среды, организации водоснабжения и водоотведения, внесения изменений в Генеральный план города.</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Исполнение бюджета – важный показатель работы власти. Бюджет города отражает огромное количество практических проблем, выдвигаемых самой жизнью. </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В результате внесенных изменений (а они вносились 11 раз), по сравнению с первоначально утвержденным бюджетом доходы городского бюджета увеличились на 1 миллиард 503 </w:t>
      </w:r>
      <w:proofErr w:type="gramStart"/>
      <w:r w:rsidRPr="00BD7AC8">
        <w:rPr>
          <w:rFonts w:eastAsia="Calibri"/>
          <w:bCs/>
          <w:lang w:eastAsia="en-US"/>
        </w:rPr>
        <w:t>млн</w:t>
      </w:r>
      <w:proofErr w:type="gramEnd"/>
      <w:r w:rsidRPr="00BD7AC8">
        <w:rPr>
          <w:rFonts w:eastAsia="Calibri"/>
          <w:bCs/>
          <w:lang w:eastAsia="en-US"/>
        </w:rPr>
        <w:t xml:space="preserve"> рублей. В итоге доходы бюджета на 2020 год составили 6 млрд. 616 </w:t>
      </w:r>
      <w:proofErr w:type="gramStart"/>
      <w:r w:rsidRPr="00BD7AC8">
        <w:rPr>
          <w:rFonts w:eastAsia="Calibri"/>
          <w:bCs/>
          <w:lang w:eastAsia="en-US"/>
        </w:rPr>
        <w:t>млн</w:t>
      </w:r>
      <w:proofErr w:type="gramEnd"/>
      <w:r w:rsidRPr="00BD7AC8">
        <w:rPr>
          <w:rFonts w:eastAsia="Calibri"/>
          <w:bCs/>
          <w:lang w:eastAsia="en-US"/>
        </w:rPr>
        <w:t xml:space="preserve"> рублей, расходы - 6 млрд. 667 млн. рублей.</w:t>
      </w:r>
    </w:p>
    <w:p w:rsidR="00BD7AC8" w:rsidRPr="00BD7AC8" w:rsidRDefault="00BD7AC8" w:rsidP="00BD7AC8">
      <w:pPr>
        <w:ind w:firstLine="709"/>
        <w:jc w:val="both"/>
        <w:rPr>
          <w:rFonts w:eastAsia="Calibri"/>
          <w:bCs/>
          <w:lang w:eastAsia="en-US"/>
        </w:rPr>
      </w:pPr>
      <w:r w:rsidRPr="00BD7AC8">
        <w:rPr>
          <w:rFonts w:eastAsia="Calibri"/>
          <w:bCs/>
          <w:lang w:eastAsia="en-US"/>
        </w:rPr>
        <w:t>Отмечу, что налоговые доходы на 2020-й год выросли по сравнению с предыдущим, 2019-м годом, на 14 %.</w:t>
      </w:r>
    </w:p>
    <w:p w:rsidR="00BD7AC8" w:rsidRPr="00BD7AC8" w:rsidRDefault="00BD7AC8" w:rsidP="00BD7AC8">
      <w:pPr>
        <w:ind w:firstLine="709"/>
        <w:jc w:val="both"/>
        <w:rPr>
          <w:rFonts w:eastAsia="Calibri"/>
          <w:bCs/>
          <w:lang w:eastAsia="en-US"/>
        </w:rPr>
      </w:pPr>
      <w:proofErr w:type="gramStart"/>
      <w:r w:rsidRPr="00BD7AC8">
        <w:rPr>
          <w:rFonts w:eastAsia="Calibri"/>
          <w:bCs/>
          <w:lang w:eastAsia="en-US"/>
        </w:rPr>
        <w:t>С целью обеспечения всестороннего и комплексного рассмотрения, а также урегулирования вопросов подготовки к рассмотрению во 2-ом чтении проекта бюджета города Пскова на 2021 год и на плановый период 2022 и 2023 годов Решением Псковской городской Думы создана Рабочая группа по согласованию с Администрацией города Пскова внесенных поправок в проект бюджета города на 2021 год и плановый период 2022 и 2023</w:t>
      </w:r>
      <w:proofErr w:type="gramEnd"/>
      <w:r w:rsidRPr="00BD7AC8">
        <w:rPr>
          <w:rFonts w:eastAsia="Calibri"/>
          <w:bCs/>
          <w:lang w:eastAsia="en-US"/>
        </w:rPr>
        <w:t xml:space="preserve"> годов.</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Благодаря поддержке Администрации региона, вниманию Губернатора Псковской области Михаила Юрьевича Ведерникова к Пскову как административному центру области,  были выделены значительные  дополнительные средства из вышестоящих бюджетов. </w:t>
      </w:r>
    </w:p>
    <w:p w:rsidR="00BD7AC8" w:rsidRPr="00BD7AC8" w:rsidRDefault="00BD7AC8" w:rsidP="00BD7AC8">
      <w:pPr>
        <w:ind w:firstLine="709"/>
        <w:jc w:val="both"/>
        <w:rPr>
          <w:rFonts w:eastAsia="Calibri"/>
          <w:bCs/>
          <w:lang w:eastAsia="en-US"/>
        </w:rPr>
      </w:pPr>
      <w:r w:rsidRPr="00BD7AC8">
        <w:rPr>
          <w:rFonts w:eastAsia="Calibri"/>
          <w:bCs/>
          <w:lang w:eastAsia="en-US"/>
        </w:rPr>
        <w:t>В соответствии с Решением Псковской городской Думы доходы на 2020 год увеличиваются за счет безвозмездных поступлений:</w:t>
      </w:r>
    </w:p>
    <w:p w:rsidR="00BD7AC8" w:rsidRPr="00BD7AC8" w:rsidRDefault="00BD7AC8" w:rsidP="00BD7AC8">
      <w:pPr>
        <w:ind w:firstLine="709"/>
        <w:jc w:val="both"/>
        <w:rPr>
          <w:rFonts w:eastAsia="Calibri"/>
          <w:bCs/>
          <w:lang w:eastAsia="en-US"/>
        </w:rPr>
      </w:pPr>
      <w:r w:rsidRPr="00BD7AC8">
        <w:rPr>
          <w:rFonts w:eastAsia="Calibri"/>
          <w:bCs/>
          <w:lang w:eastAsia="en-US"/>
        </w:rPr>
        <w:t>- на реализацию Федерального проекта «Формирование комфортной городской среды»</w:t>
      </w:r>
    </w:p>
    <w:p w:rsidR="00BD7AC8" w:rsidRPr="00BD7AC8" w:rsidRDefault="00BD7AC8" w:rsidP="00BD7AC8">
      <w:pPr>
        <w:ind w:firstLine="709"/>
        <w:jc w:val="both"/>
        <w:rPr>
          <w:rFonts w:eastAsia="Calibri"/>
          <w:bCs/>
          <w:lang w:eastAsia="en-US"/>
        </w:rPr>
      </w:pPr>
      <w:r w:rsidRPr="00BD7AC8">
        <w:rPr>
          <w:rFonts w:eastAsia="Calibri"/>
          <w:bCs/>
          <w:lang w:eastAsia="en-US"/>
        </w:rPr>
        <w:t>- на реализацию мероприятий в рамках основного мероприятия «Модернизация (ремонтные работы, приобретение оборудования) сети муниципальных учреждений культуры и учреждений дополнительного образования детей в сфере культуры области»</w:t>
      </w:r>
    </w:p>
    <w:p w:rsidR="00BD7AC8" w:rsidRPr="00BD7AC8" w:rsidRDefault="00BD7AC8" w:rsidP="00BD7AC8">
      <w:pPr>
        <w:ind w:firstLine="709"/>
        <w:jc w:val="both"/>
        <w:rPr>
          <w:rFonts w:eastAsia="Calibri"/>
          <w:bCs/>
          <w:lang w:eastAsia="en-US"/>
        </w:rPr>
      </w:pPr>
      <w:r w:rsidRPr="00BD7AC8">
        <w:rPr>
          <w:rFonts w:eastAsia="Calibri"/>
          <w:bCs/>
          <w:lang w:eastAsia="en-US"/>
        </w:rPr>
        <w:t>- на обеспечение мероприятий по модернизации систем коммунальной инфраструктуры за счет средств Фонда содействия реформированию ЖКХ</w:t>
      </w:r>
    </w:p>
    <w:p w:rsidR="00BD7AC8" w:rsidRPr="00BD7AC8" w:rsidRDefault="00BD7AC8" w:rsidP="00BD7AC8">
      <w:pPr>
        <w:ind w:firstLine="709"/>
        <w:jc w:val="both"/>
        <w:rPr>
          <w:rFonts w:eastAsia="Calibri"/>
          <w:bCs/>
          <w:lang w:eastAsia="en-US"/>
        </w:rPr>
      </w:pPr>
      <w:r w:rsidRPr="00BD7AC8">
        <w:rPr>
          <w:rFonts w:eastAsia="Calibri"/>
          <w:bCs/>
          <w:lang w:eastAsia="en-US"/>
        </w:rPr>
        <w:t>-</w:t>
      </w:r>
      <w:r w:rsidRPr="00BD7AC8">
        <w:rPr>
          <w:rFonts w:eastAsia="Calibri"/>
          <w:lang w:eastAsia="en-US"/>
        </w:rPr>
        <w:t xml:space="preserve"> </w:t>
      </w:r>
      <w:r w:rsidRPr="00BD7AC8">
        <w:rPr>
          <w:rFonts w:eastAsia="Calibri"/>
          <w:bCs/>
          <w:lang w:eastAsia="en-US"/>
        </w:rPr>
        <w:t>на финансовое обеспечение дорожной деятельности (реконструкция перекрестков по ул. Инженерной и ул. Индустриальной в г. Пскове, ул. Я. Фабрициуса и ул. Гражданской в г. Пскове).</w:t>
      </w:r>
    </w:p>
    <w:p w:rsidR="00BD7AC8" w:rsidRPr="00BD7AC8" w:rsidRDefault="00BD7AC8" w:rsidP="00BD7AC8">
      <w:pPr>
        <w:ind w:firstLine="709"/>
        <w:jc w:val="both"/>
        <w:rPr>
          <w:rFonts w:eastAsia="Calibri"/>
          <w:bCs/>
          <w:lang w:eastAsia="en-US"/>
        </w:rPr>
      </w:pPr>
      <w:r w:rsidRPr="00BD7AC8">
        <w:rPr>
          <w:rFonts w:eastAsia="Calibri"/>
          <w:bCs/>
          <w:lang w:eastAsia="en-US"/>
        </w:rPr>
        <w:t>-</w:t>
      </w:r>
      <w:r w:rsidRPr="00BD7AC8">
        <w:rPr>
          <w:rFonts w:eastAsia="Calibri"/>
          <w:lang w:eastAsia="en-US"/>
        </w:rPr>
        <w:t xml:space="preserve"> </w:t>
      </w:r>
      <w:r w:rsidRPr="00BD7AC8">
        <w:rPr>
          <w:rFonts w:eastAsia="Calibri"/>
          <w:bCs/>
          <w:lang w:eastAsia="en-US"/>
        </w:rPr>
        <w:t>трансферты на реконструкцию стадиона «Машиностроитель»;</w:t>
      </w:r>
    </w:p>
    <w:p w:rsidR="00BD7AC8" w:rsidRPr="00BD7AC8" w:rsidRDefault="00BD7AC8" w:rsidP="00BD7AC8">
      <w:pPr>
        <w:ind w:firstLine="709"/>
        <w:jc w:val="both"/>
        <w:rPr>
          <w:rFonts w:eastAsia="Calibri"/>
          <w:bCs/>
          <w:lang w:eastAsia="en-US"/>
        </w:rPr>
      </w:pPr>
      <w:r w:rsidRPr="00BD7AC8">
        <w:rPr>
          <w:rFonts w:eastAsia="Calibri"/>
          <w:bCs/>
          <w:lang w:eastAsia="en-US"/>
        </w:rPr>
        <w:t>- на реализацию программ приграничного сотрудничества в межпрограммном и программном периодах;</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 строительство детского сада в Борисовичах, </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 ясельной пристройки к детскому саду №25, </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 детского сада на улице Алехина, </w:t>
      </w:r>
    </w:p>
    <w:p w:rsidR="00BD7AC8" w:rsidRPr="00BD7AC8" w:rsidRDefault="00BD7AC8" w:rsidP="00BD7AC8">
      <w:pPr>
        <w:ind w:firstLine="709"/>
        <w:jc w:val="both"/>
        <w:rPr>
          <w:rFonts w:eastAsia="Calibri"/>
          <w:bCs/>
          <w:lang w:eastAsia="en-US"/>
        </w:rPr>
      </w:pPr>
      <w:r w:rsidRPr="00BD7AC8">
        <w:rPr>
          <w:rFonts w:eastAsia="Calibri"/>
          <w:bCs/>
          <w:lang w:eastAsia="en-US"/>
        </w:rPr>
        <w:t>- новой школы на улице Юбилейной.</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А также на: </w:t>
      </w:r>
    </w:p>
    <w:p w:rsidR="00BD7AC8" w:rsidRPr="00BD7AC8" w:rsidRDefault="00BD7AC8" w:rsidP="00BD7AC8">
      <w:pPr>
        <w:ind w:firstLine="709"/>
        <w:jc w:val="both"/>
        <w:rPr>
          <w:rFonts w:eastAsia="Calibri"/>
          <w:bCs/>
          <w:lang w:eastAsia="en-US"/>
        </w:rPr>
      </w:pPr>
      <w:r w:rsidRPr="00BD7AC8">
        <w:rPr>
          <w:rFonts w:eastAsia="Calibri"/>
          <w:bCs/>
          <w:lang w:eastAsia="en-US"/>
        </w:rPr>
        <w:t xml:space="preserve">- благоустройство парка между </w:t>
      </w:r>
      <w:proofErr w:type="spellStart"/>
      <w:r w:rsidRPr="00BD7AC8">
        <w:rPr>
          <w:rFonts w:eastAsia="Calibri"/>
          <w:bCs/>
          <w:lang w:eastAsia="en-US"/>
        </w:rPr>
        <w:t>Мирожским</w:t>
      </w:r>
      <w:proofErr w:type="spellEnd"/>
      <w:r w:rsidRPr="00BD7AC8">
        <w:rPr>
          <w:rFonts w:eastAsia="Calibri"/>
          <w:bCs/>
          <w:lang w:eastAsia="en-US"/>
        </w:rPr>
        <w:t xml:space="preserve"> монастырем и Красноармейской набережной, капитальный ремонт Детской музыкальной школы №1,</w:t>
      </w:r>
    </w:p>
    <w:p w:rsidR="00BD7AC8" w:rsidRPr="00BD7AC8" w:rsidRDefault="00BD7AC8" w:rsidP="00BD7AC8">
      <w:pPr>
        <w:ind w:firstLine="709"/>
        <w:jc w:val="both"/>
        <w:rPr>
          <w:rFonts w:eastAsia="Calibri"/>
          <w:bCs/>
          <w:lang w:eastAsia="en-US"/>
        </w:rPr>
      </w:pPr>
      <w:r w:rsidRPr="00BD7AC8">
        <w:rPr>
          <w:rFonts w:eastAsia="Calibri"/>
          <w:bCs/>
          <w:lang w:eastAsia="en-US"/>
        </w:rPr>
        <w:lastRenderedPageBreak/>
        <w:t>- ремонт улицы Инженерной (от ул. Алтаева до ул. Труда),</w:t>
      </w:r>
    </w:p>
    <w:p w:rsidR="00BD7AC8" w:rsidRPr="00BD7AC8" w:rsidRDefault="00BD7AC8" w:rsidP="00BD7AC8">
      <w:pPr>
        <w:ind w:firstLine="709"/>
        <w:jc w:val="both"/>
        <w:rPr>
          <w:rFonts w:eastAsia="Calibri"/>
          <w:bCs/>
          <w:lang w:eastAsia="en-US"/>
        </w:rPr>
      </w:pPr>
      <w:r w:rsidRPr="00BD7AC8">
        <w:rPr>
          <w:rFonts w:eastAsia="Calibri"/>
          <w:bCs/>
          <w:lang w:eastAsia="en-US"/>
        </w:rPr>
        <w:t>- площади Героев-десантников,</w:t>
      </w:r>
    </w:p>
    <w:p w:rsidR="00BD7AC8" w:rsidRPr="00BD7AC8" w:rsidRDefault="00BD7AC8" w:rsidP="00BD7AC8">
      <w:pPr>
        <w:ind w:firstLine="709"/>
        <w:jc w:val="both"/>
        <w:rPr>
          <w:rFonts w:eastAsia="Calibri"/>
          <w:bCs/>
          <w:lang w:eastAsia="en-US"/>
        </w:rPr>
      </w:pPr>
      <w:r w:rsidRPr="00BD7AC8">
        <w:rPr>
          <w:rFonts w:eastAsia="Calibri"/>
          <w:bCs/>
          <w:lang w:eastAsia="en-US"/>
        </w:rPr>
        <w:t>- улицы Кузнецкой.</w:t>
      </w:r>
    </w:p>
    <w:p w:rsidR="00BD7AC8" w:rsidRPr="00BD7AC8" w:rsidRDefault="00BD7AC8" w:rsidP="00BD7AC8">
      <w:pPr>
        <w:ind w:firstLine="709"/>
        <w:jc w:val="both"/>
        <w:rPr>
          <w:rFonts w:eastAsia="Calibri"/>
          <w:bCs/>
          <w:lang w:eastAsia="en-US"/>
        </w:rPr>
      </w:pPr>
      <w:r w:rsidRPr="00BD7AC8">
        <w:rPr>
          <w:rFonts w:eastAsia="Calibri"/>
          <w:bCs/>
          <w:lang w:eastAsia="en-US"/>
        </w:rPr>
        <w:t>-на развитие институтов территориального общественного самоуправления и поддержку проектов местных инициатив (на реализацию проектов ТОС).</w:t>
      </w:r>
    </w:p>
    <w:p w:rsidR="00BD7AC8" w:rsidRPr="00BD7AC8" w:rsidRDefault="00BD7AC8" w:rsidP="00BD7AC8">
      <w:pPr>
        <w:ind w:firstLine="709"/>
        <w:jc w:val="both"/>
        <w:rPr>
          <w:rFonts w:eastAsia="Calibri"/>
          <w:lang w:eastAsia="en-US"/>
        </w:rPr>
      </w:pPr>
      <w:r w:rsidRPr="00BD7AC8">
        <w:rPr>
          <w:rFonts w:eastAsia="Calibri"/>
          <w:lang w:eastAsia="en-US"/>
        </w:rPr>
        <w:t xml:space="preserve">     2020 год можно смело назвать годом встреч и работы на депутатских округах с нашими гражданами. Мы вместе с депутатами провели 65 контрольных и рабочих выездов именно по обращениям граждан.  В них принимали участие, прежде всего, активные горожане, а это в общей сложности, не менее 2-3 тысяч человек. </w:t>
      </w:r>
    </w:p>
    <w:p w:rsidR="00BD7AC8" w:rsidRPr="00BD7AC8" w:rsidRDefault="00BD7AC8" w:rsidP="00BD7AC8">
      <w:pPr>
        <w:ind w:firstLine="709"/>
        <w:jc w:val="both"/>
        <w:rPr>
          <w:rFonts w:eastAsia="Calibri"/>
          <w:color w:val="000000"/>
          <w:lang w:eastAsia="en-US"/>
        </w:rPr>
      </w:pPr>
      <w:r w:rsidRPr="00BD7AC8">
        <w:rPr>
          <w:rFonts w:eastAsia="Calibri"/>
          <w:color w:val="000000"/>
          <w:lang w:eastAsia="en-US"/>
        </w:rPr>
        <w:t>Одна из важных проблем, волнующих горожан – благоустройство территорий. Выходя из дома, люди хотят видеть двор с хорошими скамейками, облагороженной зеленой зоной, детской и спортивной площадками. С каждым годом псковичи все активнее принимают участие в жизни города, радеют о своих дворах, местах, где они каждый день ходят. Депутатский корпус Псковской городской Думы старается выстроить конструктивный диалог с жителями и совместными усилиями преображать город.</w:t>
      </w:r>
    </w:p>
    <w:p w:rsidR="00BD7AC8" w:rsidRPr="00BD7AC8" w:rsidRDefault="00BD7AC8" w:rsidP="00BD7AC8">
      <w:pPr>
        <w:ind w:firstLine="709"/>
        <w:jc w:val="both"/>
        <w:rPr>
          <w:rFonts w:eastAsia="Calibri"/>
          <w:color w:val="000000"/>
          <w:lang w:eastAsia="en-US"/>
        </w:rPr>
      </w:pPr>
      <w:r w:rsidRPr="00BD7AC8">
        <w:rPr>
          <w:rFonts w:eastAsia="Calibri"/>
          <w:color w:val="000000"/>
          <w:lang w:eastAsia="en-US"/>
        </w:rPr>
        <w:t>Депутатами Псковской городской Думы проведена большая работа по включению дворовых территорий в программу «Формирование комфортной городской среды», для этого организованы дворовые встречи с жителями города. На встречи приглашаются представители управляющих компаний, Администрации города. В результате таких встреч оказано содействие жителям по ремонту дворовых территорий, организации и проведения общедомовых собраний по решению вопросов благоустройства дворовых территорий, избраний советов МКД, их председателей, сбору подписей собственников МКД.</w:t>
      </w:r>
    </w:p>
    <w:p w:rsidR="00BD7AC8" w:rsidRPr="00BD7AC8" w:rsidRDefault="00BD7AC8" w:rsidP="00BD7AC8">
      <w:pPr>
        <w:ind w:firstLine="709"/>
        <w:jc w:val="both"/>
        <w:rPr>
          <w:rFonts w:eastAsia="Calibri"/>
          <w:color w:val="000000"/>
          <w:lang w:eastAsia="en-US"/>
        </w:rPr>
      </w:pPr>
      <w:r w:rsidRPr="00BD7AC8">
        <w:rPr>
          <w:rFonts w:eastAsia="Calibri"/>
          <w:color w:val="000000"/>
          <w:lang w:eastAsia="en-US"/>
        </w:rPr>
        <w:t>Лично приняла участие в 30 встречах по участию в программе благоустройства вместе с депутатами Псковской городской Думы, а также в качестве депутата по избирательному округу №8.</w:t>
      </w:r>
    </w:p>
    <w:p w:rsidR="00BD7AC8" w:rsidRPr="00BD7AC8" w:rsidRDefault="00BD7AC8" w:rsidP="00BD7AC8">
      <w:pPr>
        <w:ind w:firstLine="709"/>
        <w:jc w:val="both"/>
        <w:rPr>
          <w:rFonts w:eastAsia="Calibri"/>
          <w:color w:val="000000"/>
          <w:lang w:eastAsia="en-US"/>
        </w:rPr>
      </w:pPr>
      <w:r w:rsidRPr="00BD7AC8">
        <w:rPr>
          <w:rFonts w:eastAsia="Calibri"/>
          <w:color w:val="000000"/>
          <w:lang w:eastAsia="en-US"/>
        </w:rPr>
        <w:t xml:space="preserve">Замечу, псковичи с энтузиазмом подавали заявки, активно обсуждали проекты благоустройства, создавая для этих целей страницы в </w:t>
      </w:r>
      <w:proofErr w:type="spellStart"/>
      <w:r w:rsidRPr="00BD7AC8">
        <w:rPr>
          <w:rFonts w:eastAsia="Calibri"/>
          <w:color w:val="000000"/>
          <w:lang w:eastAsia="en-US"/>
        </w:rPr>
        <w:t>соцсетях</w:t>
      </w:r>
      <w:proofErr w:type="spellEnd"/>
      <w:r w:rsidRPr="00BD7AC8">
        <w:rPr>
          <w:rFonts w:eastAsia="Calibri"/>
          <w:color w:val="000000"/>
          <w:lang w:eastAsia="en-US"/>
        </w:rPr>
        <w:t>, организовывая обсуждения и голосование.</w:t>
      </w:r>
    </w:p>
    <w:p w:rsidR="00BD7AC8" w:rsidRPr="00BD7AC8" w:rsidRDefault="00BD7AC8" w:rsidP="00BD7AC8">
      <w:pPr>
        <w:ind w:firstLine="709"/>
        <w:jc w:val="both"/>
        <w:rPr>
          <w:color w:val="000000"/>
        </w:rPr>
      </w:pPr>
      <w:r w:rsidRPr="00BD7AC8">
        <w:rPr>
          <w:color w:val="000000"/>
        </w:rPr>
        <w:t>В 2020 году удалось благоустроить дворовые территории: домов №№ 4,20 по ул. Рокоссовского, № 17 по Сиреневому бульвару, № 13 по ул. Звездной, № 4 по ул. Воеводы Шуйского, по ул. Калинина, 14, Гоголя, 53, Юбилейной, 73</w:t>
      </w:r>
      <w:proofErr w:type="gramStart"/>
      <w:r w:rsidRPr="00BD7AC8">
        <w:rPr>
          <w:color w:val="000000"/>
        </w:rPr>
        <w:t xml:space="preserve"> А</w:t>
      </w:r>
      <w:proofErr w:type="gramEnd"/>
      <w:r w:rsidRPr="00BD7AC8">
        <w:rPr>
          <w:color w:val="000000"/>
        </w:rPr>
        <w:t>, Белинского, 85. А также по инициативе жителей и при нашем участии и содействии были реконструированы парк между ул. Труда и проспекта Энтузиастов и сквер у дома № 14 по ул. Технической.</w:t>
      </w:r>
    </w:p>
    <w:p w:rsidR="00BD7AC8" w:rsidRPr="00BD7AC8" w:rsidRDefault="00BD7AC8" w:rsidP="00BD7AC8">
      <w:pPr>
        <w:ind w:firstLine="709"/>
        <w:jc w:val="both"/>
        <w:rPr>
          <w:color w:val="000000"/>
        </w:rPr>
      </w:pPr>
      <w:r w:rsidRPr="00BD7AC8">
        <w:rPr>
          <w:color w:val="000000"/>
        </w:rPr>
        <w:t xml:space="preserve">Конечно, это только часть того, что бы хотелось сделать. Работа в этом направлении продолжается! В итоге благодаря первому заместителю Совета Федерации Андрею Анатольевичу </w:t>
      </w:r>
      <w:proofErr w:type="spellStart"/>
      <w:r w:rsidRPr="00BD7AC8">
        <w:rPr>
          <w:color w:val="000000"/>
        </w:rPr>
        <w:t>Турчаку</w:t>
      </w:r>
      <w:proofErr w:type="spellEnd"/>
      <w:r w:rsidRPr="00BD7AC8">
        <w:rPr>
          <w:color w:val="000000"/>
        </w:rPr>
        <w:t xml:space="preserve"> мероприятия по благоустройству дворовых территорий были выделены в отдельный раздел программы «Формирование комфортной городской среды» и для них было предусмотрено отдельное финансирование.</w:t>
      </w:r>
    </w:p>
    <w:p w:rsidR="00BD7AC8" w:rsidRPr="00BD7AC8" w:rsidRDefault="00BD7AC8" w:rsidP="00BD7AC8">
      <w:pPr>
        <w:ind w:firstLine="709"/>
        <w:jc w:val="both"/>
        <w:rPr>
          <w:color w:val="000000"/>
        </w:rPr>
      </w:pPr>
      <w:r w:rsidRPr="00BD7AC8">
        <w:rPr>
          <w:color w:val="000000"/>
        </w:rPr>
        <w:t xml:space="preserve">На благоустройство дворов в 2021 году Псков получит более 70 </w:t>
      </w:r>
      <w:proofErr w:type="gramStart"/>
      <w:r w:rsidRPr="00BD7AC8">
        <w:rPr>
          <w:color w:val="000000"/>
        </w:rPr>
        <w:t>млн</w:t>
      </w:r>
      <w:proofErr w:type="gramEnd"/>
      <w:r w:rsidRPr="00BD7AC8">
        <w:rPr>
          <w:color w:val="000000"/>
        </w:rPr>
        <w:t xml:space="preserve"> рублей!</w:t>
      </w:r>
    </w:p>
    <w:p w:rsidR="00BD7AC8" w:rsidRPr="00BD7AC8" w:rsidRDefault="00BD7AC8" w:rsidP="00BD7AC8">
      <w:pPr>
        <w:ind w:firstLine="709"/>
        <w:jc w:val="both"/>
        <w:rPr>
          <w:rFonts w:eastAsia="Calibri"/>
          <w:lang w:eastAsia="en-US"/>
        </w:rPr>
      </w:pPr>
      <w:r w:rsidRPr="00BD7AC8">
        <w:rPr>
          <w:rFonts w:eastAsia="Calibri"/>
          <w:color w:val="000000"/>
          <w:lang w:eastAsia="en-US"/>
        </w:rPr>
        <w:t xml:space="preserve">Одна из главных задач Псковской городской Думы – работа с людьми! </w:t>
      </w:r>
      <w:r w:rsidRPr="00BD7AC8">
        <w:rPr>
          <w:rFonts w:eastAsia="Calibri"/>
          <w:lang w:eastAsia="en-US"/>
        </w:rPr>
        <w:t>За прошедший год было рассмотрено и обработано около 1300 обращений граждан, поступивших в адрес Псковской городской Думы и 3500 обращений в адрес Главы Пскова по различным вопросам: в области ЖКХ, благоустройства, капитального ремонта, социальной политики и культуры, градостроительной деятельности, потребительского рынка и защиты прав граждан.</w:t>
      </w:r>
    </w:p>
    <w:p w:rsidR="00BD7AC8" w:rsidRPr="00BD7AC8" w:rsidRDefault="00BD7AC8" w:rsidP="00BD7AC8">
      <w:pPr>
        <w:ind w:firstLine="709"/>
        <w:jc w:val="both"/>
        <w:rPr>
          <w:rFonts w:eastAsia="Calibri"/>
          <w:lang w:eastAsia="en-US"/>
        </w:rPr>
      </w:pPr>
      <w:r w:rsidRPr="00BD7AC8">
        <w:rPr>
          <w:rFonts w:eastAsia="Calibri"/>
          <w:lang w:eastAsia="en-US"/>
        </w:rPr>
        <w:t>Введена практика рассмотрения обращения жителей города  на комитетах  и сессиях Псковской городской Думы.</w:t>
      </w:r>
    </w:p>
    <w:p w:rsidR="00BD7AC8" w:rsidRPr="00BD7AC8" w:rsidRDefault="00BD7AC8" w:rsidP="00BD7AC8">
      <w:pPr>
        <w:ind w:firstLine="709"/>
        <w:jc w:val="both"/>
        <w:rPr>
          <w:rFonts w:eastAsia="Calibri"/>
          <w:lang w:eastAsia="en-US"/>
        </w:rPr>
      </w:pPr>
      <w:r w:rsidRPr="00BD7AC8">
        <w:rPr>
          <w:rFonts w:eastAsia="Calibri"/>
          <w:lang w:eastAsia="en-US"/>
        </w:rPr>
        <w:t xml:space="preserve">В рамках исполнения Решения Псковской городской Думы №71 от 28 ноября 2017 года в 2020 году проведено 4 заседания Комиссии по </w:t>
      </w:r>
      <w:proofErr w:type="gramStart"/>
      <w:r w:rsidRPr="00BD7AC8">
        <w:rPr>
          <w:rFonts w:eastAsia="Calibri"/>
          <w:lang w:eastAsia="en-US"/>
        </w:rPr>
        <w:t>контролю за</w:t>
      </w:r>
      <w:proofErr w:type="gramEnd"/>
      <w:r w:rsidRPr="00BD7AC8">
        <w:rPr>
          <w:rFonts w:eastAsia="Calibri"/>
          <w:lang w:eastAsia="en-US"/>
        </w:rPr>
        <w:t xml:space="preserve"> исполнением обращений граждан, требующих длительного срока исполнения, и судебных решений, включенных в Единый реестр обращений граждан, требующих длительного срока исполнения и судебных решений.</w:t>
      </w:r>
    </w:p>
    <w:p w:rsidR="00BD7AC8" w:rsidRPr="00BD7AC8" w:rsidRDefault="00BD7AC8" w:rsidP="00BD7AC8">
      <w:pPr>
        <w:ind w:firstLine="709"/>
        <w:jc w:val="both"/>
        <w:rPr>
          <w:rFonts w:eastAsia="Calibri"/>
          <w:lang w:eastAsia="en-US"/>
        </w:rPr>
      </w:pPr>
      <w:r w:rsidRPr="00BD7AC8">
        <w:rPr>
          <w:rFonts w:eastAsia="Calibri"/>
          <w:lang w:eastAsia="en-US"/>
        </w:rPr>
        <w:t>Реестр формируется из обращений граждан и судебных решений, которые требуют финансирования и не могут быть исполнены в текущем году.</w:t>
      </w:r>
    </w:p>
    <w:p w:rsidR="00BD7AC8" w:rsidRPr="00BD7AC8" w:rsidRDefault="00BD7AC8" w:rsidP="00BD7AC8">
      <w:pPr>
        <w:ind w:firstLine="709"/>
        <w:jc w:val="both"/>
        <w:rPr>
          <w:rFonts w:eastAsia="Calibri"/>
          <w:lang w:eastAsia="en-US"/>
        </w:rPr>
      </w:pPr>
      <w:r w:rsidRPr="00BD7AC8">
        <w:rPr>
          <w:rFonts w:eastAsia="Calibri"/>
          <w:lang w:eastAsia="en-US"/>
        </w:rPr>
        <w:t>За 2020 год в Реестр включено 78 позиций, снято с контроля 96 позиций, так как мероприятия по ним исполнены</w:t>
      </w:r>
    </w:p>
    <w:p w:rsidR="00BD7AC8" w:rsidRPr="00BD7AC8" w:rsidRDefault="00BD7AC8" w:rsidP="00BD7AC8">
      <w:pPr>
        <w:jc w:val="both"/>
        <w:rPr>
          <w:rFonts w:eastAsia="Calibri"/>
          <w:lang w:eastAsia="en-US"/>
        </w:rPr>
      </w:pPr>
    </w:p>
    <w:p w:rsidR="00BD7AC8" w:rsidRPr="00BD7AC8" w:rsidRDefault="00BD7AC8" w:rsidP="00BD7AC8">
      <w:pPr>
        <w:jc w:val="both"/>
        <w:rPr>
          <w:rFonts w:eastAsia="Calibri"/>
          <w:lang w:eastAsia="en-US"/>
        </w:rPr>
      </w:pPr>
      <w:r w:rsidRPr="00BD7AC8">
        <w:rPr>
          <w:rFonts w:eastAsia="Calibri"/>
          <w:lang w:eastAsia="en-US"/>
        </w:rPr>
        <w:lastRenderedPageBreak/>
        <w:t xml:space="preserve">          Мои слова благодарности депутатам - за то, что мы работаем одной большой командой, за то, что мы держим неразрывную связь с населением, ведь все, что мы делаем в городе, делаем в интересах наших горожан. </w:t>
      </w:r>
    </w:p>
    <w:p w:rsidR="00BD7AC8" w:rsidRPr="00BD7AC8" w:rsidRDefault="00BD7AC8" w:rsidP="00BD7AC8">
      <w:pPr>
        <w:ind w:firstLine="709"/>
        <w:jc w:val="both"/>
        <w:rPr>
          <w:rFonts w:eastAsia="Calibri"/>
          <w:lang w:eastAsia="en-US"/>
        </w:rPr>
      </w:pPr>
      <w:r w:rsidRPr="00BD7AC8">
        <w:rPr>
          <w:rFonts w:eastAsia="Calibri"/>
          <w:lang w:eastAsia="en-US"/>
        </w:rPr>
        <w:t xml:space="preserve">В период пандемии мы приняли ряд решений по поддержке субъектов малого и среднего предпринимательства, оказавшихся в зоне риска в связи с распространением новой коронавирусной инфекции. </w:t>
      </w:r>
    </w:p>
    <w:p w:rsidR="00BD7AC8" w:rsidRPr="00BD7AC8" w:rsidRDefault="00BD7AC8" w:rsidP="00BD7AC8">
      <w:pPr>
        <w:ind w:firstLine="709"/>
        <w:jc w:val="both"/>
        <w:rPr>
          <w:rFonts w:eastAsia="Calibri"/>
          <w:lang w:eastAsia="en-US"/>
        </w:rPr>
      </w:pPr>
      <w:r w:rsidRPr="00BD7AC8">
        <w:rPr>
          <w:rFonts w:eastAsia="Calibri"/>
          <w:lang w:eastAsia="en-US"/>
        </w:rPr>
        <w:t>Малому и среднему бизнесу, наиболее пострадавшему в период пандемии:</w:t>
      </w:r>
    </w:p>
    <w:p w:rsidR="00BD7AC8" w:rsidRPr="00BD7AC8" w:rsidRDefault="00BD7AC8" w:rsidP="00BD7AC8">
      <w:pPr>
        <w:ind w:firstLine="709"/>
        <w:jc w:val="both"/>
        <w:rPr>
          <w:rFonts w:eastAsia="Calibri"/>
          <w:lang w:eastAsia="en-US"/>
        </w:rPr>
      </w:pPr>
      <w:r w:rsidRPr="00BD7AC8">
        <w:rPr>
          <w:rFonts w:eastAsia="Calibri"/>
          <w:lang w:eastAsia="en-US"/>
        </w:rPr>
        <w:t xml:space="preserve"> - был уменьшен на 90% размер арендной платы по договорам аренды в отношении муниципального недвижимого имущества; </w:t>
      </w:r>
    </w:p>
    <w:p w:rsidR="00BD7AC8" w:rsidRPr="00BD7AC8" w:rsidRDefault="00BD7AC8" w:rsidP="00BD7AC8">
      <w:pPr>
        <w:ind w:firstLine="709"/>
        <w:jc w:val="both"/>
        <w:rPr>
          <w:rFonts w:eastAsia="Calibri"/>
          <w:lang w:eastAsia="en-US"/>
        </w:rPr>
      </w:pPr>
      <w:r w:rsidRPr="00BD7AC8">
        <w:rPr>
          <w:rFonts w:eastAsia="Calibri"/>
          <w:lang w:eastAsia="en-US"/>
        </w:rPr>
        <w:t>- предоставлена отсрочка платы по договорам эксплуатации рекламных конструкций;</w:t>
      </w:r>
    </w:p>
    <w:p w:rsidR="00BD7AC8" w:rsidRPr="00BD7AC8" w:rsidRDefault="00BD7AC8" w:rsidP="00BD7AC8">
      <w:pPr>
        <w:ind w:firstLine="709"/>
        <w:jc w:val="both"/>
        <w:rPr>
          <w:rFonts w:eastAsia="Calibri"/>
          <w:lang w:eastAsia="en-US"/>
        </w:rPr>
      </w:pPr>
      <w:r w:rsidRPr="00BD7AC8">
        <w:rPr>
          <w:rFonts w:eastAsia="Calibri"/>
          <w:lang w:eastAsia="en-US"/>
        </w:rPr>
        <w:t>- предоставлены налоговые льготы:</w:t>
      </w:r>
    </w:p>
    <w:p w:rsidR="00BD7AC8" w:rsidRPr="00BD7AC8" w:rsidRDefault="00BD7AC8" w:rsidP="00BD7AC8">
      <w:pPr>
        <w:ind w:firstLine="709"/>
        <w:jc w:val="both"/>
        <w:rPr>
          <w:rFonts w:eastAsia="Calibri"/>
          <w:lang w:eastAsia="en-US"/>
        </w:rPr>
      </w:pPr>
      <w:r w:rsidRPr="00BD7AC8">
        <w:rPr>
          <w:rFonts w:eastAsia="Calibri"/>
          <w:lang w:eastAsia="en-US"/>
        </w:rPr>
        <w:t xml:space="preserve">- для садоводческих и огороднических некоммерческих товариществ муниципального образования «Город Псков» продлены «налоговые каникулы» на 2020 год. </w:t>
      </w:r>
    </w:p>
    <w:p w:rsidR="00BD7AC8" w:rsidRPr="00BD7AC8" w:rsidRDefault="00BD7AC8" w:rsidP="00BD7AC8">
      <w:pPr>
        <w:ind w:firstLine="709"/>
        <w:jc w:val="both"/>
        <w:rPr>
          <w:rFonts w:eastAsia="Calibri"/>
          <w:lang w:eastAsia="en-US"/>
        </w:rPr>
      </w:pPr>
      <w:r w:rsidRPr="00BD7AC8">
        <w:rPr>
          <w:rFonts w:eastAsia="Calibri"/>
          <w:lang w:eastAsia="en-US"/>
        </w:rPr>
        <w:t xml:space="preserve">Именно в этот сложный период мы поддержали якорные предприятия города, наших главных налогоплательщиков, в вопросе установки новых нормативов состава сточных вод с целью регулирования их сброса в централизованные системы водоотведения и взимания платы за негативное воздействие на окружающую среду. </w:t>
      </w:r>
    </w:p>
    <w:p w:rsidR="00BD7AC8" w:rsidRPr="00BD7AC8" w:rsidRDefault="00BD7AC8" w:rsidP="00BD7AC8">
      <w:pPr>
        <w:ind w:firstLine="709"/>
        <w:jc w:val="both"/>
        <w:rPr>
          <w:rFonts w:eastAsia="Calibri"/>
          <w:lang w:eastAsia="en-US"/>
        </w:rPr>
      </w:pPr>
      <w:r w:rsidRPr="00BD7AC8">
        <w:rPr>
          <w:rFonts w:eastAsia="Calibri"/>
          <w:lang w:eastAsia="en-US"/>
        </w:rPr>
        <w:t xml:space="preserve">Была проведена сложная, трудоемкая работа Администрации Псковской области, Псковской городской Думы, Администрации города в диалоге с представителями крупного бизнеса города. </w:t>
      </w:r>
    </w:p>
    <w:p w:rsidR="00BD7AC8" w:rsidRPr="00BD7AC8" w:rsidRDefault="00BD7AC8" w:rsidP="00BD7AC8">
      <w:pPr>
        <w:ind w:firstLine="709"/>
        <w:jc w:val="both"/>
        <w:rPr>
          <w:rFonts w:eastAsia="Calibri"/>
          <w:lang w:eastAsia="en-US"/>
        </w:rPr>
      </w:pPr>
      <w:r w:rsidRPr="00BD7AC8">
        <w:rPr>
          <w:rFonts w:eastAsia="Calibri"/>
          <w:lang w:eastAsia="en-US"/>
        </w:rPr>
        <w:t>Данный вопрос мы прорабатывали путем консультаций и направления запросов в органы Прокуратуры РФ, Федеральной службы по надзору в сфере природопользования, Федерального агентства водных ресурсов.</w:t>
      </w:r>
    </w:p>
    <w:p w:rsidR="00BD7AC8" w:rsidRPr="00BD7AC8" w:rsidRDefault="00BD7AC8" w:rsidP="00BD7AC8">
      <w:pPr>
        <w:ind w:firstLine="709"/>
        <w:jc w:val="both"/>
        <w:rPr>
          <w:rFonts w:eastAsia="Calibri"/>
          <w:lang w:eastAsia="en-US"/>
        </w:rPr>
      </w:pPr>
      <w:r w:rsidRPr="00BD7AC8">
        <w:rPr>
          <w:rFonts w:eastAsia="Calibri"/>
          <w:lang w:eastAsia="en-US"/>
        </w:rPr>
        <w:t xml:space="preserve">Была создана межведомственная Рабочая группа с участием депутатов Псковской городской Думы, Администрации города Пскова, представителей «Горводоканала», Торгово-промышленной палаты Псковской области, крупных промышленных предприятий города, а также Комитета по строительству и жилищно-коммунальному хозяйству и Комитета по природным ресурсам и экологии Псковской области. </w:t>
      </w:r>
    </w:p>
    <w:p w:rsidR="00BD7AC8" w:rsidRPr="00BD7AC8" w:rsidRDefault="00BD7AC8" w:rsidP="00BD7AC8">
      <w:pPr>
        <w:ind w:firstLine="709"/>
        <w:jc w:val="both"/>
        <w:rPr>
          <w:rFonts w:eastAsia="Calibri"/>
          <w:lang w:eastAsia="en-US"/>
        </w:rPr>
      </w:pPr>
      <w:r w:rsidRPr="00BD7AC8">
        <w:rPr>
          <w:rFonts w:eastAsia="Calibri"/>
          <w:lang w:eastAsia="en-US"/>
        </w:rPr>
        <w:t xml:space="preserve">Весь комплекс мероприятий позволил своевременно и в надлежащем порядке утвердить новые нормативы состава сточных вод. </w:t>
      </w:r>
    </w:p>
    <w:p w:rsidR="00BD7AC8" w:rsidRPr="00BD7AC8" w:rsidRDefault="00BD7AC8" w:rsidP="00BD7AC8">
      <w:pPr>
        <w:ind w:firstLine="709"/>
        <w:jc w:val="both"/>
        <w:rPr>
          <w:color w:val="000000"/>
        </w:rPr>
      </w:pPr>
      <w:r w:rsidRPr="00BD7AC8">
        <w:rPr>
          <w:color w:val="000000"/>
        </w:rPr>
        <w:t xml:space="preserve">В свою очередь, благодарю руководство крупных предприятий: городского Молочного завода, Псковского </w:t>
      </w:r>
      <w:proofErr w:type="spellStart"/>
      <w:r w:rsidRPr="00BD7AC8">
        <w:rPr>
          <w:color w:val="000000"/>
        </w:rPr>
        <w:t>хлебокомбината</w:t>
      </w:r>
      <w:proofErr w:type="spellEnd"/>
      <w:r w:rsidRPr="00BD7AC8">
        <w:rPr>
          <w:color w:val="000000"/>
        </w:rPr>
        <w:t>, «</w:t>
      </w:r>
      <w:proofErr w:type="spellStart"/>
      <w:r w:rsidRPr="00BD7AC8">
        <w:rPr>
          <w:color w:val="000000"/>
        </w:rPr>
        <w:t>Псковмясопрома</w:t>
      </w:r>
      <w:proofErr w:type="spellEnd"/>
      <w:r w:rsidRPr="00BD7AC8">
        <w:rPr>
          <w:color w:val="000000"/>
        </w:rPr>
        <w:t>», фабрики «Славянка», заводов «</w:t>
      </w:r>
      <w:proofErr w:type="spellStart"/>
      <w:r w:rsidRPr="00BD7AC8">
        <w:rPr>
          <w:color w:val="000000"/>
        </w:rPr>
        <w:t>Пластпром</w:t>
      </w:r>
      <w:proofErr w:type="spellEnd"/>
      <w:r w:rsidRPr="00BD7AC8">
        <w:rPr>
          <w:color w:val="000000"/>
        </w:rPr>
        <w:t>», Механических приводов, АДС, «</w:t>
      </w:r>
      <w:proofErr w:type="spellStart"/>
      <w:r w:rsidRPr="00BD7AC8">
        <w:rPr>
          <w:color w:val="000000"/>
        </w:rPr>
        <w:t>Экокабель</w:t>
      </w:r>
      <w:proofErr w:type="spellEnd"/>
      <w:r w:rsidRPr="00BD7AC8">
        <w:rPr>
          <w:color w:val="000000"/>
        </w:rPr>
        <w:t xml:space="preserve">», «Псковский Гончар», «Авар», «Модус Л», гостиничного, туристического, ресторанного бизнеса и многих других за то, что выстояли в пандемию,  сохранили рабочие места и социальные гарантии для тысяч псковичей. </w:t>
      </w:r>
    </w:p>
    <w:p w:rsidR="00BD7AC8" w:rsidRPr="00BD7AC8" w:rsidRDefault="00BD7AC8" w:rsidP="00BD7AC8">
      <w:pPr>
        <w:ind w:firstLine="709"/>
        <w:jc w:val="both"/>
        <w:rPr>
          <w:rFonts w:eastAsia="Calibri"/>
          <w:lang w:eastAsia="en-US"/>
        </w:rPr>
      </w:pPr>
      <w:r w:rsidRPr="00BD7AC8">
        <w:rPr>
          <w:rFonts w:eastAsia="Calibri"/>
          <w:lang w:eastAsia="en-US"/>
        </w:rPr>
        <w:t xml:space="preserve">Утверждение Генерального плана города, а также всех вносимых в него изменений относится к компетенции Псковской городской Думы. </w:t>
      </w:r>
    </w:p>
    <w:p w:rsidR="00BD7AC8" w:rsidRPr="00BD7AC8" w:rsidRDefault="00BD7AC8" w:rsidP="00BD7AC8">
      <w:pPr>
        <w:ind w:firstLine="709"/>
        <w:jc w:val="both"/>
        <w:rPr>
          <w:rFonts w:eastAsia="Calibri"/>
          <w:lang w:eastAsia="en-US"/>
        </w:rPr>
      </w:pPr>
      <w:proofErr w:type="gramStart"/>
      <w:r w:rsidRPr="00BD7AC8">
        <w:rPr>
          <w:rFonts w:eastAsia="Calibri"/>
          <w:lang w:eastAsia="en-US"/>
        </w:rPr>
        <w:t>Генеральный план муниципального образования «Город Псков» с целью приведения его в соответствие с требованиями действующего законодательства, а также были внесены изменения, которые предусматривают в Генеральном плане города соответствующий статус земельных участков, что позволило своевременно начать строительство исторического парка «Россия – моя история», средней школы на 825 мест на улице Юбилейной и детского сада на улице Коммунальной.</w:t>
      </w:r>
      <w:proofErr w:type="gramEnd"/>
    </w:p>
    <w:p w:rsidR="00BD7AC8" w:rsidRPr="00BD7AC8" w:rsidRDefault="00BD7AC8" w:rsidP="00BD7AC8">
      <w:pPr>
        <w:ind w:firstLine="709"/>
        <w:jc w:val="both"/>
        <w:rPr>
          <w:rFonts w:eastAsia="Calibri"/>
          <w:lang w:eastAsia="en-US"/>
        </w:rPr>
      </w:pPr>
      <w:r w:rsidRPr="00BD7AC8">
        <w:rPr>
          <w:rFonts w:eastAsia="Calibri"/>
          <w:lang w:eastAsia="en-US"/>
        </w:rPr>
        <w:t xml:space="preserve">Также в Генплан решением Псковской городской Думы внесены изменения по землям Минобороны, которые ранее были в ускоренном порядке переданы под строительство Псковской областной инфекционной больницы. </w:t>
      </w:r>
    </w:p>
    <w:p w:rsidR="00BD7AC8" w:rsidRPr="00BD7AC8" w:rsidRDefault="00BD7AC8" w:rsidP="00BD7AC8">
      <w:pPr>
        <w:ind w:firstLine="709"/>
        <w:jc w:val="both"/>
        <w:rPr>
          <w:rFonts w:eastAsia="Calibri"/>
          <w:lang w:eastAsia="en-US"/>
        </w:rPr>
      </w:pPr>
      <w:r w:rsidRPr="00BD7AC8">
        <w:rPr>
          <w:rFonts w:eastAsia="Calibri"/>
          <w:lang w:eastAsia="en-US"/>
        </w:rPr>
        <w:t xml:space="preserve">Принятию данного решения предшествовала сложная и ответственная работа специалистов Администрации города, Администрации Псковской области, профильных органов исполнительной власти. </w:t>
      </w:r>
    </w:p>
    <w:p w:rsidR="00BD7AC8" w:rsidRPr="00BD7AC8" w:rsidRDefault="00BD7AC8" w:rsidP="00BD7AC8">
      <w:pPr>
        <w:ind w:firstLine="709"/>
        <w:jc w:val="both"/>
        <w:rPr>
          <w:rFonts w:eastAsia="Calibri"/>
          <w:lang w:eastAsia="en-US"/>
        </w:rPr>
      </w:pPr>
      <w:r w:rsidRPr="00BD7AC8">
        <w:rPr>
          <w:rFonts w:eastAsia="Calibri"/>
          <w:lang w:eastAsia="en-US"/>
        </w:rPr>
        <w:t>Сегодня каждый ребенок с 1 по 4 класс имеет возможность бесплатно питаться в школе. Напомню вам, что все началось несколько лет назад с родительской экспертизы, родоначальником которой был Псков.</w:t>
      </w:r>
    </w:p>
    <w:p w:rsidR="00BD7AC8" w:rsidRPr="00BD7AC8" w:rsidRDefault="00BD7AC8" w:rsidP="00BD7AC8">
      <w:pPr>
        <w:ind w:firstLine="709"/>
        <w:jc w:val="both"/>
        <w:textAlignment w:val="baseline"/>
        <w:rPr>
          <w:bCs/>
          <w:color w:val="000000"/>
          <w:bdr w:val="none" w:sz="0" w:space="0" w:color="auto" w:frame="1"/>
        </w:rPr>
      </w:pPr>
      <w:r w:rsidRPr="00BD7AC8">
        <w:rPr>
          <w:bCs/>
          <w:color w:val="000000"/>
          <w:bdr w:val="none" w:sz="0" w:space="0" w:color="auto" w:frame="1"/>
        </w:rPr>
        <w:t xml:space="preserve">За три года в работе родительской экспертизы по мониторингу питания в школах приняло участие более 400 родителей, было протестировано 86 образовательных учреждений. </w:t>
      </w:r>
    </w:p>
    <w:p w:rsidR="00BD7AC8" w:rsidRPr="00BD7AC8" w:rsidRDefault="00BD7AC8" w:rsidP="00BD7AC8">
      <w:pPr>
        <w:ind w:firstLine="709"/>
        <w:jc w:val="both"/>
        <w:textAlignment w:val="baseline"/>
        <w:rPr>
          <w:bCs/>
          <w:color w:val="000000"/>
          <w:bdr w:val="none" w:sz="0" w:space="0" w:color="auto" w:frame="1"/>
        </w:rPr>
      </w:pPr>
      <w:r w:rsidRPr="00BD7AC8">
        <w:rPr>
          <w:bCs/>
          <w:color w:val="000000"/>
          <w:bdr w:val="none" w:sz="0" w:space="0" w:color="auto" w:frame="1"/>
        </w:rPr>
        <w:t xml:space="preserve">Наша инициатива была поддержана на государственном уровне. Были внесены соответствующие изменения в Положение о финансировании расходов на питание обучающихся в </w:t>
      </w:r>
      <w:r w:rsidRPr="00BD7AC8">
        <w:rPr>
          <w:bCs/>
          <w:color w:val="000000"/>
          <w:bdr w:val="none" w:sz="0" w:space="0" w:color="auto" w:frame="1"/>
        </w:rPr>
        <w:lastRenderedPageBreak/>
        <w:t xml:space="preserve">общеобразовательных учреждениях города. И как результат  - с 1 сентября 2020 года </w:t>
      </w:r>
      <w:proofErr w:type="spellStart"/>
      <w:r w:rsidRPr="00BD7AC8">
        <w:rPr>
          <w:bCs/>
          <w:color w:val="000000"/>
          <w:bdr w:val="none" w:sz="0" w:space="0" w:color="auto" w:frame="1"/>
        </w:rPr>
        <w:t>младшеклассники</w:t>
      </w:r>
      <w:proofErr w:type="spellEnd"/>
      <w:r w:rsidRPr="00BD7AC8">
        <w:rPr>
          <w:bCs/>
          <w:color w:val="000000"/>
          <w:bdr w:val="none" w:sz="0" w:space="0" w:color="auto" w:frame="1"/>
        </w:rPr>
        <w:t xml:space="preserve"> </w:t>
      </w:r>
      <w:proofErr w:type="gramStart"/>
      <w:r w:rsidRPr="00BD7AC8">
        <w:rPr>
          <w:bCs/>
          <w:color w:val="000000"/>
          <w:bdr w:val="none" w:sz="0" w:space="0" w:color="auto" w:frame="1"/>
        </w:rPr>
        <w:t>обеспечены</w:t>
      </w:r>
      <w:proofErr w:type="gramEnd"/>
      <w:r w:rsidRPr="00BD7AC8">
        <w:rPr>
          <w:bCs/>
          <w:color w:val="000000"/>
          <w:bdr w:val="none" w:sz="0" w:space="0" w:color="auto" w:frame="1"/>
        </w:rPr>
        <w:t xml:space="preserve"> бесплатным горячим питанием.  </w:t>
      </w:r>
    </w:p>
    <w:p w:rsidR="00BD7AC8" w:rsidRPr="00BD7AC8" w:rsidRDefault="00BD7AC8" w:rsidP="00BD7AC8">
      <w:pPr>
        <w:ind w:firstLine="709"/>
        <w:jc w:val="both"/>
        <w:textAlignment w:val="baseline"/>
        <w:rPr>
          <w:color w:val="000000"/>
        </w:rPr>
      </w:pPr>
      <w:r w:rsidRPr="00BD7AC8">
        <w:rPr>
          <w:bCs/>
          <w:color w:val="000000"/>
          <w:bdr w:val="none" w:sz="0" w:space="0" w:color="auto" w:frame="1"/>
        </w:rPr>
        <w:t xml:space="preserve">Очень важно, что сегодня установлено единое меню для всех и таким образом устранено социальное неравенство среди школьников. </w:t>
      </w:r>
    </w:p>
    <w:p w:rsidR="00BD7AC8" w:rsidRPr="00BD7AC8" w:rsidRDefault="00BD7AC8" w:rsidP="00BD7AC8">
      <w:pPr>
        <w:ind w:firstLine="709"/>
        <w:jc w:val="both"/>
        <w:rPr>
          <w:rFonts w:eastAsia="Calibri"/>
          <w:lang w:eastAsia="en-US"/>
        </w:rPr>
      </w:pPr>
      <w:r w:rsidRPr="00BD7AC8">
        <w:rPr>
          <w:rFonts w:eastAsia="Calibri"/>
          <w:lang w:eastAsia="en-US"/>
        </w:rPr>
        <w:t xml:space="preserve">Все наиболее общественно-значимые вопросы в обязательном порядке проходили процедуру публичных слушаний. </w:t>
      </w:r>
    </w:p>
    <w:p w:rsidR="00BD7AC8" w:rsidRPr="00BD7AC8" w:rsidRDefault="00BD7AC8" w:rsidP="00BD7AC8">
      <w:pPr>
        <w:ind w:firstLine="709"/>
        <w:jc w:val="both"/>
        <w:rPr>
          <w:rFonts w:eastAsia="Calibri"/>
          <w:lang w:eastAsia="en-US"/>
        </w:rPr>
      </w:pPr>
      <w:r w:rsidRPr="00BD7AC8">
        <w:rPr>
          <w:rFonts w:eastAsia="Calibri"/>
          <w:lang w:eastAsia="en-US"/>
        </w:rPr>
        <w:t>За отчетный период было назначено и проведено 41 заседание.</w:t>
      </w:r>
    </w:p>
    <w:p w:rsidR="00BD7AC8" w:rsidRPr="00BD7AC8" w:rsidRDefault="00BD7AC8" w:rsidP="00BD7AC8">
      <w:pPr>
        <w:ind w:firstLine="709"/>
        <w:jc w:val="both"/>
        <w:rPr>
          <w:rFonts w:eastAsia="Calibri"/>
          <w:lang w:eastAsia="en-US"/>
        </w:rPr>
      </w:pPr>
      <w:r w:rsidRPr="00BD7AC8">
        <w:rPr>
          <w:rFonts w:eastAsia="Calibri"/>
          <w:lang w:eastAsia="en-US"/>
        </w:rPr>
        <w:t>Благополучная жизнь в нашем городе во многом зависит от состояния окружающей среды. На обсуждение псковичей был представлен вопрос ликвидации городской свалки, существовавшей с 1947 года. Работы по ее ликвидации запланированы на 2022-2023 гг. в рамках реализации федерального проекта «Чистая среда». Публичными слушаниями даны рекомендации по внесению изменений в Генеральный план города, проекты планировки и межевания территорий в связи с ликвидацией свалки и освобождения территории.</w:t>
      </w:r>
    </w:p>
    <w:p w:rsidR="00BD7AC8" w:rsidRPr="00BD7AC8" w:rsidRDefault="00BD7AC8" w:rsidP="00BD7AC8">
      <w:pPr>
        <w:ind w:firstLine="709"/>
        <w:jc w:val="both"/>
        <w:rPr>
          <w:rFonts w:eastAsia="Calibri"/>
          <w:lang w:eastAsia="en-US"/>
        </w:rPr>
      </w:pPr>
      <w:r w:rsidRPr="00BD7AC8">
        <w:rPr>
          <w:rFonts w:eastAsia="Calibri"/>
          <w:lang w:eastAsia="en-US"/>
        </w:rPr>
        <w:t xml:space="preserve">Публичным слушаниям по вопросу реконструкции улицы Кузбасской дивизии первой и второй очередей предшествовала большая работа с жителями этой и близлежащих улиц. Впервые обсуждение проходило с участием местных жителей, которые вносили предложения и изменения в план реконструкции.  Было организовано более 15 встреч, в которых приняли   участие около 500 человек. Пожелания жителей и необходимые корректировки были учтены и внесены в план реконструкции, после чего документ прошел процедуру </w:t>
      </w:r>
      <w:proofErr w:type="spellStart"/>
      <w:r w:rsidRPr="00BD7AC8">
        <w:rPr>
          <w:rFonts w:eastAsia="Calibri"/>
          <w:lang w:eastAsia="en-US"/>
        </w:rPr>
        <w:t>госэкспертизы</w:t>
      </w:r>
      <w:proofErr w:type="spellEnd"/>
      <w:r w:rsidRPr="00BD7AC8">
        <w:rPr>
          <w:rFonts w:eastAsia="Calibri"/>
          <w:lang w:eastAsia="en-US"/>
        </w:rPr>
        <w:t>.</w:t>
      </w:r>
    </w:p>
    <w:p w:rsidR="00BD7AC8" w:rsidRPr="00BD7AC8" w:rsidRDefault="00BD7AC8" w:rsidP="00BD7AC8">
      <w:pPr>
        <w:ind w:firstLine="709"/>
        <w:jc w:val="both"/>
        <w:rPr>
          <w:rFonts w:eastAsia="Calibri"/>
          <w:lang w:eastAsia="en-US"/>
        </w:rPr>
      </w:pPr>
      <w:r w:rsidRPr="00BD7AC8">
        <w:rPr>
          <w:rFonts w:eastAsia="Calibri"/>
          <w:lang w:eastAsia="en-US"/>
        </w:rPr>
        <w:t xml:space="preserve">        – Обязательную процедуру публичных слушаний прошел проект бюджета города Пскова на 2021 год и плановый период 2022 и 2023 годов. </w:t>
      </w:r>
    </w:p>
    <w:p w:rsidR="00BD7AC8" w:rsidRPr="00BD7AC8" w:rsidRDefault="00BD7AC8" w:rsidP="00BD7AC8">
      <w:pPr>
        <w:ind w:firstLine="709"/>
        <w:jc w:val="both"/>
        <w:rPr>
          <w:rFonts w:eastAsia="Calibri"/>
          <w:lang w:eastAsia="en-US"/>
        </w:rPr>
      </w:pPr>
      <w:r w:rsidRPr="00BD7AC8">
        <w:rPr>
          <w:rFonts w:eastAsia="Calibri"/>
          <w:lang w:eastAsia="en-US"/>
        </w:rPr>
        <w:t xml:space="preserve">-Также были проведены общественные обсуждения по вопросу продажи алкогольной продукции на </w:t>
      </w:r>
      <w:proofErr w:type="gramStart"/>
      <w:r w:rsidRPr="00BD7AC8">
        <w:rPr>
          <w:rFonts w:eastAsia="Calibri"/>
          <w:lang w:eastAsia="en-US"/>
        </w:rPr>
        <w:t>территории</w:t>
      </w:r>
      <w:proofErr w:type="gramEnd"/>
      <w:r w:rsidRPr="00BD7AC8">
        <w:rPr>
          <w:rFonts w:eastAsia="Calibri"/>
          <w:lang w:eastAsia="en-US"/>
        </w:rPr>
        <w:t xml:space="preserve"> прилегающей к многоквартирным домам. Принята предусмотренная проектом норма, запрещающая продажу алкогольной продукции </w:t>
      </w:r>
      <w:proofErr w:type="gramStart"/>
      <w:r w:rsidRPr="00BD7AC8">
        <w:rPr>
          <w:rFonts w:eastAsia="Calibri"/>
          <w:lang w:eastAsia="en-US"/>
        </w:rPr>
        <w:t>ближе</w:t>
      </w:r>
      <w:proofErr w:type="gramEnd"/>
      <w:r w:rsidRPr="00BD7AC8">
        <w:rPr>
          <w:rFonts w:eastAsia="Calibri"/>
          <w:lang w:eastAsia="en-US"/>
        </w:rPr>
        <w:t xml:space="preserve"> чем за 20 метров от ближайших входных дверей подъезда здания.</w:t>
      </w:r>
    </w:p>
    <w:p w:rsidR="00BD7AC8" w:rsidRPr="00BD7AC8" w:rsidRDefault="00BD7AC8" w:rsidP="00BD7AC8">
      <w:pPr>
        <w:ind w:firstLine="709"/>
        <w:jc w:val="both"/>
        <w:rPr>
          <w:rFonts w:eastAsia="Calibri"/>
          <w:lang w:eastAsia="en-US"/>
        </w:rPr>
      </w:pPr>
      <w:r w:rsidRPr="00BD7AC8">
        <w:rPr>
          <w:rFonts w:eastAsia="Calibri"/>
          <w:lang w:eastAsia="en-US"/>
        </w:rPr>
        <w:t>Замечу, пандемия не помешала выполнению одной из ключевых функций Главы города – все публичные слушания и общественные обсуждения были организованы и проведены в надлежащие сроки.</w:t>
      </w:r>
    </w:p>
    <w:p w:rsidR="00BD7AC8" w:rsidRPr="00BD7AC8" w:rsidRDefault="00BD7AC8" w:rsidP="00BD7AC8">
      <w:pPr>
        <w:ind w:firstLine="709"/>
        <w:jc w:val="both"/>
        <w:rPr>
          <w:rFonts w:eastAsia="Calibri"/>
          <w:lang w:eastAsia="en-US"/>
        </w:rPr>
      </w:pPr>
      <w:r w:rsidRPr="00BD7AC8">
        <w:rPr>
          <w:rFonts w:eastAsia="Calibri"/>
          <w:lang w:eastAsia="en-US"/>
        </w:rPr>
        <w:t>Не помешала пандемия поддерживать и развивать международные и внешнеэкономические связи. Напомню, город Псков имеет 17 породненных городов в 12 странах мира, активно взаимодействует с Генеральными консульствами и посольствами зарубежных стран, аккредитованными в России.</w:t>
      </w:r>
    </w:p>
    <w:p w:rsidR="00BD7AC8" w:rsidRPr="00BD7AC8" w:rsidRDefault="00BD7AC8" w:rsidP="00BD7AC8">
      <w:pPr>
        <w:ind w:firstLine="709"/>
        <w:jc w:val="both"/>
        <w:rPr>
          <w:rFonts w:eastAsia="Calibri"/>
          <w:lang w:eastAsia="en-US"/>
        </w:rPr>
      </w:pPr>
      <w:r w:rsidRPr="00BD7AC8">
        <w:rPr>
          <w:rFonts w:eastAsia="Calibri"/>
          <w:lang w:eastAsia="en-US"/>
        </w:rPr>
        <w:t xml:space="preserve">Конечно, большую часть из 83 мероприятий с международным участием пришлось проводить в онлайн формате. </w:t>
      </w:r>
    </w:p>
    <w:p w:rsidR="00BD7AC8" w:rsidRPr="00BD7AC8" w:rsidRDefault="00BD7AC8" w:rsidP="00BD7AC8">
      <w:pPr>
        <w:ind w:firstLine="709"/>
        <w:jc w:val="both"/>
        <w:rPr>
          <w:rFonts w:eastAsia="Calibri"/>
          <w:lang w:eastAsia="en-US"/>
        </w:rPr>
      </w:pPr>
      <w:r w:rsidRPr="00BD7AC8">
        <w:rPr>
          <w:rFonts w:eastAsia="Calibri"/>
          <w:lang w:eastAsia="en-US"/>
        </w:rPr>
        <w:t xml:space="preserve">За этот период состоялось 15 официальных встреч с представителями городов-побратимов (Резекне, Валмиера, Даугавпилс, </w:t>
      </w:r>
      <w:proofErr w:type="spellStart"/>
      <w:r w:rsidRPr="00BD7AC8">
        <w:rPr>
          <w:rFonts w:eastAsia="Calibri"/>
          <w:lang w:eastAsia="en-US"/>
        </w:rPr>
        <w:t>Нойс</w:t>
      </w:r>
      <w:proofErr w:type="spellEnd"/>
      <w:r w:rsidRPr="00BD7AC8">
        <w:rPr>
          <w:rFonts w:eastAsia="Calibri"/>
          <w:lang w:eastAsia="en-US"/>
        </w:rPr>
        <w:t xml:space="preserve">, Перт, Тарту, </w:t>
      </w:r>
      <w:proofErr w:type="spellStart"/>
      <w:r w:rsidRPr="00BD7AC8">
        <w:rPr>
          <w:rFonts w:eastAsia="Calibri"/>
          <w:lang w:eastAsia="en-US"/>
        </w:rPr>
        <w:t>Арль</w:t>
      </w:r>
      <w:proofErr w:type="spellEnd"/>
      <w:r w:rsidRPr="00BD7AC8">
        <w:rPr>
          <w:rFonts w:eastAsia="Calibri"/>
          <w:lang w:eastAsia="en-US"/>
        </w:rPr>
        <w:t xml:space="preserve">, </w:t>
      </w:r>
      <w:proofErr w:type="spellStart"/>
      <w:r w:rsidRPr="00BD7AC8">
        <w:rPr>
          <w:rFonts w:eastAsia="Calibri"/>
          <w:lang w:eastAsia="en-US"/>
        </w:rPr>
        <w:t>Куопио</w:t>
      </w:r>
      <w:proofErr w:type="spellEnd"/>
      <w:r w:rsidRPr="00BD7AC8">
        <w:rPr>
          <w:rFonts w:eastAsia="Calibri"/>
          <w:lang w:eastAsia="en-US"/>
        </w:rPr>
        <w:t xml:space="preserve">, </w:t>
      </w:r>
      <w:proofErr w:type="spellStart"/>
      <w:r w:rsidRPr="00BD7AC8">
        <w:rPr>
          <w:rFonts w:eastAsia="Calibri"/>
          <w:lang w:eastAsia="en-US"/>
        </w:rPr>
        <w:t>Белосток</w:t>
      </w:r>
      <w:proofErr w:type="spellEnd"/>
      <w:r w:rsidRPr="00BD7AC8">
        <w:rPr>
          <w:rFonts w:eastAsia="Calibri"/>
          <w:lang w:eastAsia="en-US"/>
        </w:rPr>
        <w:t xml:space="preserve">). </w:t>
      </w:r>
    </w:p>
    <w:p w:rsidR="00BD7AC8" w:rsidRPr="00BD7AC8" w:rsidRDefault="00BD7AC8" w:rsidP="00BD7AC8">
      <w:pPr>
        <w:ind w:firstLine="709"/>
        <w:jc w:val="both"/>
        <w:rPr>
          <w:rFonts w:eastAsia="Calibri"/>
          <w:lang w:eastAsia="en-US"/>
        </w:rPr>
      </w:pPr>
      <w:r w:rsidRPr="00BD7AC8">
        <w:rPr>
          <w:rFonts w:eastAsia="Calibri"/>
          <w:lang w:eastAsia="en-US"/>
        </w:rPr>
        <w:t xml:space="preserve">Псковская городская Дума выступила партнером в 4-х международных проектах с несколькими НКО города Пскова. Один из проектов, заявка </w:t>
      </w:r>
      <w:proofErr w:type="gramStart"/>
      <w:r w:rsidRPr="00BD7AC8">
        <w:rPr>
          <w:rFonts w:eastAsia="Calibri"/>
          <w:lang w:eastAsia="en-US"/>
        </w:rPr>
        <w:t>на</w:t>
      </w:r>
      <w:proofErr w:type="gramEnd"/>
      <w:r w:rsidRPr="00BD7AC8">
        <w:rPr>
          <w:rFonts w:eastAsia="Calibri"/>
          <w:lang w:eastAsia="en-US"/>
        </w:rPr>
        <w:t xml:space="preserve"> </w:t>
      </w:r>
      <w:proofErr w:type="gramStart"/>
      <w:r w:rsidRPr="00BD7AC8">
        <w:rPr>
          <w:rFonts w:eastAsia="Calibri"/>
          <w:lang w:eastAsia="en-US"/>
        </w:rPr>
        <w:t>который</w:t>
      </w:r>
      <w:proofErr w:type="gramEnd"/>
      <w:r w:rsidRPr="00BD7AC8">
        <w:rPr>
          <w:rFonts w:eastAsia="Calibri"/>
          <w:lang w:eastAsia="en-US"/>
        </w:rPr>
        <w:t xml:space="preserve"> была подготовлена в 2020 году, уже получил </w:t>
      </w:r>
      <w:proofErr w:type="spellStart"/>
      <w:r w:rsidRPr="00BD7AC8">
        <w:rPr>
          <w:rFonts w:eastAsia="Calibri"/>
          <w:lang w:eastAsia="en-US"/>
        </w:rPr>
        <w:t>грантовую</w:t>
      </w:r>
      <w:proofErr w:type="spellEnd"/>
      <w:r w:rsidRPr="00BD7AC8">
        <w:rPr>
          <w:rFonts w:eastAsia="Calibri"/>
          <w:lang w:eastAsia="en-US"/>
        </w:rPr>
        <w:t xml:space="preserve"> поддержку Фонда поддержки публичной дипломатии им. Горчакова в размере 600 тыс. рублей и будет реализован осенью 2021 года.</w:t>
      </w:r>
    </w:p>
    <w:p w:rsidR="00BD7AC8" w:rsidRPr="00BD7AC8" w:rsidRDefault="00BD7AC8" w:rsidP="00BD7AC8">
      <w:pPr>
        <w:ind w:firstLine="709"/>
        <w:jc w:val="both"/>
        <w:rPr>
          <w:rFonts w:eastAsia="Calibri"/>
          <w:lang w:eastAsia="en-US"/>
        </w:rPr>
      </w:pPr>
      <w:r w:rsidRPr="00BD7AC8">
        <w:rPr>
          <w:rFonts w:eastAsia="Calibri"/>
          <w:lang w:eastAsia="en-US"/>
        </w:rPr>
        <w:t xml:space="preserve">Наш опыт взаимодействия с зарубежными партнерами по линии побратимских связей позволил городу успешно участвовать в программах приграничного сотрудничества  и в Ганзейском движении. </w:t>
      </w:r>
    </w:p>
    <w:p w:rsidR="00BD7AC8" w:rsidRPr="00BD7AC8" w:rsidRDefault="00BD7AC8" w:rsidP="00BD7AC8">
      <w:pPr>
        <w:ind w:firstLine="709"/>
        <w:jc w:val="both"/>
        <w:rPr>
          <w:rFonts w:eastAsia="Calibri"/>
          <w:lang w:eastAsia="en-US"/>
        </w:rPr>
      </w:pPr>
      <w:r w:rsidRPr="00BD7AC8">
        <w:rPr>
          <w:rFonts w:eastAsia="Calibri"/>
          <w:lang w:eastAsia="en-US"/>
        </w:rPr>
        <w:t xml:space="preserve">В 2020 продолжалась работа над реализацией 9 проектов в рамках международного приграничного сотрудничества и 1 проекта в рамках трансграничного сотрудничества. Всего за 2020 год в бюджет города Пскова было привлечено свыше 31 </w:t>
      </w:r>
      <w:proofErr w:type="gramStart"/>
      <w:r w:rsidRPr="00BD7AC8">
        <w:rPr>
          <w:rFonts w:eastAsia="Calibri"/>
          <w:lang w:eastAsia="en-US"/>
        </w:rPr>
        <w:t>млн</w:t>
      </w:r>
      <w:proofErr w:type="gramEnd"/>
      <w:r w:rsidRPr="00BD7AC8">
        <w:rPr>
          <w:rFonts w:eastAsia="Calibri"/>
          <w:lang w:eastAsia="en-US"/>
        </w:rPr>
        <w:t xml:space="preserve"> рублей по реализации данных программ. </w:t>
      </w:r>
    </w:p>
    <w:p w:rsidR="00BD7AC8" w:rsidRPr="00BD7AC8" w:rsidRDefault="00BD7AC8" w:rsidP="00BD7AC8">
      <w:pPr>
        <w:ind w:firstLine="709"/>
        <w:jc w:val="both"/>
        <w:rPr>
          <w:rFonts w:eastAsia="Calibri"/>
          <w:lang w:eastAsia="en-US"/>
        </w:rPr>
      </w:pPr>
      <w:r w:rsidRPr="00BD7AC8">
        <w:rPr>
          <w:rFonts w:eastAsia="Calibri"/>
          <w:lang w:eastAsia="en-US"/>
        </w:rPr>
        <w:t>Особенную гордость мы испытываем за наших замечательных псковичей. В 2020 году звание «Почетный гражданин города Пскова» получили:</w:t>
      </w:r>
    </w:p>
    <w:p w:rsidR="00BD7AC8" w:rsidRPr="00BD7AC8" w:rsidRDefault="00BD7AC8" w:rsidP="00BD7AC8">
      <w:pPr>
        <w:ind w:firstLine="709"/>
        <w:jc w:val="both"/>
        <w:rPr>
          <w:rFonts w:eastAsia="Calibri"/>
          <w:lang w:eastAsia="en-US"/>
        </w:rPr>
      </w:pPr>
      <w:r w:rsidRPr="00BD7AC8">
        <w:rPr>
          <w:rFonts w:eastAsia="Calibri"/>
          <w:lang w:eastAsia="en-US"/>
        </w:rPr>
        <w:t>- врач Псковской областной больницы Иванов Владимир Иванович,</w:t>
      </w:r>
    </w:p>
    <w:p w:rsidR="00BD7AC8" w:rsidRPr="00BD7AC8" w:rsidRDefault="00BD7AC8" w:rsidP="00BD7AC8">
      <w:pPr>
        <w:ind w:firstLine="709"/>
        <w:jc w:val="both"/>
        <w:rPr>
          <w:rFonts w:eastAsia="Calibri"/>
          <w:lang w:eastAsia="en-US"/>
        </w:rPr>
      </w:pPr>
      <w:r w:rsidRPr="00BD7AC8">
        <w:rPr>
          <w:rFonts w:eastAsia="Calibri"/>
          <w:lang w:eastAsia="en-US"/>
        </w:rPr>
        <w:t xml:space="preserve">- командир 76-й воздушно-десантной   дивизии с 1996 года по 2005 год </w:t>
      </w:r>
      <w:proofErr w:type="spellStart"/>
      <w:r w:rsidRPr="00BD7AC8">
        <w:rPr>
          <w:rFonts w:eastAsia="Calibri"/>
          <w:lang w:eastAsia="en-US"/>
        </w:rPr>
        <w:t>Семенюта</w:t>
      </w:r>
      <w:proofErr w:type="spellEnd"/>
      <w:r w:rsidRPr="00BD7AC8">
        <w:rPr>
          <w:rFonts w:eastAsia="Calibri"/>
          <w:lang w:eastAsia="en-US"/>
        </w:rPr>
        <w:t xml:space="preserve"> Станислав Юрьевич.</w:t>
      </w:r>
    </w:p>
    <w:p w:rsidR="00BD7AC8" w:rsidRPr="00BD7AC8" w:rsidRDefault="00BD7AC8" w:rsidP="00BD7AC8">
      <w:pPr>
        <w:ind w:firstLine="709"/>
        <w:jc w:val="both"/>
        <w:rPr>
          <w:rFonts w:eastAsia="Calibri"/>
          <w:lang w:eastAsia="en-US"/>
        </w:rPr>
      </w:pPr>
      <w:r w:rsidRPr="00BD7AC8">
        <w:rPr>
          <w:rFonts w:eastAsia="Calibri"/>
          <w:lang w:eastAsia="en-US"/>
        </w:rPr>
        <w:t>Медалью «За заслуги перед Псковом» были награждены:</w:t>
      </w:r>
    </w:p>
    <w:p w:rsidR="00BD7AC8" w:rsidRPr="00BD7AC8" w:rsidRDefault="00BD7AC8" w:rsidP="00BD7AC8">
      <w:pPr>
        <w:ind w:firstLine="709"/>
        <w:jc w:val="both"/>
        <w:rPr>
          <w:rFonts w:eastAsia="Calibri"/>
          <w:lang w:eastAsia="en-US"/>
        </w:rPr>
      </w:pPr>
      <w:r w:rsidRPr="00BD7AC8">
        <w:rPr>
          <w:rFonts w:eastAsia="Calibri"/>
          <w:lang w:eastAsia="en-US"/>
        </w:rPr>
        <w:t xml:space="preserve">- </w:t>
      </w:r>
      <w:proofErr w:type="spellStart"/>
      <w:r w:rsidRPr="00BD7AC8">
        <w:rPr>
          <w:rFonts w:eastAsia="Calibri"/>
          <w:lang w:eastAsia="en-US"/>
        </w:rPr>
        <w:t>Семенюта</w:t>
      </w:r>
      <w:proofErr w:type="spellEnd"/>
      <w:r w:rsidRPr="00BD7AC8">
        <w:rPr>
          <w:rFonts w:eastAsia="Calibri"/>
          <w:lang w:eastAsia="en-US"/>
        </w:rPr>
        <w:t xml:space="preserve"> Станислав Юрьевич,</w:t>
      </w:r>
    </w:p>
    <w:p w:rsidR="00BD7AC8" w:rsidRPr="00BD7AC8" w:rsidRDefault="00BD7AC8" w:rsidP="00BD7AC8">
      <w:pPr>
        <w:ind w:firstLine="709"/>
        <w:jc w:val="both"/>
        <w:rPr>
          <w:rFonts w:eastAsia="Calibri"/>
          <w:lang w:eastAsia="en-US"/>
        </w:rPr>
      </w:pPr>
      <w:r w:rsidRPr="00BD7AC8">
        <w:rPr>
          <w:rFonts w:eastAsia="Calibri"/>
          <w:lang w:eastAsia="en-US"/>
        </w:rPr>
        <w:t xml:space="preserve"> - Кузина Раиса Павловна – председатель Псковской региональной общественной организации «Несовершеннолетние узники фашистских концлагерей»,</w:t>
      </w:r>
    </w:p>
    <w:p w:rsidR="00BD7AC8" w:rsidRPr="00BD7AC8" w:rsidRDefault="00BD7AC8" w:rsidP="00BD7AC8">
      <w:pPr>
        <w:ind w:firstLine="709"/>
        <w:jc w:val="both"/>
        <w:rPr>
          <w:rFonts w:eastAsia="Calibri"/>
          <w:lang w:eastAsia="en-US"/>
        </w:rPr>
      </w:pPr>
      <w:r w:rsidRPr="00BD7AC8">
        <w:rPr>
          <w:rFonts w:eastAsia="Calibri"/>
          <w:lang w:eastAsia="en-US"/>
        </w:rPr>
        <w:lastRenderedPageBreak/>
        <w:t xml:space="preserve">- Наумова Лариса Евгеньевна – аппаратчик </w:t>
      </w:r>
      <w:proofErr w:type="spellStart"/>
      <w:r w:rsidRPr="00BD7AC8">
        <w:rPr>
          <w:rFonts w:eastAsia="Calibri"/>
          <w:lang w:eastAsia="en-US"/>
        </w:rPr>
        <w:t>химводоочистки</w:t>
      </w:r>
      <w:proofErr w:type="spellEnd"/>
      <w:r w:rsidRPr="00BD7AC8">
        <w:rPr>
          <w:rFonts w:eastAsia="Calibri"/>
          <w:lang w:eastAsia="en-US"/>
        </w:rPr>
        <w:t xml:space="preserve"> муниципального предприятия «Псковские тепловые сети;</w:t>
      </w:r>
    </w:p>
    <w:p w:rsidR="00BD7AC8" w:rsidRPr="00BD7AC8" w:rsidRDefault="00BD7AC8" w:rsidP="00BD7AC8">
      <w:pPr>
        <w:ind w:firstLine="709"/>
        <w:jc w:val="both"/>
        <w:rPr>
          <w:rFonts w:eastAsia="Calibri"/>
          <w:lang w:eastAsia="en-US"/>
        </w:rPr>
      </w:pPr>
      <w:r w:rsidRPr="00BD7AC8">
        <w:rPr>
          <w:rFonts w:eastAsia="Calibri"/>
          <w:lang w:eastAsia="en-US"/>
        </w:rPr>
        <w:t xml:space="preserve">- </w:t>
      </w:r>
      <w:proofErr w:type="spellStart"/>
      <w:r w:rsidRPr="00BD7AC8">
        <w:rPr>
          <w:rFonts w:eastAsia="Calibri"/>
          <w:lang w:eastAsia="en-US"/>
        </w:rPr>
        <w:t>Горцева</w:t>
      </w:r>
      <w:proofErr w:type="spellEnd"/>
      <w:r w:rsidRPr="00BD7AC8">
        <w:rPr>
          <w:rFonts w:eastAsia="Calibri"/>
          <w:lang w:eastAsia="en-US"/>
        </w:rPr>
        <w:t xml:space="preserve"> Светлана Ивановна – учитель начальных классов «Лицея «Развитие»;</w:t>
      </w:r>
    </w:p>
    <w:p w:rsidR="00BD7AC8" w:rsidRPr="00BD7AC8" w:rsidRDefault="00BD7AC8" w:rsidP="00BD7AC8">
      <w:pPr>
        <w:ind w:firstLine="709"/>
        <w:jc w:val="both"/>
        <w:rPr>
          <w:rFonts w:eastAsia="Calibri"/>
          <w:lang w:eastAsia="en-US"/>
        </w:rPr>
      </w:pPr>
      <w:r w:rsidRPr="00BD7AC8">
        <w:rPr>
          <w:rFonts w:eastAsia="Calibri"/>
          <w:lang w:eastAsia="en-US"/>
        </w:rPr>
        <w:t>- Федорова Ольга Владимировна – акушерка «Псковского перинатального центра».</w:t>
      </w:r>
    </w:p>
    <w:p w:rsidR="00BD7AC8" w:rsidRPr="00BD7AC8" w:rsidRDefault="00BD7AC8" w:rsidP="00BD7AC8">
      <w:pPr>
        <w:ind w:firstLine="709"/>
        <w:jc w:val="both"/>
        <w:rPr>
          <w:rFonts w:eastAsia="Calibri"/>
          <w:lang w:eastAsia="en-US"/>
        </w:rPr>
      </w:pPr>
      <w:r w:rsidRPr="00BD7AC8">
        <w:rPr>
          <w:rFonts w:eastAsia="Calibri"/>
          <w:lang w:eastAsia="en-US"/>
        </w:rPr>
        <w:t xml:space="preserve">Также Почетной грамотой и Благодарственным письмом городской Думы были отмечены трудовые коллективы Городского культурного центра, «Централизованной библиотечной системы», «Горводоканала». Почетными грамотами Главы города были отмечены коллективы Псковского регионального отделения Детского фонда, библиотеки микрорайона Овсище, зоозащитной организации «Шанс». </w:t>
      </w:r>
    </w:p>
    <w:p w:rsidR="00BD7AC8" w:rsidRPr="00BD7AC8" w:rsidRDefault="00BD7AC8" w:rsidP="00BD7AC8">
      <w:pPr>
        <w:ind w:firstLine="709"/>
        <w:jc w:val="both"/>
        <w:rPr>
          <w:rFonts w:eastAsia="Calibri"/>
          <w:lang w:eastAsia="en-US"/>
        </w:rPr>
      </w:pPr>
      <w:r w:rsidRPr="00BD7AC8">
        <w:rPr>
          <w:rFonts w:eastAsia="Calibri"/>
          <w:color w:val="000000"/>
          <w:lang w:eastAsia="en-US"/>
        </w:rPr>
        <w:t>Не могу отдельно не отметить работу фракции «Единая Россия». Именно псковские депутаты от «Единой России» с первых дней пандемии стали волонтерами.</w:t>
      </w:r>
    </w:p>
    <w:p w:rsidR="00BD7AC8" w:rsidRPr="00BD7AC8" w:rsidRDefault="00BD7AC8" w:rsidP="00BD7AC8">
      <w:pPr>
        <w:ind w:firstLine="709"/>
        <w:jc w:val="both"/>
        <w:rPr>
          <w:color w:val="000000"/>
        </w:rPr>
      </w:pPr>
      <w:r w:rsidRPr="00BD7AC8">
        <w:rPr>
          <w:color w:val="000000"/>
        </w:rPr>
        <w:t>Только «Единая Россия» открыла волонтерские штабы в прошлом году, никто другой не стал этого делать.</w:t>
      </w:r>
    </w:p>
    <w:p w:rsidR="00BD7AC8" w:rsidRPr="00BD7AC8" w:rsidRDefault="00BD7AC8" w:rsidP="00BD7AC8">
      <w:pPr>
        <w:ind w:firstLine="709"/>
        <w:jc w:val="both"/>
        <w:rPr>
          <w:color w:val="000000"/>
        </w:rPr>
      </w:pPr>
      <w:r w:rsidRPr="00BD7AC8">
        <w:rPr>
          <w:color w:val="000000"/>
        </w:rPr>
        <w:t>Именно в Псковской области с первых дней пандемии начал свою работу волонтерский центр «Единой России» под руководством секретаря регионального отделения партии Александра Козловского.</w:t>
      </w:r>
    </w:p>
    <w:p w:rsidR="00BD7AC8" w:rsidRPr="00BD7AC8" w:rsidRDefault="00BD7AC8" w:rsidP="00BD7AC8">
      <w:pPr>
        <w:ind w:firstLine="709"/>
        <w:jc w:val="both"/>
        <w:rPr>
          <w:color w:val="000000"/>
        </w:rPr>
      </w:pPr>
      <w:r w:rsidRPr="00BD7AC8">
        <w:rPr>
          <w:color w:val="000000"/>
        </w:rPr>
        <w:t>Активисты Псковского регионального волонтерского центра, в который с первых дней вошли депутаты Псковской городской Думы, ежедневно привозили нуждающимся людям продукты и лекарства, оказывали благотворительную помощь малообеспеченным и многодетным семьям региона.</w:t>
      </w:r>
    </w:p>
    <w:p w:rsidR="00BD7AC8" w:rsidRPr="00BD7AC8" w:rsidRDefault="00BD7AC8" w:rsidP="00BD7AC8">
      <w:pPr>
        <w:ind w:firstLine="709"/>
        <w:jc w:val="both"/>
        <w:rPr>
          <w:color w:val="000000"/>
        </w:rPr>
      </w:pPr>
      <w:r w:rsidRPr="00BD7AC8">
        <w:rPr>
          <w:color w:val="000000"/>
        </w:rPr>
        <w:t>Партийцы старались помочь как конкретным людям, так и стать плечом региональным властям в непростой период.</w:t>
      </w:r>
    </w:p>
    <w:p w:rsidR="00BD7AC8" w:rsidRPr="00BD7AC8" w:rsidRDefault="00BD7AC8" w:rsidP="00BD7AC8">
      <w:pPr>
        <w:ind w:firstLine="709"/>
        <w:jc w:val="both"/>
        <w:textAlignment w:val="baseline"/>
        <w:outlineLvl w:val="0"/>
        <w:rPr>
          <w:kern w:val="36"/>
        </w:rPr>
      </w:pPr>
      <w:r w:rsidRPr="00BD7AC8">
        <w:rPr>
          <w:bCs/>
          <w:color w:val="000000"/>
          <w:kern w:val="36"/>
        </w:rPr>
        <w:t xml:space="preserve">Депутаты выделяли свой личный транспорт, чтобы возить врачей на вызовы к пациентам, а пожилых граждан в больницы, жертвовали личные средства, чтобы организовать «горячие обеды» медикам. Они раздавали маски, наряжали ёлки в больницах, проводили субботники. </w:t>
      </w:r>
      <w:r w:rsidRPr="00BD7AC8">
        <w:rPr>
          <w:bCs/>
          <w:kern w:val="36"/>
        </w:rPr>
        <w:t xml:space="preserve">Секретарь генсовета партии Андрей Анатольевич </w:t>
      </w:r>
      <w:proofErr w:type="spellStart"/>
      <w:r w:rsidRPr="00BD7AC8">
        <w:rPr>
          <w:bCs/>
          <w:kern w:val="36"/>
        </w:rPr>
        <w:t>Турчак</w:t>
      </w:r>
      <w:proofErr w:type="spellEnd"/>
      <w:r w:rsidRPr="00BD7AC8">
        <w:rPr>
          <w:bCs/>
          <w:kern w:val="36"/>
        </w:rPr>
        <w:t xml:space="preserve"> передал в это время псковским медикам </w:t>
      </w:r>
      <w:r w:rsidRPr="00BD7AC8">
        <w:rPr>
          <w:kern w:val="36"/>
        </w:rPr>
        <w:t xml:space="preserve">750 противочумных костюмов, </w:t>
      </w:r>
      <w:proofErr w:type="spellStart"/>
      <w:r w:rsidRPr="00BD7AC8">
        <w:rPr>
          <w:kern w:val="36"/>
        </w:rPr>
        <w:t>реанимобиль</w:t>
      </w:r>
      <w:proofErr w:type="spellEnd"/>
      <w:r w:rsidRPr="00BD7AC8">
        <w:rPr>
          <w:kern w:val="36"/>
        </w:rPr>
        <w:t xml:space="preserve"> с аппаратом ИВЛ.</w:t>
      </w:r>
    </w:p>
    <w:p w:rsidR="00BD7AC8" w:rsidRPr="00BD7AC8" w:rsidRDefault="00BD7AC8" w:rsidP="00BD7AC8">
      <w:pPr>
        <w:ind w:firstLine="709"/>
        <w:jc w:val="both"/>
        <w:rPr>
          <w:color w:val="000000"/>
        </w:rPr>
      </w:pPr>
      <w:r w:rsidRPr="00BD7AC8">
        <w:rPr>
          <w:color w:val="000000"/>
        </w:rPr>
        <w:t>Пандемия сплотила нас всех. Это может говорить лишь об одном — чем сложнее ситуация, тем сильнее мы становимся.</w:t>
      </w:r>
    </w:p>
    <w:p w:rsidR="00BD7AC8" w:rsidRPr="00BD7AC8" w:rsidRDefault="00BD7AC8" w:rsidP="00BD7AC8">
      <w:pPr>
        <w:jc w:val="both"/>
        <w:rPr>
          <w:rFonts w:eastAsia="Calibri"/>
          <w:lang w:eastAsia="en-US"/>
        </w:rPr>
      </w:pPr>
      <w:r w:rsidRPr="00BD7AC8">
        <w:rPr>
          <w:rFonts w:eastAsia="Calibri"/>
          <w:lang w:eastAsia="en-US"/>
        </w:rPr>
        <w:t xml:space="preserve">         Наш город преображается благодаря его жителям, работе Администрации города и области и тем задачам, которые мы ставим перед собой, чтобы достичь общей цели – сделать Псков современным и комфортным для жизни городом.</w:t>
      </w:r>
    </w:p>
    <w:p w:rsidR="00BD7AC8" w:rsidRPr="00BD7AC8" w:rsidRDefault="00BD7AC8" w:rsidP="00BD7AC8">
      <w:pPr>
        <w:ind w:firstLine="709"/>
        <w:jc w:val="both"/>
        <w:rPr>
          <w:rFonts w:eastAsia="Calibri"/>
          <w:lang w:eastAsia="en-US"/>
        </w:rPr>
      </w:pPr>
      <w:r w:rsidRPr="00BD7AC8">
        <w:rPr>
          <w:rFonts w:eastAsia="Calibri"/>
          <w:lang w:eastAsia="en-US"/>
        </w:rPr>
        <w:t xml:space="preserve">Впереди нас ждет еще много интересной работы, и мы намерены приложить усилия на благоустройство городских территорий и улучшение качества жизни псковичей.   </w:t>
      </w:r>
    </w:p>
    <w:p w:rsidR="00BD7AC8" w:rsidRPr="00BD7AC8" w:rsidRDefault="00BD7AC8" w:rsidP="00BD7AC8">
      <w:pPr>
        <w:ind w:firstLine="709"/>
        <w:jc w:val="both"/>
        <w:rPr>
          <w:rFonts w:eastAsia="Calibri"/>
          <w:lang w:eastAsia="en-US"/>
        </w:rPr>
      </w:pPr>
      <w:r w:rsidRPr="00BD7AC8">
        <w:rPr>
          <w:rFonts w:eastAsia="Calibri"/>
          <w:lang w:eastAsia="en-US"/>
        </w:rPr>
        <w:t xml:space="preserve"> </w:t>
      </w:r>
      <w:proofErr w:type="gramStart"/>
      <w:r w:rsidRPr="00BD7AC8">
        <w:rPr>
          <w:rFonts w:eastAsia="Calibri"/>
          <w:lang w:eastAsia="en-US"/>
        </w:rPr>
        <w:t xml:space="preserve">Благодарю Губернатора Псковской области Михаила Юрьевича Ведерникова, первого заместителя председателя Совета Федерации Андрея Анатольевича </w:t>
      </w:r>
      <w:proofErr w:type="spellStart"/>
      <w:r w:rsidRPr="00BD7AC8">
        <w:rPr>
          <w:rFonts w:eastAsia="Calibri"/>
          <w:lang w:eastAsia="en-US"/>
        </w:rPr>
        <w:t>Турчака</w:t>
      </w:r>
      <w:proofErr w:type="spellEnd"/>
      <w:r w:rsidRPr="00BD7AC8">
        <w:rPr>
          <w:rFonts w:eastAsia="Calibri"/>
          <w:lang w:eastAsia="en-US"/>
        </w:rPr>
        <w:t>, депутатов Псковской городской Думы, главного федерального инспектора по Псковской области Андрея Николаевича Калинина, члена Совета Федерации Елену Васильевну Бибикову, председателя Псковского областного Собрания Александра Алексеевича Котова, Главу Администрации Пскова Александра Николаевича Братчикова, руководителей образовательных учреждений и учреждений здравоохранения, а также предприятий города за проделанную работу</w:t>
      </w:r>
      <w:proofErr w:type="gramEnd"/>
      <w:r w:rsidRPr="00BD7AC8">
        <w:rPr>
          <w:rFonts w:eastAsia="Calibri"/>
          <w:lang w:eastAsia="en-US"/>
        </w:rPr>
        <w:t xml:space="preserve"> на благо жителей муниципального образования «Город Псков». За понимание, поддержку и желание идти вместе к реализации новых перспектив развития города и желаю укрепления связей с нашими избирателями и общественными организациями, активной и плодотворной работы. </w:t>
      </w:r>
    </w:p>
    <w:p w:rsidR="00BD7AC8" w:rsidRPr="00BD7AC8" w:rsidRDefault="00BD7AC8" w:rsidP="00BD7AC8">
      <w:pPr>
        <w:ind w:firstLine="709"/>
        <w:jc w:val="both"/>
        <w:rPr>
          <w:rFonts w:eastAsia="Calibri"/>
          <w:lang w:eastAsia="en-US"/>
        </w:rPr>
      </w:pPr>
      <w:r w:rsidRPr="00BD7AC8">
        <w:rPr>
          <w:rFonts w:eastAsia="Calibri"/>
          <w:lang w:eastAsia="en-US"/>
        </w:rPr>
        <w:t>Отдельные и глубокие слова благодарности нашим псковичам за активную жизненную позицию, за работу на благо города, за то, что каждый вносит посильный вклад в его развитие!</w:t>
      </w:r>
    </w:p>
    <w:p w:rsidR="00BD7AC8" w:rsidRPr="00BD7AC8" w:rsidRDefault="00BD7AC8" w:rsidP="00BD7AC8">
      <w:pPr>
        <w:ind w:firstLine="709"/>
        <w:jc w:val="both"/>
        <w:rPr>
          <w:rFonts w:eastAsia="Calibri"/>
          <w:lang w:eastAsia="en-US"/>
        </w:rPr>
      </w:pPr>
    </w:p>
    <w:p w:rsidR="00BD7AC8" w:rsidRPr="00BD7AC8" w:rsidRDefault="00BD7AC8" w:rsidP="00BD7AC8">
      <w:pPr>
        <w:ind w:firstLine="709"/>
        <w:jc w:val="both"/>
        <w:rPr>
          <w:rFonts w:eastAsia="Calibri"/>
          <w:lang w:eastAsia="en-US"/>
        </w:rPr>
      </w:pPr>
    </w:p>
    <w:p w:rsidR="00BD7AC8" w:rsidRPr="00BD7AC8" w:rsidRDefault="00BD7AC8" w:rsidP="00BD7AC8">
      <w:pPr>
        <w:ind w:firstLine="709"/>
        <w:jc w:val="both"/>
        <w:rPr>
          <w:rFonts w:eastAsia="Calibri"/>
          <w:lang w:eastAsia="en-US"/>
        </w:rPr>
      </w:pPr>
      <w:r w:rsidRPr="00BD7AC8">
        <w:rPr>
          <w:rFonts w:eastAsia="Calibri"/>
          <w:lang w:eastAsia="en-US"/>
        </w:rPr>
        <w:t xml:space="preserve">Глава города Пскова                                                                         Е.А. Полонская </w:t>
      </w:r>
    </w:p>
    <w:p w:rsidR="007A03DD" w:rsidRDefault="007A03DD" w:rsidP="00F33526">
      <w:pPr>
        <w:tabs>
          <w:tab w:val="left" w:pos="364"/>
        </w:tabs>
        <w:autoSpaceDE w:val="0"/>
        <w:autoSpaceDN w:val="0"/>
        <w:adjustRightInd w:val="0"/>
      </w:pPr>
    </w:p>
    <w:sectPr w:rsidR="007A03DD" w:rsidSect="001B57AA">
      <w:pgSz w:w="11906" w:h="16838"/>
      <w:pgMar w:top="567"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F3" w:rsidRDefault="006E6CF3">
      <w:r>
        <w:separator/>
      </w:r>
    </w:p>
  </w:endnote>
  <w:endnote w:type="continuationSeparator" w:id="0">
    <w:p w:rsidR="006E6CF3" w:rsidRDefault="006E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F3" w:rsidRDefault="006E6CF3">
      <w:r>
        <w:separator/>
      </w:r>
    </w:p>
  </w:footnote>
  <w:footnote w:type="continuationSeparator" w:id="0">
    <w:p w:rsidR="006E6CF3" w:rsidRDefault="006E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96A"/>
    <w:multiLevelType w:val="hybridMultilevel"/>
    <w:tmpl w:val="45E4A2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8A945FC"/>
    <w:multiLevelType w:val="multilevel"/>
    <w:tmpl w:val="00BC8D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461C6"/>
    <w:rsid w:val="00050D2F"/>
    <w:rsid w:val="00062BA8"/>
    <w:rsid w:val="00066A4F"/>
    <w:rsid w:val="000715DC"/>
    <w:rsid w:val="00074BCF"/>
    <w:rsid w:val="000760FC"/>
    <w:rsid w:val="000A39AE"/>
    <w:rsid w:val="000A4477"/>
    <w:rsid w:val="000C6DE2"/>
    <w:rsid w:val="0010785D"/>
    <w:rsid w:val="00124F55"/>
    <w:rsid w:val="0012629F"/>
    <w:rsid w:val="00131690"/>
    <w:rsid w:val="00146D35"/>
    <w:rsid w:val="00171B38"/>
    <w:rsid w:val="00174B93"/>
    <w:rsid w:val="00193EB6"/>
    <w:rsid w:val="001A2C28"/>
    <w:rsid w:val="001D2701"/>
    <w:rsid w:val="001E258F"/>
    <w:rsid w:val="001F4C13"/>
    <w:rsid w:val="00204A22"/>
    <w:rsid w:val="00216377"/>
    <w:rsid w:val="00227FB0"/>
    <w:rsid w:val="00233C50"/>
    <w:rsid w:val="00234124"/>
    <w:rsid w:val="00240F62"/>
    <w:rsid w:val="00241D2E"/>
    <w:rsid w:val="00247F0F"/>
    <w:rsid w:val="0025029D"/>
    <w:rsid w:val="00251142"/>
    <w:rsid w:val="00262A51"/>
    <w:rsid w:val="00270B20"/>
    <w:rsid w:val="00274451"/>
    <w:rsid w:val="00293922"/>
    <w:rsid w:val="002964E2"/>
    <w:rsid w:val="002A3649"/>
    <w:rsid w:val="002B1E1A"/>
    <w:rsid w:val="002B400C"/>
    <w:rsid w:val="002C6775"/>
    <w:rsid w:val="002D00E2"/>
    <w:rsid w:val="002E6130"/>
    <w:rsid w:val="0034123B"/>
    <w:rsid w:val="00371E41"/>
    <w:rsid w:val="0038413C"/>
    <w:rsid w:val="00385174"/>
    <w:rsid w:val="003B12DC"/>
    <w:rsid w:val="003B1348"/>
    <w:rsid w:val="003D4D8A"/>
    <w:rsid w:val="003E1173"/>
    <w:rsid w:val="003F33BF"/>
    <w:rsid w:val="0040270F"/>
    <w:rsid w:val="0041560A"/>
    <w:rsid w:val="00427039"/>
    <w:rsid w:val="00465E0D"/>
    <w:rsid w:val="00476D9F"/>
    <w:rsid w:val="00490347"/>
    <w:rsid w:val="004922FA"/>
    <w:rsid w:val="004B065F"/>
    <w:rsid w:val="004B06C1"/>
    <w:rsid w:val="004B4401"/>
    <w:rsid w:val="004B61C5"/>
    <w:rsid w:val="004D1619"/>
    <w:rsid w:val="004E2135"/>
    <w:rsid w:val="004F00D9"/>
    <w:rsid w:val="004F6E1F"/>
    <w:rsid w:val="0050189C"/>
    <w:rsid w:val="00503098"/>
    <w:rsid w:val="00544652"/>
    <w:rsid w:val="00564A96"/>
    <w:rsid w:val="005978DA"/>
    <w:rsid w:val="005C66AC"/>
    <w:rsid w:val="005D0E0A"/>
    <w:rsid w:val="005F1E95"/>
    <w:rsid w:val="005F677B"/>
    <w:rsid w:val="0060234C"/>
    <w:rsid w:val="00607198"/>
    <w:rsid w:val="00610E4F"/>
    <w:rsid w:val="00624BF5"/>
    <w:rsid w:val="00632B9D"/>
    <w:rsid w:val="00637973"/>
    <w:rsid w:val="006651A9"/>
    <w:rsid w:val="00667875"/>
    <w:rsid w:val="0067032F"/>
    <w:rsid w:val="006B28C5"/>
    <w:rsid w:val="006B3B8B"/>
    <w:rsid w:val="006C17DF"/>
    <w:rsid w:val="006D37D7"/>
    <w:rsid w:val="006E6CF3"/>
    <w:rsid w:val="006F38EA"/>
    <w:rsid w:val="0070349B"/>
    <w:rsid w:val="00713E58"/>
    <w:rsid w:val="00723B7A"/>
    <w:rsid w:val="007465F3"/>
    <w:rsid w:val="007963B2"/>
    <w:rsid w:val="007A03DD"/>
    <w:rsid w:val="007A4F1C"/>
    <w:rsid w:val="007B578A"/>
    <w:rsid w:val="007D56D2"/>
    <w:rsid w:val="007D7458"/>
    <w:rsid w:val="007D74D3"/>
    <w:rsid w:val="007E56E5"/>
    <w:rsid w:val="008006AC"/>
    <w:rsid w:val="008144B1"/>
    <w:rsid w:val="00824967"/>
    <w:rsid w:val="00832F6B"/>
    <w:rsid w:val="0085077D"/>
    <w:rsid w:val="00851219"/>
    <w:rsid w:val="0086022A"/>
    <w:rsid w:val="00864A27"/>
    <w:rsid w:val="0088214B"/>
    <w:rsid w:val="0089348D"/>
    <w:rsid w:val="0089515C"/>
    <w:rsid w:val="008C5BBF"/>
    <w:rsid w:val="009041ED"/>
    <w:rsid w:val="00905DAC"/>
    <w:rsid w:val="00943DB4"/>
    <w:rsid w:val="00946C6D"/>
    <w:rsid w:val="00950957"/>
    <w:rsid w:val="00960BAB"/>
    <w:rsid w:val="00960D3D"/>
    <w:rsid w:val="00961201"/>
    <w:rsid w:val="00963FE2"/>
    <w:rsid w:val="00966E20"/>
    <w:rsid w:val="00967AC8"/>
    <w:rsid w:val="009776C2"/>
    <w:rsid w:val="009776D3"/>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B325BC"/>
    <w:rsid w:val="00B43148"/>
    <w:rsid w:val="00B6278B"/>
    <w:rsid w:val="00B776BB"/>
    <w:rsid w:val="00B80764"/>
    <w:rsid w:val="00B81A40"/>
    <w:rsid w:val="00B84118"/>
    <w:rsid w:val="00B9729D"/>
    <w:rsid w:val="00BA6277"/>
    <w:rsid w:val="00BB6BDC"/>
    <w:rsid w:val="00BD7AC8"/>
    <w:rsid w:val="00BE21C9"/>
    <w:rsid w:val="00BE39A1"/>
    <w:rsid w:val="00BF0B73"/>
    <w:rsid w:val="00C057E3"/>
    <w:rsid w:val="00C12672"/>
    <w:rsid w:val="00C46090"/>
    <w:rsid w:val="00C46B0F"/>
    <w:rsid w:val="00C53B96"/>
    <w:rsid w:val="00C65B4C"/>
    <w:rsid w:val="00C82A90"/>
    <w:rsid w:val="00C9035F"/>
    <w:rsid w:val="00CA4B46"/>
    <w:rsid w:val="00CB07F6"/>
    <w:rsid w:val="00CB2023"/>
    <w:rsid w:val="00CB4F03"/>
    <w:rsid w:val="00D2224B"/>
    <w:rsid w:val="00D2627C"/>
    <w:rsid w:val="00D36B27"/>
    <w:rsid w:val="00D44A3E"/>
    <w:rsid w:val="00D54FAF"/>
    <w:rsid w:val="00DA6D6D"/>
    <w:rsid w:val="00DC2F30"/>
    <w:rsid w:val="00DC4576"/>
    <w:rsid w:val="00DC5346"/>
    <w:rsid w:val="00DD2109"/>
    <w:rsid w:val="00DD7500"/>
    <w:rsid w:val="00DF1E6B"/>
    <w:rsid w:val="00E0069F"/>
    <w:rsid w:val="00E15A93"/>
    <w:rsid w:val="00E271F5"/>
    <w:rsid w:val="00E32271"/>
    <w:rsid w:val="00E40332"/>
    <w:rsid w:val="00E530D7"/>
    <w:rsid w:val="00E573B9"/>
    <w:rsid w:val="00E8191E"/>
    <w:rsid w:val="00EB74CF"/>
    <w:rsid w:val="00ED1509"/>
    <w:rsid w:val="00ED5C8C"/>
    <w:rsid w:val="00EE2AE0"/>
    <w:rsid w:val="00EF068F"/>
    <w:rsid w:val="00EF2B1E"/>
    <w:rsid w:val="00EF7F5C"/>
    <w:rsid w:val="00F06207"/>
    <w:rsid w:val="00F10459"/>
    <w:rsid w:val="00F16668"/>
    <w:rsid w:val="00F26325"/>
    <w:rsid w:val="00F2774A"/>
    <w:rsid w:val="00F33526"/>
    <w:rsid w:val="00F33D2A"/>
    <w:rsid w:val="00F41384"/>
    <w:rsid w:val="00F451A3"/>
    <w:rsid w:val="00F550DC"/>
    <w:rsid w:val="00F72E44"/>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2021-07-02T07:06:00Z</cp:lastPrinted>
  <dcterms:created xsi:type="dcterms:W3CDTF">2021-07-02T07:07:00Z</dcterms:created>
  <dcterms:modified xsi:type="dcterms:W3CDTF">2021-07-05T13:52:00Z</dcterms:modified>
</cp:coreProperties>
</file>