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67" w:rsidRPr="009303AE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9303AE">
        <w:rPr>
          <w:sz w:val="24"/>
          <w:szCs w:val="24"/>
        </w:rPr>
        <w:tab/>
      </w:r>
      <w:r w:rsidRPr="009303AE">
        <w:rPr>
          <w:sz w:val="24"/>
          <w:szCs w:val="24"/>
        </w:rPr>
        <w:tab/>
      </w:r>
      <w:r w:rsidRPr="009303AE">
        <w:rPr>
          <w:sz w:val="24"/>
          <w:szCs w:val="24"/>
        </w:rPr>
        <w:tab/>
      </w:r>
    </w:p>
    <w:p w:rsidR="009303AE" w:rsidRPr="009303AE" w:rsidRDefault="009303AE" w:rsidP="009303AE">
      <w:pPr>
        <w:pStyle w:val="ConsPlusTitle"/>
        <w:tabs>
          <w:tab w:val="left" w:pos="364"/>
        </w:tabs>
        <w:jc w:val="center"/>
        <w:rPr>
          <w:b w:val="0"/>
        </w:rPr>
      </w:pPr>
      <w:r w:rsidRPr="009303AE">
        <w:rPr>
          <w:b w:val="0"/>
        </w:rPr>
        <w:t xml:space="preserve">РЕШЕНИЕ </w:t>
      </w:r>
    </w:p>
    <w:p w:rsidR="009303AE" w:rsidRPr="009303AE" w:rsidRDefault="009303AE" w:rsidP="009303AE">
      <w:pPr>
        <w:pStyle w:val="ConsPlusTitle"/>
        <w:tabs>
          <w:tab w:val="left" w:pos="364"/>
        </w:tabs>
        <w:jc w:val="center"/>
        <w:rPr>
          <w:b w:val="0"/>
        </w:rPr>
      </w:pPr>
    </w:p>
    <w:p w:rsidR="009303AE" w:rsidRPr="009303AE" w:rsidRDefault="009303AE" w:rsidP="009303AE">
      <w:pPr>
        <w:pStyle w:val="ConsPlusTitle"/>
        <w:tabs>
          <w:tab w:val="left" w:pos="364"/>
        </w:tabs>
        <w:jc w:val="center"/>
        <w:rPr>
          <w:b w:val="0"/>
        </w:rPr>
      </w:pPr>
    </w:p>
    <w:p w:rsidR="009303AE" w:rsidRPr="009303AE" w:rsidRDefault="009303AE" w:rsidP="009303AE">
      <w:pPr>
        <w:pStyle w:val="ConsPlusTitle"/>
        <w:tabs>
          <w:tab w:val="left" w:pos="364"/>
        </w:tabs>
        <w:jc w:val="center"/>
        <w:rPr>
          <w:b w:val="0"/>
        </w:rPr>
      </w:pPr>
      <w:r>
        <w:rPr>
          <w:b w:val="0"/>
        </w:rPr>
        <w:t xml:space="preserve">                          № 1552</w:t>
      </w:r>
      <w:bookmarkStart w:id="0" w:name="_GoBack"/>
      <w:bookmarkEnd w:id="0"/>
      <w:r w:rsidRPr="009303AE">
        <w:rPr>
          <w:b w:val="0"/>
        </w:rPr>
        <w:t xml:space="preserve"> от 28 мая 2021 года</w:t>
      </w:r>
    </w:p>
    <w:p w:rsidR="009303AE" w:rsidRPr="009303AE" w:rsidRDefault="009303AE" w:rsidP="009303AE">
      <w:pPr>
        <w:pStyle w:val="ConsPlusTitle"/>
        <w:tabs>
          <w:tab w:val="left" w:pos="364"/>
        </w:tabs>
        <w:jc w:val="center"/>
        <w:rPr>
          <w:b w:val="0"/>
        </w:rPr>
      </w:pPr>
      <w:r w:rsidRPr="009303AE">
        <w:rPr>
          <w:b w:val="0"/>
        </w:rPr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278B" w:rsidRDefault="00D77E67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D77E67">
        <w:rPr>
          <w:rFonts w:eastAsiaTheme="minorHAnsi"/>
          <w:lang w:eastAsia="en-US"/>
        </w:rPr>
        <w:t>Об и</w:t>
      </w:r>
      <w:r>
        <w:rPr>
          <w:rFonts w:eastAsiaTheme="minorHAnsi"/>
          <w:lang w:eastAsia="en-US"/>
        </w:rPr>
        <w:t xml:space="preserve">сполнении бюджета города Пскова </w:t>
      </w:r>
      <w:r w:rsidRPr="00D77E67">
        <w:rPr>
          <w:rFonts w:eastAsiaTheme="minorHAnsi"/>
          <w:lang w:eastAsia="en-US"/>
        </w:rPr>
        <w:t>за I квартал  2021 года</w:t>
      </w:r>
    </w:p>
    <w:p w:rsidR="00D77E67" w:rsidRPr="00D77E67" w:rsidRDefault="00D77E67" w:rsidP="00D77E6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D77E67" w:rsidRPr="00D77E67" w:rsidRDefault="00D77E67" w:rsidP="00D77E67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D77E67" w:rsidRPr="00D77E67" w:rsidRDefault="00D77E67" w:rsidP="00D77E67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>-в I квартале 2021 года поступило доходов в бюджет города Пскова 1 100 543,3 тыс. руб. или 17,2% от плановых назначений;</w:t>
      </w:r>
    </w:p>
    <w:p w:rsidR="00D77E67" w:rsidRPr="00D77E67" w:rsidRDefault="00D77E67" w:rsidP="00D77E67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>-в I квартале 2021</w:t>
      </w:r>
      <w:r>
        <w:rPr>
          <w:rFonts w:eastAsia="Calibri"/>
          <w:lang w:eastAsia="en-US"/>
        </w:rPr>
        <w:t xml:space="preserve"> года профинансировано расходов</w:t>
      </w:r>
      <w:r w:rsidRPr="00D77E67">
        <w:rPr>
          <w:rFonts w:eastAsia="Calibri"/>
          <w:lang w:eastAsia="en-US"/>
        </w:rPr>
        <w:t xml:space="preserve"> на 1 033 414,1 тыс. руб. или 15,8% от плановых назначений;</w:t>
      </w:r>
    </w:p>
    <w:p w:rsidR="00D77E67" w:rsidRPr="00D77E67" w:rsidRDefault="00D77E67" w:rsidP="00D77E67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>-превышение  доходов над расходами составило 67 129,2 тыс. руб.;</w:t>
      </w:r>
    </w:p>
    <w:p w:rsidR="00D77E67" w:rsidRPr="00D77E67" w:rsidRDefault="00D77E67" w:rsidP="00D77E67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>-по сравнению с I кварталом прошлого года в целом доходы увеличились на 17,4% или на 162 783,0 тыс. руб., расходы увеличились  на 17,9% или  на 156 662,3 тыс. руб.;</w:t>
      </w:r>
    </w:p>
    <w:p w:rsidR="00D77E67" w:rsidRPr="00D77E67" w:rsidRDefault="00D77E67" w:rsidP="00D77E67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>-объем просроченной кредиторской задолженности бюджета города Пскова за выполненные работы и оказанные услуги по состоянию</w:t>
      </w:r>
      <w:r w:rsidR="00944F62">
        <w:rPr>
          <w:rFonts w:eastAsia="Calibri"/>
          <w:lang w:eastAsia="en-US"/>
        </w:rPr>
        <w:t xml:space="preserve"> </w:t>
      </w:r>
      <w:r w:rsidRPr="00D77E67">
        <w:rPr>
          <w:rFonts w:eastAsia="Calibri"/>
          <w:lang w:eastAsia="en-US"/>
        </w:rPr>
        <w:t>на 01.04.2021 увеличился по сравнению с просроченной кредиторской задолженностью на 01.01.2021 на 14 184,8 тыс. руб. и составил                     23 246,5 тыс. руб.;</w:t>
      </w:r>
    </w:p>
    <w:p w:rsidR="00D77E67" w:rsidRPr="00D77E67" w:rsidRDefault="00D77E67" w:rsidP="00944F62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>-объем муниципального долга на 01.04.2021 по сравнению с началом года не изменилс</w:t>
      </w:r>
      <w:r w:rsidR="00944F62">
        <w:rPr>
          <w:rFonts w:eastAsia="Calibri"/>
          <w:lang w:eastAsia="en-US"/>
        </w:rPr>
        <w:t xml:space="preserve">я и составил 600 000 тыс. руб. </w:t>
      </w:r>
    </w:p>
    <w:p w:rsidR="006276A8" w:rsidRDefault="00D77E67" w:rsidP="00D77E67">
      <w:pPr>
        <w:ind w:firstLine="709"/>
        <w:jc w:val="both"/>
        <w:rPr>
          <w:rFonts w:eastAsia="Calibri"/>
          <w:lang w:eastAsia="en-US"/>
        </w:rPr>
      </w:pPr>
      <w:r w:rsidRPr="00D77E67">
        <w:rPr>
          <w:rFonts w:eastAsia="Calibri"/>
          <w:lang w:eastAsia="en-US"/>
        </w:rPr>
        <w:t>На основании вышеизложенного, руководствуясь статьей 23 Устава муниципального образования «Город Псков»,</w:t>
      </w:r>
    </w:p>
    <w:p w:rsidR="00944F62" w:rsidRPr="00B6278B" w:rsidRDefault="00944F62" w:rsidP="00D77E67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44F62" w:rsidRPr="00944F62" w:rsidRDefault="00944F62" w:rsidP="00944F62">
      <w:pPr>
        <w:tabs>
          <w:tab w:val="left" w:pos="567"/>
        </w:tabs>
        <w:ind w:right="-1" w:firstLine="709"/>
        <w:jc w:val="both"/>
        <w:rPr>
          <w:szCs w:val="28"/>
        </w:rPr>
      </w:pPr>
      <w:r w:rsidRPr="00944F62">
        <w:rPr>
          <w:szCs w:val="28"/>
        </w:rPr>
        <w:t>1. Принять к сведению информацию о ходе исполнения бюджета города Пскова за I квартал 2021 года.</w:t>
      </w:r>
    </w:p>
    <w:p w:rsidR="00944F62" w:rsidRPr="00944F62" w:rsidRDefault="00944F62" w:rsidP="00944F62">
      <w:pPr>
        <w:tabs>
          <w:tab w:val="left" w:pos="567"/>
        </w:tabs>
        <w:ind w:right="-1" w:firstLine="709"/>
        <w:jc w:val="both"/>
        <w:rPr>
          <w:szCs w:val="28"/>
        </w:rPr>
      </w:pPr>
      <w:r w:rsidRPr="00944F62">
        <w:rPr>
          <w:szCs w:val="28"/>
        </w:rPr>
        <w:t>2. Настоящее решение вступает в силу с момента подписания Главой города.</w:t>
      </w:r>
    </w:p>
    <w:p w:rsidR="00944F62" w:rsidRPr="00944F62" w:rsidRDefault="00944F62" w:rsidP="00944F62">
      <w:pPr>
        <w:tabs>
          <w:tab w:val="left" w:pos="567"/>
        </w:tabs>
        <w:ind w:right="-1" w:firstLine="709"/>
        <w:jc w:val="both"/>
        <w:rPr>
          <w:szCs w:val="28"/>
        </w:rPr>
      </w:pPr>
      <w:r w:rsidRPr="00944F62">
        <w:rPr>
          <w:szCs w:val="28"/>
        </w:rPr>
        <w:t>3. Опубликовать настоящее Решение в газете «Псковские Новости» и разместить  на официальном сайте муниципального образования  «Город Псков».</w:t>
      </w:r>
    </w:p>
    <w:p w:rsidR="00286A16" w:rsidRDefault="00286A16" w:rsidP="00944F62">
      <w:pPr>
        <w:tabs>
          <w:tab w:val="left" w:pos="567"/>
        </w:tabs>
        <w:ind w:right="-1" w:firstLine="709"/>
        <w:jc w:val="both"/>
        <w:rPr>
          <w:szCs w:val="28"/>
        </w:rPr>
      </w:pPr>
    </w:p>
    <w:p w:rsidR="0072171A" w:rsidRDefault="0072171A" w:rsidP="00131690">
      <w:pPr>
        <w:ind w:left="709" w:right="-1"/>
        <w:jc w:val="both"/>
        <w:rPr>
          <w:szCs w:val="28"/>
        </w:rPr>
      </w:pPr>
    </w:p>
    <w:p w:rsidR="00A34AD2" w:rsidRPr="00D44A3E" w:rsidRDefault="00A34AD2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171A"/>
    <w:rsid w:val="00723B7A"/>
    <w:rsid w:val="00725D3C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303AE"/>
    <w:rsid w:val="00943DB4"/>
    <w:rsid w:val="00944F62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77E67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BA9B6-3FE3-4280-A296-54AC482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2021-04-29T14:54:00Z</cp:lastPrinted>
  <dcterms:created xsi:type="dcterms:W3CDTF">2021-05-31T08:24:00Z</dcterms:created>
  <dcterms:modified xsi:type="dcterms:W3CDTF">2021-06-02T13:13:00Z</dcterms:modified>
</cp:coreProperties>
</file>