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FA" w:rsidRPr="006751DC" w:rsidRDefault="00B94B1F" w:rsidP="00B94B1F">
      <w:pPr>
        <w:shd w:val="clear" w:color="auto" w:fill="FFFFFF"/>
        <w:spacing w:before="225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Pr="0067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8F72FA" w:rsidRPr="0067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деятельности депутата Псковской городской Думы</w:t>
      </w:r>
      <w:r w:rsidRPr="0067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Федоровой Ольги Александровны</w:t>
      </w:r>
      <w:r w:rsidRPr="006751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="008F72FA" w:rsidRPr="006751D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одномандатный избирательный округ № 7</w:t>
      </w:r>
    </w:p>
    <w:p w:rsidR="00B94B1F" w:rsidRPr="006751DC" w:rsidRDefault="00B94B1F" w:rsidP="00B94B1F">
      <w:pPr>
        <w:shd w:val="clear" w:color="auto" w:fill="FFFFFF"/>
        <w:spacing w:before="225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ИНФОРМАЦИЯ О ДЕПУТАТЕ:</w:t>
      </w:r>
    </w:p>
    <w:p w:rsidR="006751DC" w:rsidRDefault="006751DC" w:rsidP="008F72FA">
      <w:pPr>
        <w:shd w:val="clear" w:color="auto" w:fill="FFFFFF"/>
        <w:spacing w:before="150" w:after="150" w:line="254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72FA" w:rsidRPr="006751DC" w:rsidRDefault="00B94B1F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сентября 2017 года </w:t>
      </w:r>
      <w:proofErr w:type="gramStart"/>
      <w:r w:rsidRPr="0067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избрана</w:t>
      </w:r>
      <w:proofErr w:type="gramEnd"/>
      <w:r w:rsidRPr="0067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депутатом Псковской городской Думы 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 w:rsidRPr="00675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созыва по одномандатному избирательному округу № 7. </w:t>
      </w:r>
      <w:r w:rsidR="008F72FA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избирал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ась </w:t>
      </w:r>
      <w:r w:rsidR="008F72FA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татом Псковской городской Думы </w:t>
      </w:r>
      <w:r w:rsidR="008F72FA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2FA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 (20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F72FA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72FA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72FA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8F72FA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единому избирательному округу от ВПП </w:t>
      </w:r>
      <w:r w:rsidR="008F72FA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«ЕДИНАЯ РОССИЯ»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72FA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Псковской городской Думе входит в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о фракцию партии</w:t>
      </w:r>
      <w:r w:rsidR="00E8780F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«Единая Россия»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6751D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ОСНОВНЫЕ НАПРАВЛЕНИЯ ДЕЯТЕЛЬНОСТИ ДЕПУТАТА: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Нормотворческая деятельность в Псковской городской Думе. 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Укрепление материально-технической базы и создание условий для дальнейшего развития учреждений образования, здравоохранения, культуры, спорта.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с обращениями жителей избирательного округа № 7.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Поддержка инициатив жителей. Реализация социальных проектов.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Участие в работе фракции «Единая Россия» в Псковской городской Думе.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Участие в общественных и депутатских слушаниях для рассмотрения вопросов местного значения.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Принятие планов и программ развития города Пскова и утверждение отчетов об их исполнении.</w:t>
      </w: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6751D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ДЕПУТА</w:t>
      </w:r>
      <w:r w:rsidR="00744D14" w:rsidRPr="006751D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Т</w:t>
      </w:r>
      <w:r w:rsidRPr="006751D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СКАЯ ДЕЯТЕЛЬНОСТЬ В СОСТАВЕ ПСКОВСКОЙ ГОРОДСКОЙ ДУМЫ:</w:t>
      </w:r>
    </w:p>
    <w:p w:rsidR="006751DC" w:rsidRDefault="006751DC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Свою депутатскую деятельность в Псковской городской Думе</w:t>
      </w:r>
      <w:r w:rsidR="00744D14" w:rsidRPr="0067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Федорова Ольга Александровна </w:t>
      </w:r>
      <w:r w:rsidRPr="0067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ведет по направлениям: 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член фракции «Единая Россия» в Пс</w:t>
      </w:r>
      <w:r w:rsidR="00177F83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40D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овской городской Думе, принимает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 работе фракции (совместная разработка </w:t>
      </w:r>
      <w:r w:rsidR="00E8780F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нормотворческих 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и инициатив, раб</w:t>
      </w:r>
      <w:r w:rsidR="00177F83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 над бюджетом города </w:t>
      </w:r>
      <w:r w:rsidR="0059440D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Пскова.</w:t>
      </w:r>
      <w:proofErr w:type="gramEnd"/>
      <w:r w:rsidR="0059440D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="00177F83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коллегиальных решений фракции и тесное сотрудничество с депутатами Псковской городской Думы, фракциями других политических объединений, представленных в </w:t>
      </w:r>
      <w:r w:rsidR="00E8780F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Псковской городской Думе.</w:t>
      </w:r>
    </w:p>
    <w:p w:rsidR="008F72FA" w:rsidRPr="006751DC" w:rsidRDefault="00E8780F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8F72FA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член комитет</w:t>
      </w:r>
      <w:r w:rsidR="000C6811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ов: комитета </w:t>
      </w:r>
      <w:r w:rsidR="008F72FA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811" w:rsidRPr="006751DC">
        <w:rPr>
          <w:rFonts w:ascii="Times New Roman" w:hAnsi="Times New Roman" w:cs="Times New Roman"/>
          <w:sz w:val="28"/>
          <w:szCs w:val="28"/>
        </w:rPr>
        <w:t>по стратегическому  планированию и бюджетной политике и комитета по социальным вопросам, молодежной политике и туризму</w:t>
      </w:r>
      <w:r w:rsidR="0059440D" w:rsidRPr="006751DC">
        <w:rPr>
          <w:rFonts w:ascii="Times New Roman" w:hAnsi="Times New Roman" w:cs="Times New Roman"/>
          <w:sz w:val="28"/>
          <w:szCs w:val="28"/>
        </w:rPr>
        <w:t xml:space="preserve"> о</w:t>
      </w:r>
      <w:r w:rsidR="006751DC" w:rsidRPr="006751DC">
        <w:rPr>
          <w:rFonts w:ascii="Times New Roman" w:hAnsi="Times New Roman" w:cs="Times New Roman"/>
          <w:sz w:val="28"/>
          <w:szCs w:val="28"/>
        </w:rPr>
        <w:t>с</w:t>
      </w:r>
      <w:r w:rsidR="0059440D" w:rsidRPr="006751DC">
        <w:rPr>
          <w:rFonts w:ascii="Times New Roman" w:hAnsi="Times New Roman" w:cs="Times New Roman"/>
          <w:sz w:val="28"/>
          <w:szCs w:val="28"/>
        </w:rPr>
        <w:t>уществляет</w:t>
      </w:r>
      <w:r w:rsidRPr="006751DC">
        <w:rPr>
          <w:rFonts w:ascii="Times New Roman" w:hAnsi="Times New Roman" w:cs="Times New Roman"/>
          <w:sz w:val="28"/>
          <w:szCs w:val="28"/>
        </w:rPr>
        <w:t>:</w:t>
      </w:r>
    </w:p>
    <w:p w:rsidR="008F72FA" w:rsidRPr="006751DC" w:rsidRDefault="00177F83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работу</w:t>
      </w:r>
      <w:r w:rsidR="008F72FA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обращениями граждан;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социальных программ;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440D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инициатив в избирательном округе;</w:t>
      </w: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с органами местного самоуправления и исполнительной власти Псковской области по вопросам </w:t>
      </w:r>
      <w:r w:rsidR="00E8780F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 города Пскова;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помощи жителям избирательного округа;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социально-общественной жизни избирательного округа и города Пскова;</w:t>
      </w:r>
    </w:p>
    <w:p w:rsidR="008F72FA" w:rsidRPr="006751DC" w:rsidRDefault="006751DC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иная, в </w:t>
      </w:r>
      <w:proofErr w:type="spellStart"/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адресная</w:t>
      </w:r>
      <w:r w:rsidR="008F72FA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населению.</w:t>
      </w: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6751D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РАБОТА В ОБЩЕСТВЕННОЙ ПРИЕМНОЙ ДЕПУТАТА </w:t>
      </w:r>
    </w:p>
    <w:p w:rsidR="006751DC" w:rsidRDefault="006751DC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деятельностью депутата было и остается взаимодействие с избирателями и оказание им реальной помощи. </w:t>
      </w: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 w:rsidR="00B86F88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D13EC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</w:t>
      </w:r>
      <w:r w:rsidR="00B86F88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D13EC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 w:rsidR="00B86F88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75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месяца с 1</w:t>
      </w:r>
      <w:r w:rsidR="005D13EC" w:rsidRPr="00675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75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 до 1</w:t>
      </w:r>
      <w:r w:rsidR="005D13EC" w:rsidRPr="00675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75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депутат Псковской городской Думы</w:t>
      </w:r>
      <w:r w:rsidR="00E909D3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Александровна Федорова 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прием граждан по личным вопросам в своей общественной приемной расположенной по адресу: </w:t>
      </w:r>
      <w:r w:rsidRPr="00675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Псков, ул. </w:t>
      </w:r>
      <w:r w:rsidR="00B86F88" w:rsidRPr="00675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Юбилейная, д. 67А, 1</w:t>
      </w:r>
      <w:r w:rsidRPr="00675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этаж, </w:t>
      </w:r>
      <w:proofErr w:type="spellStart"/>
      <w:r w:rsidRPr="00675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675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86F88" w:rsidRPr="00675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121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DC" w:rsidRDefault="006751DC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функции Общественной приемной депутата:</w:t>
      </w:r>
    </w:p>
    <w:p w:rsidR="006751DC" w:rsidRDefault="006751DC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Прием граждан в Общественной приемной депутата.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Регистрация и рассмотрение обращений, поступивших по почте и на личном приеме в Общественной приемной депутата, в соответствии с Федеральным законом от 2 мая 2006 года  №59-ФЗ «О порядке рассмотрения обращений граждан Российской Федерации».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Оказание гражданам содействия при рассмотрении их обращений в органах государственной власти и органах местного самоуправления, организациях, общественных объединениях.</w:t>
      </w: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Обращения граждан и организаций носят разрозненный характер — от помощи в приобретении инвентаря для школ, до содействия местным инициативам, </w:t>
      </w:r>
      <w:r w:rsidR="00E8780F" w:rsidRPr="00675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частной помощи остро нуждающимся</w:t>
      </w:r>
      <w:r w:rsidRPr="00675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C6811" w:rsidRPr="00675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Pr="00675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разрешении конкретных личных проблем. Проблемы, затрагивающие большинство, решались при поддержке депутата, в том числе, за счет реализации программ поддержки местных инициатив.</w:t>
      </w:r>
    </w:p>
    <w:p w:rsidR="006751DC" w:rsidRPr="006751DC" w:rsidRDefault="006751DC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поступивших обращений</w:t>
      </w:r>
      <w:r w:rsidRPr="0067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показывает, что основные вопросы, с которыми обращаются к депутату: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дворовой территории;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дворовых территорий (асфальтирование</w:t>
      </w:r>
      <w:r w:rsidR="00002EFB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, ямочный ремонт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60CB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D60CB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междворовых</w:t>
      </w:r>
      <w:proofErr w:type="spellEnd"/>
      <w:r w:rsidR="003D60CB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проездов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450B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 дворовых территорий,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</w:t>
      </w:r>
      <w:r w:rsidR="00B4450B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4450B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междворовых</w:t>
      </w:r>
      <w:proofErr w:type="spellEnd"/>
      <w:r w:rsidR="00B4450B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проездов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60CB" w:rsidRPr="006751DC" w:rsidRDefault="003D60CB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установки детских спортивных игровых комплексов и детских площадок;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66D12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</w:t>
      </w:r>
      <w:r w:rsidR="00F66D12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F66D12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жилых многоквартирных домах</w:t>
      </w:r>
      <w:r w:rsidR="00C925F1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капитального ремонта кровли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D12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</w:t>
      </w:r>
      <w:r w:rsidR="00F66D12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F66D12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жилых многоквартирных домах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4CBE" w:rsidRPr="006751DC" w:rsidRDefault="00664CBE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организации пешеходн</w:t>
      </w:r>
      <w:r w:rsidR="00F66D12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</w:t>
      </w:r>
      <w:r w:rsidR="00F66D12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установки дорожных знаков</w:t>
      </w:r>
      <w:r w:rsidR="00C925F1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способствующие повышению уровня безопасности участников дорожного движения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25F1" w:rsidRPr="006751DC" w:rsidRDefault="00C925F1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вопросы, касающиеся организации начала отопительного сезона;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учреждений образования;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здоровья и качества медицинского обслуживания;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установки пандуса для инвалидов;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социальной поддержки населения;</w:t>
      </w:r>
    </w:p>
    <w:p w:rsidR="008F72FA" w:rsidRPr="006751DC" w:rsidRDefault="00A66834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юридической помощи.</w:t>
      </w: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вопросам и обращениям, в том числе и устным, депутатом была проведена </w:t>
      </w:r>
      <w:r w:rsidR="006751DC" w:rsidRPr="00675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большая </w:t>
      </w:r>
      <w:r w:rsidRPr="00675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работа, достигнуты позитивные результаты: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обращениям граждан, фор</w:t>
      </w:r>
      <w:r w:rsidR="006751DC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мировались депутатские запросы в адрес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власти, при </w:t>
      </w:r>
      <w:r w:rsidR="006751DC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ор</w:t>
      </w:r>
      <w:bookmarkStart w:id="0" w:name="_GoBack"/>
      <w:bookmarkEnd w:id="0"/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ганизованы рабочие встречи.</w:t>
      </w: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2145B9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обращений граждан проводились встречи и депутатские выезды с привлечением руководителей Администрации города Пскова, Управления городского хозяйства и других специалистов подведомственных организаций.</w:t>
      </w:r>
    </w:p>
    <w:p w:rsidR="002145B9" w:rsidRPr="006751DC" w:rsidRDefault="002145B9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проблем находятся в стадии разрешения, работа продолжается в рамках деятельности депутата.</w:t>
      </w:r>
    </w:p>
    <w:p w:rsidR="006751DC" w:rsidRPr="006751DC" w:rsidRDefault="006751DC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письмами и обращениями граждан</w:t>
      </w:r>
    </w:p>
    <w:p w:rsidR="006751DC" w:rsidRPr="006751DC" w:rsidRDefault="006751DC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отчетный период в общественную приемную поступило: </w:t>
      </w: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 обращений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жителей и организаций округа. </w:t>
      </w: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Вопросы решены по </w:t>
      </w:r>
      <w:r w:rsidRPr="00675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 обращениям.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Дано разъяснение по</w:t>
      </w:r>
      <w:r w:rsidRPr="00675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7 обращениям.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0C73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работе</w:t>
      </w:r>
      <w:r w:rsidRPr="00675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20 обращений</w:t>
      </w:r>
      <w:r w:rsidRPr="006751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60C73" w:rsidRPr="006751DC" w:rsidRDefault="00260C73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556773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д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истанционн</w:t>
      </w:r>
      <w:r w:rsidR="00556773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приёма 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принято: </w:t>
      </w:r>
      <w:r w:rsidR="00556773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</w:t>
      </w:r>
    </w:p>
    <w:p w:rsidR="00260C73" w:rsidRPr="006751DC" w:rsidRDefault="00260C73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C73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r w:rsidR="00260C73" w:rsidRPr="006751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2021 </w:t>
      </w:r>
      <w:r w:rsidRPr="006751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году запланирована работа в Региональной общественной приемной Председателя Партии «Единая Россия» Дмитрия Медведева расположенной по адресу: г. Псков, ул. Гоголя, д. 9. </w:t>
      </w:r>
    </w:p>
    <w:p w:rsidR="00260C73" w:rsidRPr="006751DC" w:rsidRDefault="00260C73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РАБОТА ПО РЕШЕНИЮ ПРОБЛЕМ ЖИЛИЩНО-КОММУНАЛЬНОГО ХОЗЯЙСТВА И БЛАГОУСТРОЙСТВА</w:t>
      </w:r>
      <w:r w:rsidR="00E8780F" w:rsidRPr="006751D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:</w:t>
      </w:r>
    </w:p>
    <w:p w:rsidR="006F46B0" w:rsidRPr="006751DC" w:rsidRDefault="0097449A" w:rsidP="002C5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5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6F46B0" w:rsidRPr="006751DC" w:rsidRDefault="006F46B0" w:rsidP="006F46B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hAnsi="Times New Roman" w:cs="Times New Roman"/>
          <w:sz w:val="28"/>
          <w:szCs w:val="28"/>
        </w:rPr>
        <w:t xml:space="preserve">Ремонт крыльца МАДОУ №1 «Аистёнок». </w:t>
      </w:r>
      <w:r w:rsidR="009C0F4B" w:rsidRPr="006751DC">
        <w:rPr>
          <w:rFonts w:ascii="Times New Roman" w:hAnsi="Times New Roman" w:cs="Times New Roman"/>
          <w:sz w:val="28"/>
          <w:szCs w:val="28"/>
        </w:rPr>
        <w:t>О</w:t>
      </w:r>
      <w:r w:rsidRPr="006751DC">
        <w:rPr>
          <w:rFonts w:ascii="Times New Roman" w:hAnsi="Times New Roman" w:cs="Times New Roman"/>
          <w:sz w:val="28"/>
          <w:szCs w:val="28"/>
        </w:rPr>
        <w:t>бщая стоимость работ на сумму 300 тыс. руб.</w:t>
      </w:r>
    </w:p>
    <w:p w:rsidR="006F46B0" w:rsidRPr="006751DC" w:rsidRDefault="006F46B0" w:rsidP="006F46B0">
      <w:pPr>
        <w:pStyle w:val="a7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6B0" w:rsidRPr="006751DC" w:rsidRDefault="006F46B0" w:rsidP="006F46B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Проведение работ по замене </w:t>
      </w:r>
      <w:r w:rsidRPr="006751DC">
        <w:rPr>
          <w:rFonts w:ascii="Times New Roman" w:hAnsi="Times New Roman" w:cs="Times New Roman"/>
          <w:sz w:val="28"/>
          <w:szCs w:val="28"/>
        </w:rPr>
        <w:t>аварийных деревянных оконных блоков в столовой МБОУ «Лицей Развитие»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</w:t>
      </w:r>
      <w:proofErr w:type="gramStart"/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</w:t>
      </w:r>
      <w:proofErr w:type="gramEnd"/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53Б)</w:t>
      </w:r>
      <w:r w:rsidRPr="006751DC">
        <w:rPr>
          <w:rFonts w:ascii="Times New Roman" w:hAnsi="Times New Roman" w:cs="Times New Roman"/>
          <w:sz w:val="28"/>
          <w:szCs w:val="28"/>
        </w:rPr>
        <w:t xml:space="preserve">. </w:t>
      </w:r>
      <w:r w:rsidR="009C0F4B" w:rsidRPr="006751DC">
        <w:rPr>
          <w:rFonts w:ascii="Times New Roman" w:hAnsi="Times New Roman" w:cs="Times New Roman"/>
          <w:sz w:val="28"/>
          <w:szCs w:val="28"/>
        </w:rPr>
        <w:t>О</w:t>
      </w:r>
      <w:r w:rsidRPr="006751DC">
        <w:rPr>
          <w:rFonts w:ascii="Times New Roman" w:hAnsi="Times New Roman" w:cs="Times New Roman"/>
          <w:sz w:val="28"/>
          <w:szCs w:val="28"/>
        </w:rPr>
        <w:t>бщая стоимость работ 331 672,00 руб.</w:t>
      </w:r>
    </w:p>
    <w:p w:rsidR="0097449A" w:rsidRPr="006751DC" w:rsidRDefault="0097449A" w:rsidP="0097449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49A" w:rsidRPr="006751DC" w:rsidRDefault="0097449A" w:rsidP="0097449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hAnsi="Times New Roman" w:cs="Times New Roman"/>
          <w:sz w:val="28"/>
          <w:szCs w:val="28"/>
        </w:rPr>
        <w:t>Выполнение работ по устройству физкультурно-оздоровительного комплекса открытого типа на территории спортивного стадиона МБОУ «Лицей «Развитие» (д. № 53</w:t>
      </w:r>
      <w:proofErr w:type="gramStart"/>
      <w:r w:rsidR="00E8780F" w:rsidRPr="006751DC">
        <w:rPr>
          <w:rFonts w:ascii="Times New Roman" w:hAnsi="Times New Roman" w:cs="Times New Roman"/>
          <w:sz w:val="28"/>
          <w:szCs w:val="28"/>
        </w:rPr>
        <w:t xml:space="preserve"> </w:t>
      </w:r>
      <w:r w:rsidRPr="006751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751DC">
        <w:rPr>
          <w:rFonts w:ascii="Times New Roman" w:hAnsi="Times New Roman" w:cs="Times New Roman"/>
          <w:sz w:val="28"/>
          <w:szCs w:val="28"/>
        </w:rPr>
        <w:t xml:space="preserve"> по улице Народной) с прорезиненным покрытием, </w:t>
      </w:r>
      <w:proofErr w:type="spellStart"/>
      <w:r w:rsidRPr="006751DC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6751DC">
        <w:rPr>
          <w:rFonts w:ascii="Times New Roman" w:hAnsi="Times New Roman" w:cs="Times New Roman"/>
          <w:sz w:val="28"/>
          <w:szCs w:val="28"/>
        </w:rPr>
        <w:t>-площадками, ограждением, освещением, видеонаблюдением.</w:t>
      </w:r>
    </w:p>
    <w:p w:rsidR="00D2482F" w:rsidRPr="006751DC" w:rsidRDefault="00D2482F" w:rsidP="00D2482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87C" w:rsidRPr="006751DC" w:rsidRDefault="00BE687C" w:rsidP="00E97E5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75-летия победы в 2020 году выполнен комплекс работ по капитальному ремонту воинского захоронения (Братское кладбище 392 воинов Советской Армии, погибших при освобождении города Пскова от немецко-фашистских захватчиков 1944 года) на ул.  </w:t>
      </w:r>
      <w:proofErr w:type="gramStart"/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Юбилейная</w:t>
      </w:r>
      <w:proofErr w:type="gramEnd"/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780F" w:rsidRPr="006751DC">
        <w:rPr>
          <w:rFonts w:ascii="Times New Roman" w:hAnsi="Times New Roman" w:cs="Times New Roman"/>
          <w:sz w:val="28"/>
          <w:szCs w:val="28"/>
        </w:rPr>
        <w:t>Общая стоимость работ на сумму</w:t>
      </w:r>
      <w:r w:rsidRPr="006751DC">
        <w:rPr>
          <w:rFonts w:ascii="Times New Roman" w:hAnsi="Times New Roman" w:cs="Times New Roman"/>
          <w:sz w:val="28"/>
          <w:szCs w:val="28"/>
        </w:rPr>
        <w:t xml:space="preserve"> 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3 898 600 руб.</w:t>
      </w:r>
      <w:r w:rsidR="00E97E51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0F4B" w:rsidRPr="006751DC" w:rsidRDefault="00406F08" w:rsidP="009C0F4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Асфальтирование Г</w:t>
      </w:r>
      <w:r w:rsidR="009C0F4B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аражного проезда.</w:t>
      </w:r>
    </w:p>
    <w:p w:rsidR="0097449A" w:rsidRPr="006751DC" w:rsidRDefault="0097449A" w:rsidP="0097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2F" w:rsidRPr="006751DC" w:rsidRDefault="00406F08" w:rsidP="006F46B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Асфальтирование</w:t>
      </w:r>
      <w:r w:rsidR="00D2482F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F4B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пешеходных дорожек (тротуара) </w:t>
      </w:r>
      <w:r w:rsidR="00D2482F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F4B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вдоль </w:t>
      </w:r>
      <w:r w:rsidR="00D2482F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 </w:t>
      </w:r>
      <w:proofErr w:type="spellStart"/>
      <w:r w:rsidR="00D2482F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Шестака</w:t>
      </w:r>
      <w:proofErr w:type="spellEnd"/>
      <w:r w:rsidR="00D2482F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дома </w:t>
      </w:r>
      <w:r w:rsidR="009C0F4B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76/2 по </w:t>
      </w:r>
      <w:r w:rsidR="00D2482F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Рижск</w:t>
      </w:r>
      <w:r w:rsidR="009C0F4B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проспекту до дома </w:t>
      </w:r>
      <w:r w:rsidR="00D2482F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8,10</w:t>
      </w:r>
      <w:r w:rsidR="009C0F4B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,10</w:t>
      </w:r>
      <w:proofErr w:type="gramStart"/>
      <w:r w:rsidR="009C0F4B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D2482F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</w:t>
      </w:r>
      <w:proofErr w:type="spellStart"/>
      <w:r w:rsidR="00D2482F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Шестака</w:t>
      </w:r>
      <w:proofErr w:type="spellEnd"/>
      <w:r w:rsidR="009C0F4B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основного мероприятия:</w:t>
      </w:r>
      <w:r w:rsidR="009C0F4B" w:rsidRPr="00675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Псков»» в рамках подпрограммы: </w:t>
      </w:r>
      <w:r w:rsidR="009C0F4B" w:rsidRPr="006751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«Развитие автомобильных дорог общего пользования местного значения муниципального образования «Город Псков»</w:t>
      </w:r>
      <w:r w:rsidR="009C0F4B" w:rsidRPr="00675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 программы «Развитие и содержание улично-дорожной сети города Пскова».</w:t>
      </w: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6751D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РАБОТА С ОБЩЕСТВЕННЫМИ ОРГАНИЗАЦИЯМИ И ОБЪЕДИНЕНИЯМИ</w:t>
      </w:r>
    </w:p>
    <w:p w:rsidR="006751DC" w:rsidRDefault="006751DC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2FA" w:rsidRPr="006751DC" w:rsidRDefault="008F72FA" w:rsidP="008F72FA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 активно поддерживает: 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 ветеранов микрорайона № 13;</w:t>
      </w:r>
    </w:p>
    <w:p w:rsidR="008F72FA" w:rsidRPr="006751DC" w:rsidRDefault="006751DC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МБОУ «</w:t>
      </w:r>
      <w:r w:rsidR="008F72FA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«Развитие»</w:t>
      </w:r>
      <w:r w:rsidR="008F72FA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5D4F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АДОУ № 1 «</w:t>
      </w:r>
      <w:r w:rsidR="00745D4F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Аистенок»;</w:t>
      </w:r>
    </w:p>
    <w:p w:rsidR="00745D4F" w:rsidRPr="006751DC" w:rsidRDefault="006751DC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МБДОУ «Детский сад № 44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5D4F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2FA" w:rsidRPr="006751DC" w:rsidRDefault="008F72FA" w:rsidP="008F72FA">
      <w:pPr>
        <w:shd w:val="clear" w:color="auto" w:fill="FFFFFF"/>
        <w:spacing w:before="150"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работе с общественными и ветеранскими организациями, ветеранами и инвалидами Великой Отечественной войны, пенсионерами и малоимущими, проживающими на территории округа. В День Победы, День пожилого человека, День защитников Отечеств</w:t>
      </w:r>
      <w:r w:rsidR="00E8780F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т.д. всегда лично поздравляет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данную категорию </w:t>
      </w:r>
      <w:r w:rsidR="00E8780F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и вместе с ними принимает</w:t>
      </w: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праздничных мероприят</w:t>
      </w:r>
      <w:r w:rsidR="00340B92"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иях, организованных городом или на округе.</w:t>
      </w:r>
    </w:p>
    <w:p w:rsidR="008F72FA" w:rsidRPr="006751DC" w:rsidRDefault="008F72FA" w:rsidP="008F72FA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675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8F72FA" w:rsidRPr="006751DC" w:rsidSect="008F72F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1285A"/>
    <w:multiLevelType w:val="hybridMultilevel"/>
    <w:tmpl w:val="730040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0E12EE9"/>
    <w:multiLevelType w:val="hybridMultilevel"/>
    <w:tmpl w:val="671E638C"/>
    <w:lvl w:ilvl="0" w:tplc="4894CE8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E9"/>
    <w:rsid w:val="00002EFB"/>
    <w:rsid w:val="000C6811"/>
    <w:rsid w:val="00177F83"/>
    <w:rsid w:val="002145B9"/>
    <w:rsid w:val="00233AB1"/>
    <w:rsid w:val="00260C73"/>
    <w:rsid w:val="002C538A"/>
    <w:rsid w:val="002F1A4B"/>
    <w:rsid w:val="00340B92"/>
    <w:rsid w:val="003D60CB"/>
    <w:rsid w:val="00406F08"/>
    <w:rsid w:val="0044237D"/>
    <w:rsid w:val="004C2937"/>
    <w:rsid w:val="004E10E2"/>
    <w:rsid w:val="00556773"/>
    <w:rsid w:val="00587D19"/>
    <w:rsid w:val="0059440D"/>
    <w:rsid w:val="005D13EC"/>
    <w:rsid w:val="005D4C81"/>
    <w:rsid w:val="005F13B7"/>
    <w:rsid w:val="00664CBE"/>
    <w:rsid w:val="006751DC"/>
    <w:rsid w:val="006F46B0"/>
    <w:rsid w:val="00744D14"/>
    <w:rsid w:val="00745D4F"/>
    <w:rsid w:val="008B1150"/>
    <w:rsid w:val="008F72FA"/>
    <w:rsid w:val="0097449A"/>
    <w:rsid w:val="009C0F4B"/>
    <w:rsid w:val="00A6224E"/>
    <w:rsid w:val="00A62CD8"/>
    <w:rsid w:val="00A66834"/>
    <w:rsid w:val="00A82EA0"/>
    <w:rsid w:val="00B4450B"/>
    <w:rsid w:val="00B8475F"/>
    <w:rsid w:val="00B86F88"/>
    <w:rsid w:val="00B94B1F"/>
    <w:rsid w:val="00BA1F15"/>
    <w:rsid w:val="00BE687C"/>
    <w:rsid w:val="00C263E9"/>
    <w:rsid w:val="00C925F1"/>
    <w:rsid w:val="00D2482F"/>
    <w:rsid w:val="00D67AFD"/>
    <w:rsid w:val="00D84CF0"/>
    <w:rsid w:val="00E8780F"/>
    <w:rsid w:val="00E909D3"/>
    <w:rsid w:val="00E97E51"/>
    <w:rsid w:val="00F5124B"/>
    <w:rsid w:val="00F66D12"/>
    <w:rsid w:val="00FC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1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7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2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2FA"/>
    <w:rPr>
      <w:b/>
      <w:bCs/>
    </w:rPr>
  </w:style>
  <w:style w:type="character" w:styleId="a5">
    <w:name w:val="Emphasis"/>
    <w:basedOn w:val="a0"/>
    <w:uiPriority w:val="20"/>
    <w:qFormat/>
    <w:rsid w:val="008F72FA"/>
    <w:rPr>
      <w:i/>
      <w:iCs/>
    </w:rPr>
  </w:style>
  <w:style w:type="character" w:styleId="a6">
    <w:name w:val="Hyperlink"/>
    <w:basedOn w:val="a0"/>
    <w:uiPriority w:val="99"/>
    <w:semiHidden/>
    <w:unhideWhenUsed/>
    <w:rsid w:val="008F72F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46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1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1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7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2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2FA"/>
    <w:rPr>
      <w:b/>
      <w:bCs/>
    </w:rPr>
  </w:style>
  <w:style w:type="character" w:styleId="a5">
    <w:name w:val="Emphasis"/>
    <w:basedOn w:val="a0"/>
    <w:uiPriority w:val="20"/>
    <w:qFormat/>
    <w:rsid w:val="008F72FA"/>
    <w:rPr>
      <w:i/>
      <w:iCs/>
    </w:rPr>
  </w:style>
  <w:style w:type="character" w:styleId="a6">
    <w:name w:val="Hyperlink"/>
    <w:basedOn w:val="a0"/>
    <w:uiPriority w:val="99"/>
    <w:semiHidden/>
    <w:unhideWhenUsed/>
    <w:rsid w:val="008F72F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46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1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Н. Малкова</cp:lastModifiedBy>
  <cp:revision>6</cp:revision>
  <dcterms:created xsi:type="dcterms:W3CDTF">2021-01-15T07:20:00Z</dcterms:created>
  <dcterms:modified xsi:type="dcterms:W3CDTF">2021-01-27T10:38:00Z</dcterms:modified>
</cp:coreProperties>
</file>