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CA" w:rsidRDefault="002274CA" w:rsidP="002274CA">
      <w:r>
        <w:t>Для рассмотрения вопросов планирования и организации работы Контрольно-счетной палаты, рассмотрения результатов контрольных и экспертно-аналитических мероприятий, методологии контрольной и экспертно-аналитической деятельности, других вопросов деятельности Контрольно-счетной палаты образуется Коллегия Контрольно-счетной палаты г. Пскова.</w:t>
      </w:r>
    </w:p>
    <w:p w:rsidR="002274CA" w:rsidRDefault="002274CA" w:rsidP="002274CA">
      <w:r>
        <w:t>В состав Коллегии входят председатель Контрольно-счетной палаты, заместитель председателя Контрольно-счетной палаты и аудиторы Контрольно-счетной палаты, а также должностные лица Контрольно-счетной палаты с правом совещательного голоса. На Коллегии может присутствовать Глава города Пскова, депутаты городской Думы, представители органов прокуратуры. Иные лица могут присутствовать на заседании Коллегии только по решению Коллегии.</w:t>
      </w:r>
    </w:p>
    <w:p w:rsidR="007719A8" w:rsidRDefault="002274CA" w:rsidP="002274CA">
      <w:r>
        <w:t>Компетенция и порядок работы Коллегии определяются Решением Псковской городской Думы от 27.12.2012 № 381, Регламентом Контрольно-счетной палаты города Пскова с учетом требований федерального законодательства, законодательства Псковской области и муниципальных нормативных правовых актов.</w:t>
      </w:r>
      <w:bookmarkStart w:id="0" w:name="_GoBack"/>
      <w:bookmarkEnd w:id="0"/>
    </w:p>
    <w:sectPr w:rsidR="0077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CA"/>
    <w:rsid w:val="002274CA"/>
    <w:rsid w:val="007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2021-07-02T08:37:00Z</dcterms:created>
  <dcterms:modified xsi:type="dcterms:W3CDTF">2021-07-02T08:37:00Z</dcterms:modified>
</cp:coreProperties>
</file>