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28" w:rsidRDefault="00824967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E1628">
        <w:rPr>
          <w:sz w:val="24"/>
          <w:szCs w:val="24"/>
        </w:rPr>
        <w:t xml:space="preserve">                 </w:t>
      </w:r>
      <w:r w:rsidR="00FE162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  <w:r w:rsidR="00FE162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E1628" w:rsidRDefault="00FE1628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1628" w:rsidRDefault="00FE1628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1628" w:rsidRDefault="00FE1628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1628" w:rsidRDefault="00FE1628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№1362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07 декабря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FE1628" w:rsidRDefault="00FE1628" w:rsidP="00FE162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</w:t>
      </w:r>
      <w:r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67B6" w:rsidRPr="003967B6" w:rsidRDefault="003967B6" w:rsidP="003967B6">
      <w:r w:rsidRPr="003967B6">
        <w:t>Об исполнении бюд</w:t>
      </w:r>
      <w:r w:rsidR="009E7B40">
        <w:t>жета города Пскова за 9 месяцев</w:t>
      </w:r>
      <w:r w:rsidRPr="003967B6">
        <w:t xml:space="preserve"> 2020 года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  <w:r w:rsidRPr="003967B6"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  <w:r w:rsidRPr="003967B6">
        <w:t>- за 9 месяцев 2020 года поступило доходов в бюджет</w:t>
      </w:r>
      <w:r w:rsidR="009E7B40">
        <w:t xml:space="preserve"> города Пскова 3 603 711,0 </w:t>
      </w:r>
      <w:proofErr w:type="spellStart"/>
      <w:r w:rsidR="009E7B40">
        <w:t>тыс</w:t>
      </w:r>
      <w:proofErr w:type="gramStart"/>
      <w:r w:rsidR="009E7B40">
        <w:t>.</w:t>
      </w:r>
      <w:r w:rsidRPr="003967B6">
        <w:t>р</w:t>
      </w:r>
      <w:proofErr w:type="gramEnd"/>
      <w:r w:rsidRPr="003967B6">
        <w:t>уб</w:t>
      </w:r>
      <w:proofErr w:type="spellEnd"/>
      <w:r w:rsidRPr="003967B6">
        <w:t>. или 59,5% от плановых назначений;</w:t>
      </w: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  <w:r w:rsidRPr="003967B6">
        <w:t>- за 9 месяцев 2020 года профинансировано расходов на 3 580 502,5 тыс. руб. или 57,7% от плановых назначений;</w:t>
      </w:r>
    </w:p>
    <w:p w:rsidR="003967B6" w:rsidRPr="003967B6" w:rsidRDefault="009E7B40" w:rsidP="003967B6">
      <w:pPr>
        <w:tabs>
          <w:tab w:val="left" w:pos="364"/>
        </w:tabs>
        <w:ind w:firstLine="709"/>
        <w:jc w:val="both"/>
      </w:pPr>
      <w:r>
        <w:t xml:space="preserve">- превышение </w:t>
      </w:r>
      <w:r w:rsidR="003967B6" w:rsidRPr="003967B6">
        <w:t>доходов над расходами составило 23 208,5 тыс. руб.;</w:t>
      </w: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  <w:r w:rsidRPr="003967B6">
        <w:t>- по сравнению с соответствующим периодом прошлого года в целом доходы увеличились на 13,3% или на 423 917,1 тыс. руб., расходы увеличились на 12,9% или на 409 911,5 тыс. руб.;</w:t>
      </w:r>
    </w:p>
    <w:p w:rsidR="003967B6" w:rsidRPr="003967B6" w:rsidRDefault="009E7B40" w:rsidP="003967B6">
      <w:pPr>
        <w:tabs>
          <w:tab w:val="left" w:pos="364"/>
        </w:tabs>
        <w:ind w:firstLine="709"/>
        <w:jc w:val="both"/>
      </w:pPr>
      <w:r>
        <w:t xml:space="preserve">- </w:t>
      </w:r>
      <w:r w:rsidR="003967B6" w:rsidRPr="003967B6">
        <w:t>объем просроченной кредиторской задолженности бюджета города Пскова за выполненные работы и оказанные услуги по состоянию на 01.10.2020 увеличился по сравнению с просроченной кредиторской задолженностью на 01.01.2020 на 15 519,3 тыс. руб. и составил 47 972,0 тыс. руб.</w:t>
      </w: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  <w:r w:rsidRPr="003967B6">
        <w:rPr>
          <w:i/>
        </w:rPr>
        <w:t xml:space="preserve">- </w:t>
      </w:r>
      <w:r w:rsidRPr="003967B6">
        <w:t>объем муниципального долга на</w:t>
      </w:r>
      <w:r w:rsidRPr="003967B6">
        <w:rPr>
          <w:i/>
        </w:rPr>
        <w:t xml:space="preserve"> </w:t>
      </w:r>
      <w:r w:rsidRPr="003967B6">
        <w:t>01.10.2020</w:t>
      </w:r>
      <w:r w:rsidRPr="003967B6">
        <w:rPr>
          <w:b/>
          <w:i/>
        </w:rPr>
        <w:t xml:space="preserve"> </w:t>
      </w:r>
      <w:r w:rsidRPr="003967B6">
        <w:t xml:space="preserve">по сравнению с началом года не изменился и составил 600 000 тыс. руб. </w:t>
      </w:r>
    </w:p>
    <w:p w:rsidR="003967B6" w:rsidRPr="003967B6" w:rsidRDefault="003967B6" w:rsidP="003967B6">
      <w:pPr>
        <w:tabs>
          <w:tab w:val="left" w:pos="364"/>
        </w:tabs>
        <w:ind w:firstLine="709"/>
        <w:jc w:val="both"/>
      </w:pPr>
    </w:p>
    <w:p w:rsidR="00E8539A" w:rsidRDefault="003967B6" w:rsidP="003967B6">
      <w:pPr>
        <w:tabs>
          <w:tab w:val="left" w:pos="364"/>
        </w:tabs>
        <w:ind w:firstLine="709"/>
        <w:jc w:val="both"/>
      </w:pPr>
      <w:r w:rsidRPr="003967B6">
        <w:t>На основании вышеизложенного, руководствуясь статьей 23 Устава муниципального образования «Город Псков»,</w:t>
      </w:r>
    </w:p>
    <w:p w:rsidR="003B52B1" w:rsidRDefault="003B52B1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B52B1" w:rsidRDefault="00E8539A" w:rsidP="0011468A">
      <w:pPr>
        <w:ind w:firstLine="709"/>
        <w:jc w:val="both"/>
      </w:pPr>
      <w:r>
        <w:t xml:space="preserve">1. </w:t>
      </w:r>
      <w:r w:rsidR="003B52B1">
        <w:t>Принять к сведению информацию о ходе исполнения бюджета города Пскова за 9 месяцев 2020 года.</w:t>
      </w:r>
    </w:p>
    <w:p w:rsidR="003B52B1" w:rsidRDefault="003B52B1" w:rsidP="0011468A">
      <w:pPr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7963B2" w:rsidRDefault="003B52B1" w:rsidP="0011468A">
      <w:pPr>
        <w:ind w:firstLine="709"/>
        <w:jc w:val="both"/>
        <w:rPr>
          <w:rFonts w:eastAsia="Calibri"/>
          <w:lang w:eastAsia="en-US"/>
        </w:rPr>
      </w:pPr>
      <w: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A2303" w:rsidRDefault="002A2303" w:rsidP="003C51B6">
      <w:pPr>
        <w:ind w:firstLine="709"/>
        <w:contextualSpacing/>
        <w:jc w:val="both"/>
        <w:rPr>
          <w:rFonts w:eastAsia="Calibri"/>
          <w:lang w:eastAsia="en-US"/>
        </w:rPr>
      </w:pPr>
    </w:p>
    <w:p w:rsidR="002A2303" w:rsidRDefault="002A2303" w:rsidP="003B52B1">
      <w:pPr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11468A">
      <w:pPr>
        <w:tabs>
          <w:tab w:val="left" w:pos="364"/>
        </w:tabs>
        <w:autoSpaceDE w:val="0"/>
        <w:autoSpaceDN w:val="0"/>
        <w:adjustRightInd w:val="0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1468A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651A9"/>
    <w:rsid w:val="00667875"/>
    <w:rsid w:val="0067032F"/>
    <w:rsid w:val="006B28C5"/>
    <w:rsid w:val="006D37D7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1628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2020-12-07T12:01:00Z</cp:lastPrinted>
  <dcterms:created xsi:type="dcterms:W3CDTF">2020-12-07T12:41:00Z</dcterms:created>
  <dcterms:modified xsi:type="dcterms:W3CDTF">2020-12-08T13:06:00Z</dcterms:modified>
</cp:coreProperties>
</file>