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C7" w:rsidRPr="005463C7" w:rsidRDefault="00824967" w:rsidP="005463C7">
      <w:pPr>
        <w:pStyle w:val="ConsPlusTitlePage"/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463C7" w:rsidRPr="005463C7">
        <w:t>ПСКОВСКАЯ ГОРОДСКАЯ ДУМА</w:t>
      </w:r>
      <w:r w:rsidR="005463C7" w:rsidRPr="005463C7">
        <w:tab/>
      </w:r>
      <w:r w:rsidR="005463C7" w:rsidRPr="005463C7">
        <w:tab/>
      </w:r>
      <w:r w:rsidR="005463C7" w:rsidRPr="005463C7">
        <w:tab/>
      </w:r>
      <w:r w:rsidR="005463C7" w:rsidRPr="005463C7">
        <w:tab/>
      </w:r>
      <w:r w:rsidR="005463C7" w:rsidRPr="005463C7">
        <w:tab/>
      </w:r>
      <w:r w:rsidR="005463C7" w:rsidRPr="005463C7">
        <w:tab/>
      </w:r>
      <w:r w:rsidR="005463C7" w:rsidRPr="005463C7">
        <w:tab/>
      </w:r>
      <w:r w:rsidR="005463C7" w:rsidRPr="005463C7">
        <w:tab/>
      </w:r>
      <w:r w:rsidR="005463C7" w:rsidRPr="005463C7">
        <w:tab/>
      </w:r>
      <w:r w:rsidR="005463C7" w:rsidRPr="005463C7">
        <w:tab/>
      </w:r>
    </w:p>
    <w:p w:rsidR="005463C7" w:rsidRPr="005463C7" w:rsidRDefault="005463C7" w:rsidP="005463C7">
      <w:pPr>
        <w:pStyle w:val="ConsPlusTitlePage"/>
      </w:pPr>
    </w:p>
    <w:p w:rsidR="005463C7" w:rsidRPr="005463C7" w:rsidRDefault="005463C7" w:rsidP="005463C7">
      <w:pPr>
        <w:pStyle w:val="ConsPlusTitlePage"/>
      </w:pPr>
    </w:p>
    <w:p w:rsidR="005463C7" w:rsidRPr="005463C7" w:rsidRDefault="005463C7" w:rsidP="005463C7">
      <w:pPr>
        <w:pStyle w:val="ConsPlusTitlePage"/>
      </w:pPr>
    </w:p>
    <w:p w:rsidR="005463C7" w:rsidRPr="005463C7" w:rsidRDefault="005463C7" w:rsidP="005463C7">
      <w:pPr>
        <w:pStyle w:val="ConsPlusTitlePage"/>
      </w:pPr>
      <w:r>
        <w:t xml:space="preserve">           РЕШЕНИЕ №1173</w:t>
      </w:r>
      <w:bookmarkStart w:id="0" w:name="_GoBack"/>
      <w:bookmarkEnd w:id="0"/>
      <w:r w:rsidRPr="005463C7">
        <w:t xml:space="preserve"> от 29 мая 2020 года  </w:t>
      </w:r>
    </w:p>
    <w:p w:rsidR="005463C7" w:rsidRPr="005463C7" w:rsidRDefault="005463C7" w:rsidP="005463C7">
      <w:pPr>
        <w:pStyle w:val="ConsPlusTitlePage"/>
      </w:pPr>
      <w:r w:rsidRPr="005463C7">
        <w:t>Принято  на 38-ой очередной сессии Псковской городской Думы шестого созыва</w:t>
      </w:r>
      <w:r w:rsidRPr="005463C7">
        <w:tab/>
      </w:r>
    </w:p>
    <w:p w:rsidR="005463C7" w:rsidRPr="005463C7" w:rsidRDefault="005463C7" w:rsidP="005463C7">
      <w:pPr>
        <w:pStyle w:val="ConsPlusTitlePage"/>
      </w:pPr>
      <w:r w:rsidRPr="005463C7">
        <w:tab/>
      </w:r>
      <w:r w:rsidRPr="005463C7">
        <w:tab/>
      </w:r>
      <w:r w:rsidRPr="005463C7">
        <w:tab/>
      </w:r>
      <w:r w:rsidRPr="005463C7">
        <w:tab/>
      </w:r>
      <w:r w:rsidRPr="005463C7">
        <w:tab/>
      </w:r>
      <w:r w:rsidRPr="005463C7">
        <w:tab/>
      </w:r>
      <w:r w:rsidRPr="005463C7">
        <w:tab/>
      </w:r>
      <w:r w:rsidRPr="005463C7">
        <w:tab/>
      </w:r>
      <w:r w:rsidRPr="005463C7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92B34" w:rsidRPr="00392B34" w:rsidRDefault="00392B34" w:rsidP="00392B34">
      <w:pPr>
        <w:rPr>
          <w:rFonts w:eastAsia="Calibri"/>
          <w:bCs/>
          <w:lang w:eastAsia="en-US"/>
        </w:rPr>
      </w:pPr>
      <w:r w:rsidRPr="00392B34">
        <w:rPr>
          <w:rFonts w:eastAsia="Calibri"/>
          <w:bCs/>
          <w:lang w:eastAsia="en-US"/>
        </w:rPr>
        <w:t>О внесении изменений в Решение Псковской городской Думы</w:t>
      </w:r>
    </w:p>
    <w:p w:rsidR="00392B34" w:rsidRPr="00392B34" w:rsidRDefault="00392B34" w:rsidP="00392B34">
      <w:pPr>
        <w:rPr>
          <w:rFonts w:eastAsia="Calibri"/>
          <w:bCs/>
          <w:lang w:eastAsia="en-US"/>
        </w:rPr>
      </w:pPr>
      <w:r w:rsidRPr="00392B34">
        <w:rPr>
          <w:rFonts w:eastAsia="Calibri"/>
          <w:bCs/>
          <w:lang w:eastAsia="en-US"/>
        </w:rPr>
        <w:t xml:space="preserve">от 18.12.2009 № 1016 «Об утверждении Положения  о порядке, </w:t>
      </w:r>
    </w:p>
    <w:p w:rsidR="00392B34" w:rsidRPr="00392B34" w:rsidRDefault="00392B34" w:rsidP="00392B34">
      <w:pPr>
        <w:rPr>
          <w:rFonts w:eastAsia="Calibri"/>
          <w:bCs/>
          <w:lang w:eastAsia="en-US"/>
        </w:rPr>
      </w:pPr>
      <w:proofErr w:type="gramStart"/>
      <w:r w:rsidRPr="00392B34">
        <w:rPr>
          <w:rFonts w:eastAsia="Calibri"/>
          <w:bCs/>
          <w:lang w:eastAsia="en-US"/>
        </w:rPr>
        <w:t>размере</w:t>
      </w:r>
      <w:proofErr w:type="gramEnd"/>
      <w:r w:rsidRPr="00392B34">
        <w:rPr>
          <w:rFonts w:eastAsia="Calibri"/>
          <w:bCs/>
          <w:lang w:eastAsia="en-US"/>
        </w:rPr>
        <w:t xml:space="preserve">  и сроках перечисления в бюджет города Пскова части</w:t>
      </w:r>
    </w:p>
    <w:p w:rsidR="004B065F" w:rsidRDefault="00392B34" w:rsidP="00392B34">
      <w:pPr>
        <w:rPr>
          <w:rFonts w:eastAsia="Calibri"/>
          <w:bCs/>
          <w:lang w:eastAsia="en-US"/>
        </w:rPr>
      </w:pPr>
      <w:r w:rsidRPr="00392B34">
        <w:rPr>
          <w:rFonts w:eastAsia="Calibri"/>
          <w:bCs/>
          <w:lang w:eastAsia="en-US"/>
        </w:rPr>
        <w:t>прибыли муниципальными предприятиями города Пскова»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392B3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92B34">
        <w:t>В соответствии со статьями 42 и 62 Бюджетного кодекса Российской Федерации, статьей 295 Гражданского кодекса Российской Федерации, статьей 17 Федерального закона от 14.11.2002 № 161-ФЗ «О государственных и муниципальных унитарных предприятиях»,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92B34" w:rsidRDefault="00392B34" w:rsidP="00392B34">
      <w:pPr>
        <w:ind w:firstLine="709"/>
        <w:jc w:val="both"/>
        <w:rPr>
          <w:rFonts w:eastAsia="Calibri"/>
          <w:lang w:eastAsia="en-US"/>
        </w:rPr>
      </w:pPr>
      <w:r w:rsidRPr="00392B34">
        <w:rPr>
          <w:rFonts w:eastAsia="Calibri"/>
          <w:lang w:eastAsia="en-US"/>
        </w:rPr>
        <w:t xml:space="preserve">1. Внести в Положение о </w:t>
      </w:r>
      <w:r w:rsidR="0077041A">
        <w:rPr>
          <w:rFonts w:eastAsia="Calibri"/>
          <w:lang w:eastAsia="en-US"/>
        </w:rPr>
        <w:t xml:space="preserve">порядке, размере </w:t>
      </w:r>
      <w:r w:rsidRPr="00392B34">
        <w:rPr>
          <w:rFonts w:eastAsia="Calibri"/>
          <w:lang w:eastAsia="en-US"/>
        </w:rPr>
        <w:t>и сроках перечисления в бюджет города Пскова части прибыли муници</w:t>
      </w:r>
      <w:r w:rsidR="0077041A">
        <w:rPr>
          <w:rFonts w:eastAsia="Calibri"/>
          <w:lang w:eastAsia="en-US"/>
        </w:rPr>
        <w:t xml:space="preserve">пальными предприятиями города </w:t>
      </w:r>
      <w:r w:rsidRPr="00392B34">
        <w:rPr>
          <w:rFonts w:eastAsia="Calibri"/>
          <w:lang w:eastAsia="en-US"/>
        </w:rPr>
        <w:t>Пскова, утвержденное Решением Псковской городской Думы от 18.12.2009 №1016,  следующие изменения:</w:t>
      </w:r>
    </w:p>
    <w:p w:rsidR="00392B34" w:rsidRDefault="00392B34" w:rsidP="00392B34">
      <w:pPr>
        <w:ind w:firstLine="709"/>
        <w:jc w:val="both"/>
        <w:rPr>
          <w:rFonts w:eastAsia="Calibri"/>
          <w:lang w:eastAsia="en-US"/>
        </w:rPr>
      </w:pPr>
      <w:r w:rsidRPr="00392B34">
        <w:rPr>
          <w:rFonts w:eastAsia="Calibri"/>
          <w:lang w:eastAsia="en-US"/>
        </w:rPr>
        <w:t>1) в пунктах 2.1, 2.2, 2.5 и 2.8 раздела  2 «Порядок, размер отчислений  и сроки уплаты» слова «Финансовое управление Администрации города Пскова» заменить словами «отдел по работе с муниципальны</w:t>
      </w:r>
      <w:r w:rsidR="0077041A">
        <w:rPr>
          <w:rFonts w:eastAsia="Calibri"/>
          <w:lang w:eastAsia="en-US"/>
        </w:rPr>
        <w:t xml:space="preserve">ми предприятиями </w:t>
      </w:r>
      <w:proofErr w:type="gramStart"/>
      <w:r w:rsidR="0077041A">
        <w:rPr>
          <w:rFonts w:eastAsia="Calibri"/>
          <w:lang w:eastAsia="en-US"/>
        </w:rPr>
        <w:t xml:space="preserve">города Пскова </w:t>
      </w:r>
      <w:r w:rsidRPr="00392B34">
        <w:rPr>
          <w:rFonts w:eastAsia="Calibri"/>
          <w:lang w:eastAsia="en-US"/>
        </w:rPr>
        <w:t>Администрации города Пскова</w:t>
      </w:r>
      <w:proofErr w:type="gramEnd"/>
      <w:r w:rsidRPr="00392B34">
        <w:rPr>
          <w:rFonts w:eastAsia="Calibri"/>
          <w:lang w:eastAsia="en-US"/>
        </w:rPr>
        <w:t>»;</w:t>
      </w:r>
    </w:p>
    <w:p w:rsidR="00392B34" w:rsidRPr="00392B34" w:rsidRDefault="00392B34" w:rsidP="00392B34">
      <w:pPr>
        <w:ind w:firstLine="709"/>
        <w:jc w:val="both"/>
        <w:rPr>
          <w:rFonts w:eastAsia="Calibri"/>
          <w:lang w:eastAsia="en-US"/>
        </w:rPr>
      </w:pPr>
      <w:r w:rsidRPr="00392B34">
        <w:rPr>
          <w:rFonts w:eastAsia="Calibri"/>
          <w:lang w:eastAsia="en-US"/>
        </w:rPr>
        <w:t>2) в пункте 3.1 раздела</w:t>
      </w:r>
      <w:r w:rsidR="0077041A">
        <w:rPr>
          <w:rFonts w:eastAsia="Calibri"/>
          <w:lang w:eastAsia="en-US"/>
        </w:rPr>
        <w:t xml:space="preserve"> 3 «Контроль и ответственность»</w:t>
      </w:r>
      <w:r w:rsidRPr="00392B34">
        <w:rPr>
          <w:rFonts w:eastAsia="Calibri"/>
          <w:lang w:eastAsia="en-US"/>
        </w:rPr>
        <w:t xml:space="preserve"> слова «Финансовое управление Администрации города Пскова» заменить словами «отдел по работе с муниципальными предприятиями </w:t>
      </w:r>
      <w:proofErr w:type="gramStart"/>
      <w:r w:rsidRPr="00392B34">
        <w:rPr>
          <w:rFonts w:eastAsia="Calibri"/>
          <w:lang w:eastAsia="en-US"/>
        </w:rPr>
        <w:t>города Пскова Администрации города Пскова</w:t>
      </w:r>
      <w:proofErr w:type="gramEnd"/>
      <w:r w:rsidRPr="00392B34">
        <w:rPr>
          <w:rFonts w:eastAsia="Calibri"/>
          <w:lang w:eastAsia="en-US"/>
        </w:rPr>
        <w:t>».</w:t>
      </w:r>
    </w:p>
    <w:p w:rsidR="00392B34" w:rsidRPr="00392B34" w:rsidRDefault="00392B34" w:rsidP="00392B34">
      <w:pPr>
        <w:ind w:firstLine="709"/>
        <w:jc w:val="both"/>
        <w:rPr>
          <w:rFonts w:eastAsia="Calibri"/>
          <w:lang w:eastAsia="en-US"/>
        </w:rPr>
      </w:pPr>
      <w:r w:rsidRPr="00392B34">
        <w:rPr>
          <w:rFonts w:eastAsia="Calibri"/>
          <w:lang w:eastAsia="en-US"/>
        </w:rPr>
        <w:t>2. Настоящее Решение вступает в силу со дня его официального опубликования и распространяется на правоотношения,  возникшие с 10 января 2020 года.</w:t>
      </w:r>
    </w:p>
    <w:p w:rsidR="00A47203" w:rsidRDefault="00392B34" w:rsidP="00392B34">
      <w:pPr>
        <w:ind w:firstLine="709"/>
        <w:jc w:val="both"/>
        <w:rPr>
          <w:rFonts w:eastAsia="Calibri"/>
          <w:lang w:eastAsia="en-US"/>
        </w:rPr>
      </w:pPr>
      <w:r w:rsidRPr="00392B34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66A1B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371E41"/>
    <w:rsid w:val="0038413C"/>
    <w:rsid w:val="00392B34"/>
    <w:rsid w:val="003B12DC"/>
    <w:rsid w:val="003B1394"/>
    <w:rsid w:val="003F33BF"/>
    <w:rsid w:val="0040178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336C4"/>
    <w:rsid w:val="00544652"/>
    <w:rsid w:val="005463C7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465F3"/>
    <w:rsid w:val="0077041A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4967"/>
    <w:rsid w:val="0085077D"/>
    <w:rsid w:val="00851219"/>
    <w:rsid w:val="0089348D"/>
    <w:rsid w:val="008B121A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9C3611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753B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51</cp:revision>
  <cp:lastPrinted>2020-06-01T09:05:00Z</cp:lastPrinted>
  <dcterms:created xsi:type="dcterms:W3CDTF">2017-06-14T09:45:00Z</dcterms:created>
  <dcterms:modified xsi:type="dcterms:W3CDTF">2020-06-02T12:27:00Z</dcterms:modified>
</cp:coreProperties>
</file>