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DA" w:rsidRDefault="00824967" w:rsidP="002914DA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914DA">
        <w:rPr>
          <w:sz w:val="24"/>
          <w:szCs w:val="24"/>
        </w:rPr>
        <w:t xml:space="preserve">                     ПСКОВСКАЯ ГОРОДСКАЯ ДУМА</w:t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  <w:r w:rsidR="002914DA">
        <w:rPr>
          <w:sz w:val="24"/>
          <w:szCs w:val="24"/>
        </w:rPr>
        <w:tab/>
      </w:r>
    </w:p>
    <w:p w:rsidR="002914DA" w:rsidRDefault="002914DA" w:rsidP="002914D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914DA" w:rsidRDefault="002914DA" w:rsidP="002914D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914DA" w:rsidRDefault="002914DA" w:rsidP="002914D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914DA" w:rsidRDefault="002914DA" w:rsidP="002914DA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№1033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2914DA" w:rsidRPr="00F433E9" w:rsidRDefault="002914DA" w:rsidP="002914D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34EB" w:rsidRPr="00DD34EB" w:rsidRDefault="00DD34EB" w:rsidP="00DD34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 внесении изменений в Решение</w:t>
      </w:r>
      <w:r w:rsidRPr="00DD34EB">
        <w:rPr>
          <w:rFonts w:eastAsia="Calibri"/>
          <w:lang w:eastAsia="en-US"/>
        </w:rPr>
        <w:t xml:space="preserve"> Псковской городской Думы </w:t>
      </w:r>
    </w:p>
    <w:p w:rsidR="00DD34EB" w:rsidRPr="00DD34EB" w:rsidRDefault="00DD34EB" w:rsidP="00DD34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29.09.2017 № 8 </w:t>
      </w:r>
      <w:r w:rsidRPr="00DD34EB">
        <w:rPr>
          <w:rFonts w:eastAsia="Calibri"/>
          <w:lang w:eastAsia="en-US"/>
        </w:rPr>
        <w:t xml:space="preserve">«Об утверждении персонального состава </w:t>
      </w:r>
    </w:p>
    <w:p w:rsidR="004B065F" w:rsidRDefault="00DD34EB" w:rsidP="00DD34EB">
      <w:pPr>
        <w:rPr>
          <w:rFonts w:eastAsia="Calibri"/>
          <w:lang w:eastAsia="en-US"/>
        </w:rPr>
      </w:pPr>
      <w:r w:rsidRPr="00DD34EB">
        <w:rPr>
          <w:rFonts w:eastAsia="Calibri"/>
          <w:lang w:eastAsia="en-US"/>
        </w:rPr>
        <w:t>комитетов и комис</w:t>
      </w:r>
      <w:r>
        <w:rPr>
          <w:rFonts w:eastAsia="Calibri"/>
          <w:lang w:eastAsia="en-US"/>
        </w:rPr>
        <w:t xml:space="preserve">сии Псковской городской Думы </w:t>
      </w:r>
      <w:r w:rsidRPr="00DD34EB">
        <w:rPr>
          <w:rFonts w:eastAsia="Calibri"/>
          <w:lang w:eastAsia="en-US"/>
        </w:rPr>
        <w:t>шестого 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D34E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соответствии со </w:t>
      </w:r>
      <w:r w:rsidRPr="00DD34EB">
        <w:t>стат</w:t>
      </w:r>
      <w:r>
        <w:t xml:space="preserve">ьей 26 Устава  муниципального образования «Город  Псков», </w:t>
      </w:r>
      <w:r w:rsidRPr="00DD34EB">
        <w:t>статьей 8 Регламента Псковской городской Думы, ут</w:t>
      </w:r>
      <w:r>
        <w:t>вержденного Решением Псковской городской Думы от</w:t>
      </w:r>
      <w:r w:rsidRPr="00DD34EB">
        <w:t xml:space="preserve"> 16.05.2008 № 439, руководствуясь статьей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34EB" w:rsidRPr="00DD34EB" w:rsidRDefault="00DD34EB" w:rsidP="00DD34EB">
      <w:pPr>
        <w:ind w:firstLine="709"/>
        <w:jc w:val="both"/>
      </w:pPr>
      <w:r w:rsidRPr="00DD34EB">
        <w:t xml:space="preserve">1. Внести следующие изменения в </w:t>
      </w:r>
      <w:hyperlink r:id="rId6" w:history="1">
        <w:r w:rsidRPr="00DD34EB">
          <w:t>Решение</w:t>
        </w:r>
      </w:hyperlink>
      <w:r w:rsidRPr="00DD34EB">
        <w:t xml:space="preserve"> Псковской</w:t>
      </w:r>
      <w:r>
        <w:t xml:space="preserve"> городской Думы от 29.09.2017 №</w:t>
      </w:r>
      <w:r w:rsidRPr="00DD34EB">
        <w:t>8 «Об утверждении персонального состава комитетов и комиссии Псковской городской Думы шестого созыва»:</w:t>
      </w:r>
    </w:p>
    <w:p w:rsidR="00DD34EB" w:rsidRPr="00DD34EB" w:rsidRDefault="00DD34EB" w:rsidP="00DD34EB">
      <w:pPr>
        <w:ind w:firstLine="709"/>
        <w:jc w:val="both"/>
      </w:pPr>
      <w:r>
        <w:t>1)</w:t>
      </w:r>
      <w:r w:rsidRPr="00DD34EB">
        <w:t xml:space="preserve"> </w:t>
      </w:r>
      <w:hyperlink r:id="rId7" w:history="1">
        <w:r w:rsidRPr="00DD34EB">
          <w:t>подпункт 1.1 пункта 1</w:t>
        </w:r>
      </w:hyperlink>
      <w:r w:rsidRPr="00DD34EB">
        <w:t xml:space="preserve"> ре</w:t>
      </w:r>
      <w:r w:rsidR="00CE1D66">
        <w:t xml:space="preserve">шения  изложить в следующей </w:t>
      </w:r>
      <w:r w:rsidRPr="00DD34EB">
        <w:t>редакции:</w:t>
      </w:r>
    </w:p>
    <w:p w:rsidR="00DD34EB" w:rsidRDefault="00DD34EB" w:rsidP="00DD34EB">
      <w:pPr>
        <w:ind w:firstLine="709"/>
        <w:jc w:val="both"/>
      </w:pPr>
      <w:r w:rsidRPr="00DD34EB">
        <w:t>«1.1.Комитет по стратегическому планированию, бюджетной поли</w:t>
      </w:r>
      <w:r w:rsidR="00CE1D66">
        <w:t xml:space="preserve">тике и реализации </w:t>
      </w:r>
      <w:r>
        <w:t>национальных</w:t>
      </w:r>
      <w:r w:rsidRPr="00DD34EB">
        <w:t xml:space="preserve"> проектов: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r>
        <w:t>Стороненков Григорий Иванович</w:t>
      </w:r>
      <w:r w:rsidR="000C1D9E">
        <w:t>, избирательный округ №12,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r>
        <w:t>Барабанов Дмитрий Александрович</w:t>
      </w:r>
      <w:r w:rsidR="000C1D9E">
        <w:t>, избирательный округ №14,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proofErr w:type="spellStart"/>
      <w:r>
        <w:t>Турчин</w:t>
      </w:r>
      <w:proofErr w:type="spellEnd"/>
      <w:r>
        <w:t xml:space="preserve"> Григорий Михайлович</w:t>
      </w:r>
      <w:r w:rsidR="000C1D9E">
        <w:t>, избирательный округ №1</w:t>
      </w:r>
      <w:r w:rsidR="000C1D9E" w:rsidRPr="000C1D9E">
        <w:t>,</w:t>
      </w:r>
    </w:p>
    <w:p w:rsidR="003A1ED0" w:rsidRDefault="000C1D9E" w:rsidP="00CE1D66">
      <w:pPr>
        <w:ind w:firstLine="709"/>
        <w:jc w:val="both"/>
      </w:pPr>
      <w:r>
        <w:t xml:space="preserve">-депутат </w:t>
      </w:r>
      <w:r w:rsidR="003A1ED0">
        <w:t>Николаева Любовь Алексеевна</w:t>
      </w:r>
      <w:r>
        <w:t>, избирательный округ №10,</w:t>
      </w:r>
    </w:p>
    <w:p w:rsidR="003A1ED0" w:rsidRDefault="000C1D9E" w:rsidP="00CE1D66">
      <w:pPr>
        <w:ind w:firstLine="709"/>
        <w:jc w:val="both"/>
      </w:pPr>
      <w:r>
        <w:t xml:space="preserve">-депутат </w:t>
      </w:r>
      <w:r w:rsidR="003A1ED0">
        <w:t>Федорова Ольга Александровна</w:t>
      </w:r>
      <w:r>
        <w:t>, избирательный округ №7,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r w:rsidR="003A1ED0">
        <w:t>Иванов Денис Олегович</w:t>
      </w:r>
      <w:r>
        <w:t>, избирательный округ №15,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proofErr w:type="spellStart"/>
      <w:r w:rsidR="003A1ED0">
        <w:t>Маницкая</w:t>
      </w:r>
      <w:proofErr w:type="spellEnd"/>
      <w:r w:rsidR="003A1ED0">
        <w:t xml:space="preserve"> Елена Геннадьевна</w:t>
      </w:r>
      <w:r>
        <w:t>, избирательный округ №3,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r w:rsidR="003A1ED0">
        <w:t>Баев Александр Викторович</w:t>
      </w:r>
      <w:r>
        <w:t>, избирательный округ №6,</w:t>
      </w:r>
    </w:p>
    <w:p w:rsidR="000C1D9E" w:rsidRDefault="00B431B7" w:rsidP="00CE1D66">
      <w:pPr>
        <w:ind w:firstLine="709"/>
        <w:jc w:val="both"/>
      </w:pPr>
      <w:r>
        <w:t xml:space="preserve">-депутат </w:t>
      </w:r>
      <w:r w:rsidR="000C1D9E">
        <w:t>Тюменцев Валерий Анатольевич</w:t>
      </w:r>
      <w:r>
        <w:t xml:space="preserve">, </w:t>
      </w:r>
      <w:r w:rsidR="00BB5675">
        <w:t xml:space="preserve">единый </w:t>
      </w:r>
      <w:r>
        <w:t>избирательный округ,</w:t>
      </w:r>
    </w:p>
    <w:p w:rsidR="003A1ED0" w:rsidRDefault="00BB5675" w:rsidP="00CE1D66">
      <w:pPr>
        <w:ind w:firstLine="709"/>
        <w:jc w:val="both"/>
      </w:pPr>
      <w:r>
        <w:lastRenderedPageBreak/>
        <w:t xml:space="preserve">-депутат </w:t>
      </w:r>
      <w:r w:rsidR="003A1ED0">
        <w:t>Федоров Сергей Алексеевич</w:t>
      </w:r>
      <w:r>
        <w:t>, единый избирательный округ</w:t>
      </w:r>
    </w:p>
    <w:p w:rsidR="003A1ED0" w:rsidRDefault="00BB5675" w:rsidP="00CE1D66">
      <w:pPr>
        <w:ind w:firstLine="709"/>
        <w:jc w:val="both"/>
      </w:pPr>
      <w:r>
        <w:t xml:space="preserve">-депутат </w:t>
      </w:r>
      <w:proofErr w:type="spellStart"/>
      <w:r w:rsidR="003A1ED0">
        <w:t>Брячак</w:t>
      </w:r>
      <w:proofErr w:type="spellEnd"/>
      <w:r w:rsidR="003A1ED0">
        <w:t xml:space="preserve"> Олег Михайлович</w:t>
      </w:r>
      <w:r>
        <w:t>, единый избирательный округ</w:t>
      </w:r>
    </w:p>
    <w:p w:rsidR="00DD34EB" w:rsidRPr="00DD34EB" w:rsidRDefault="00BB5675" w:rsidP="00CE1D66">
      <w:pPr>
        <w:ind w:firstLine="709"/>
        <w:jc w:val="both"/>
      </w:pPr>
      <w:r>
        <w:t xml:space="preserve">-депутат </w:t>
      </w:r>
      <w:r w:rsidR="003A1ED0">
        <w:t>Пермяков Дмитрий Вячеславович</w:t>
      </w:r>
      <w:r>
        <w:t>, единый избирательный округ</w:t>
      </w:r>
      <w:r w:rsidR="00DD34EB" w:rsidRPr="00DD34EB">
        <w:t>».</w:t>
      </w:r>
    </w:p>
    <w:p w:rsidR="00DD34EB" w:rsidRPr="00DD34EB" w:rsidRDefault="00DD34EB" w:rsidP="00CE1D66">
      <w:pPr>
        <w:spacing w:line="240" w:lineRule="atLeast"/>
        <w:ind w:firstLine="540"/>
        <w:jc w:val="both"/>
      </w:pPr>
      <w:r w:rsidRPr="00DD34EB">
        <w:t xml:space="preserve">2) </w:t>
      </w:r>
      <w:hyperlink r:id="rId8" w:history="1">
        <w:r w:rsidRPr="00DD34EB">
          <w:t>подпункт 1.5 пункта 1</w:t>
        </w:r>
      </w:hyperlink>
      <w:r w:rsidRPr="00DD34EB">
        <w:t xml:space="preserve"> ре</w:t>
      </w:r>
      <w:r w:rsidR="00CE1D66">
        <w:t xml:space="preserve">шения изложить в следующей </w:t>
      </w:r>
      <w:r w:rsidRPr="00DD34EB">
        <w:t>редакции: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34EB">
        <w:rPr>
          <w:rFonts w:eastAsia="Calibri"/>
        </w:rPr>
        <w:t>«1.5. Комитет по социальным вопросам, молодежной политике и туризму:</w:t>
      </w:r>
    </w:p>
    <w:p w:rsidR="00CB17CA" w:rsidRDefault="00CB17CA" w:rsidP="00CE1D66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proofErr w:type="spellStart"/>
      <w:r>
        <w:t>Постнов</w:t>
      </w:r>
      <w:proofErr w:type="spellEnd"/>
      <w:r>
        <w:t xml:space="preserve"> Федор Борисович, единый избирательный округ,</w:t>
      </w:r>
    </w:p>
    <w:p w:rsidR="00CB17CA" w:rsidRDefault="00CB17CA" w:rsidP="00CE1D66">
      <w:pPr>
        <w:autoSpaceDE w:val="0"/>
        <w:autoSpaceDN w:val="0"/>
        <w:adjustRightInd w:val="0"/>
        <w:ind w:firstLine="709"/>
        <w:jc w:val="both"/>
      </w:pPr>
      <w:r>
        <w:t>-депутат Тюменцев Валерий Анатольевич, единый избирательный округ</w:t>
      </w:r>
    </w:p>
    <w:p w:rsidR="00CB17CA" w:rsidRDefault="00CB17CA" w:rsidP="00CB17CA">
      <w:pPr>
        <w:autoSpaceDE w:val="0"/>
        <w:autoSpaceDN w:val="0"/>
        <w:adjustRightInd w:val="0"/>
        <w:ind w:firstLine="709"/>
        <w:jc w:val="both"/>
      </w:pPr>
      <w:r>
        <w:t>-депутат Николаева Любовь Алексеевна, избирательный округ</w:t>
      </w:r>
      <w:r w:rsidR="006E0475">
        <w:t xml:space="preserve"> </w:t>
      </w:r>
      <w:r>
        <w:t>№10,</w:t>
      </w:r>
    </w:p>
    <w:p w:rsidR="00CB17CA" w:rsidRDefault="00FA20E6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Федорова Ольга Александровна</w:t>
      </w:r>
      <w:r w:rsidR="006E0475">
        <w:t>, избирательный округ №7,</w:t>
      </w:r>
    </w:p>
    <w:p w:rsidR="00CB17CA" w:rsidRDefault="006E0475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Колосов Сергей Павлович</w:t>
      </w:r>
      <w:r>
        <w:t>, избирательный округ №2</w:t>
      </w:r>
    </w:p>
    <w:p w:rsidR="00CB17CA" w:rsidRDefault="006E0475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proofErr w:type="spellStart"/>
      <w:r w:rsidR="00CB17CA">
        <w:t>Неваленная</w:t>
      </w:r>
      <w:proofErr w:type="spellEnd"/>
      <w:r w:rsidR="00CB17CA">
        <w:t xml:space="preserve"> Галина Ивановна</w:t>
      </w:r>
      <w:r>
        <w:t>, избирательный округ</w:t>
      </w:r>
      <w:r w:rsidR="00CE1D66">
        <w:t xml:space="preserve"> №13,</w:t>
      </w:r>
    </w:p>
    <w:p w:rsidR="00DD34EB" w:rsidRPr="00DD34EB" w:rsidRDefault="00CE1D66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Гаврилов Сергей Вячеславович</w:t>
      </w:r>
      <w:r>
        <w:t>, избирательный округ №4</w:t>
      </w:r>
      <w:r w:rsidR="00DD34EB" w:rsidRPr="00DD34EB">
        <w:t>».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 xml:space="preserve">3) </w:t>
      </w:r>
      <w:hyperlink r:id="rId9" w:history="1">
        <w:r w:rsidRPr="00DD34EB">
          <w:t>подпункт 1.7 пункта 1</w:t>
        </w:r>
      </w:hyperlink>
      <w:r w:rsidRPr="00DD34EB">
        <w:t xml:space="preserve"> решения  исключить.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>2. Настоящее решение вступает в силу со дня его подписания Главой города Пскова.</w:t>
      </w:r>
    </w:p>
    <w:p w:rsidR="00A47203" w:rsidRPr="00CE1D66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1D9E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914DA"/>
    <w:rsid w:val="002A3649"/>
    <w:rsid w:val="002B1E1A"/>
    <w:rsid w:val="002B400C"/>
    <w:rsid w:val="002D00E2"/>
    <w:rsid w:val="00371E41"/>
    <w:rsid w:val="0038413C"/>
    <w:rsid w:val="003A1ED0"/>
    <w:rsid w:val="003B12DC"/>
    <w:rsid w:val="003F33BF"/>
    <w:rsid w:val="00427039"/>
    <w:rsid w:val="00476D9F"/>
    <w:rsid w:val="004B065F"/>
    <w:rsid w:val="004B61C5"/>
    <w:rsid w:val="004E2135"/>
    <w:rsid w:val="004F6E1F"/>
    <w:rsid w:val="00544652"/>
    <w:rsid w:val="0056302F"/>
    <w:rsid w:val="005978DA"/>
    <w:rsid w:val="005C66AC"/>
    <w:rsid w:val="005D0E0A"/>
    <w:rsid w:val="00637973"/>
    <w:rsid w:val="006651A9"/>
    <w:rsid w:val="0067032F"/>
    <w:rsid w:val="006D37D7"/>
    <w:rsid w:val="006E0475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431B7"/>
    <w:rsid w:val="00B776BB"/>
    <w:rsid w:val="00B84118"/>
    <w:rsid w:val="00BB5675"/>
    <w:rsid w:val="00BE21C9"/>
    <w:rsid w:val="00C057E3"/>
    <w:rsid w:val="00C53B96"/>
    <w:rsid w:val="00C82A90"/>
    <w:rsid w:val="00CB17CA"/>
    <w:rsid w:val="00CE1D66"/>
    <w:rsid w:val="00D2224B"/>
    <w:rsid w:val="00D2627C"/>
    <w:rsid w:val="00D36B27"/>
    <w:rsid w:val="00DA6D6D"/>
    <w:rsid w:val="00DC4576"/>
    <w:rsid w:val="00DC5346"/>
    <w:rsid w:val="00DD34EB"/>
    <w:rsid w:val="00DD7500"/>
    <w:rsid w:val="00DF1E6B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A20E6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8F3E9FC44B85957641092362FA70D342A011CAA99894BD01782F56E1F4ED5859360C41947AFA7E48465375DF11CF1021281E1BAAE0556A82F832Fg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18F3E9FC44B85957641092362FA70D342A011CAA99894BD01782F56E1F4ED5859360C41947AFA7E48465375DF11CF1021281E1BAAE0556A82F832Fg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8F3E9FC44B85957641092362FA70D342A011CAA99894BD01782F56E1F4ED5859360D6191FA3A5E49A673748A74DB725g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8F3E9FC44B85957641092362FA70D342A011CAA99894BD01782F56E1F4ED5859360C41947AFA7E4846F3D5DF11CF1021281E1BAAE0556A82F832F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37</cp:revision>
  <cp:lastPrinted>2020-03-02T06:34:00Z</cp:lastPrinted>
  <dcterms:created xsi:type="dcterms:W3CDTF">2017-06-14T09:45:00Z</dcterms:created>
  <dcterms:modified xsi:type="dcterms:W3CDTF">2020-03-02T13:09:00Z</dcterms:modified>
</cp:coreProperties>
</file>