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6E238" w14:textId="77777777" w:rsidR="00230D23" w:rsidRPr="00230D23" w:rsidRDefault="00230D23" w:rsidP="00230D23"/>
    <w:p w14:paraId="7A436252" w14:textId="6DE53648" w:rsidR="00230D23" w:rsidRPr="00230D23" w:rsidRDefault="00230D23" w:rsidP="00230D2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1C9AC" wp14:editId="14892F3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6CB32" w14:textId="44237F1A" w:rsidR="00230D23" w:rsidRPr="005F26E9" w:rsidRDefault="00230D23" w:rsidP="00230D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1C46CB32" w14:textId="44237F1A" w:rsidR="00230D23" w:rsidRPr="005F26E9" w:rsidRDefault="00230D23" w:rsidP="00230D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2A9BF" wp14:editId="0F3ADDE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2CA2F" w14:textId="0D60582D" w:rsidR="00230D23" w:rsidRPr="005F26E9" w:rsidRDefault="00230D23" w:rsidP="00230D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C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dv8yAMy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XL5KAs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14:paraId="60F2CA2F" w14:textId="0D60582D" w:rsidR="00230D23" w:rsidRPr="005F26E9" w:rsidRDefault="00230D23" w:rsidP="00230D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20.07.2020</w:t>
                      </w:r>
                    </w:p>
                  </w:txbxContent>
                </v:textbox>
              </v:shape>
            </w:pict>
          </mc:Fallback>
        </mc:AlternateContent>
      </w:r>
      <w:r w:rsidRPr="00230D2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D934AE" wp14:editId="77C6BBB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D69A" w14:textId="77777777" w:rsidR="004E59A0" w:rsidRDefault="00576E84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12.05.2020 № 636 «</w:t>
      </w:r>
      <w:r w:rsidR="004E59A0"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8CB5D2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83E70" w14:textId="77777777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», </w:t>
      </w:r>
      <w:r w:rsidR="00662842">
        <w:rPr>
          <w:sz w:val="28"/>
          <w:szCs w:val="28"/>
        </w:rPr>
        <w:t xml:space="preserve">постановлением Администрации города Пскова от 26.02.2020 № 243 «Об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576E84">
        <w:rPr>
          <w:sz w:val="28"/>
          <w:szCs w:val="28"/>
        </w:rPr>
        <w:t xml:space="preserve">на основании проведенных открытых конкурсов по отбору управляющих организаций,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14:paraId="4CF01FFC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3307E376" w14:textId="77777777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50ADE255" w14:textId="77777777" w:rsidR="002E3632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14:paraId="39D0C71F" w14:textId="77777777" w:rsidR="00576E84" w:rsidRPr="00415A2E" w:rsidRDefault="00576E84" w:rsidP="0057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2E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города Пскова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15A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2E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415A2E">
        <w:rPr>
          <w:rFonts w:ascii="Times New Roman" w:hAnsi="Times New Roman" w:cs="Times New Roman"/>
          <w:sz w:val="28"/>
          <w:szCs w:val="28"/>
        </w:rPr>
        <w:t xml:space="preserve"> «Об определении управляющих организаций для </w:t>
      </w:r>
      <w:r w:rsidRPr="00415A2E">
        <w:rPr>
          <w:rFonts w:ascii="Times New Roman" w:hAnsi="Times New Roman" w:cs="Times New Roman"/>
          <w:sz w:val="28"/>
          <w:szCs w:val="28"/>
        </w:rPr>
        <w:lastRenderedPageBreak/>
        <w:t>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изложив его в новой редакции согласно Приложению к настоящему Постановлению.</w:t>
      </w:r>
    </w:p>
    <w:p w14:paraId="1973CDDA" w14:textId="77777777" w:rsidR="00FC21FB" w:rsidRDefault="00FC21FB" w:rsidP="00FC21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городского хозяйства Администрации города Пскова: </w:t>
      </w:r>
    </w:p>
    <w:p w14:paraId="0AACD2A8" w14:textId="77777777"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1A1BD3" w14:textId="77777777"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14:paraId="3BAA283F" w14:textId="77777777"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местах общего пользования. </w:t>
      </w:r>
    </w:p>
    <w:p w14:paraId="09D6D461" w14:textId="77777777" w:rsidR="008C3042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119E3866" w14:textId="77777777" w:rsidR="00FC21FB" w:rsidRPr="008C3042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1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E66C81" w14:textId="77777777" w:rsidR="00FC21FB" w:rsidRPr="00E90046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города Пскова    Е. Н. Жгут.</w:t>
      </w:r>
    </w:p>
    <w:p w14:paraId="0BDD8DB3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1B0D1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922E1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4FFC1397" w14:textId="77777777" w:rsidR="00FC21FB" w:rsidRPr="00E90046" w:rsidRDefault="00FC21FB" w:rsidP="00FC21FB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14885961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9A9B1" w14:textId="77777777"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FC1C5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96D92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D4D10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21C2E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FE17C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A248A" w14:textId="77777777" w:rsidR="00576E84" w:rsidRDefault="00576E84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8C1CF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00FD2" w14:textId="01BE0FE2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4027A" w14:textId="77777777" w:rsidR="006E5941" w:rsidRDefault="006E5941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805DD" w14:textId="77777777"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5AD67" w14:textId="77777777" w:rsidR="00574070" w:rsidRDefault="00EC7038" w:rsidP="004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2657" wp14:editId="6EE5B20B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C893C" w14:textId="77777777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14:paraId="4C09B80F" w14:textId="080448B6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230D2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20.07.2020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г.№</w:t>
                            </w:r>
                            <w:r w:rsidR="00230D2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989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14:paraId="6F5C893C" w14:textId="77777777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к Постановлению Администрации города Пскова</w:t>
                      </w:r>
                    </w:p>
                    <w:p w14:paraId="4C09B80F" w14:textId="080448B6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230D2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20.07.2020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г.№</w:t>
                      </w:r>
                      <w:r w:rsidR="00230D2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989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C6A1226" w14:textId="77777777" w:rsidR="00640C40" w:rsidRDefault="00640C40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470B75" w14:textId="77777777" w:rsidR="00FC21FB" w:rsidRDefault="00FC21FB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F3E33" w14:textId="77777777" w:rsidR="00FC21FB" w:rsidRDefault="00FC21FB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521B4B" w14:textId="77777777" w:rsidR="00247AF5" w:rsidRDefault="00576E84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B56"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 w:rsidR="008F6B56"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 w:rsidR="008F6B56"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 w:rsidR="008F6B56"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определена управляющая компания.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231"/>
        <w:gridCol w:w="2988"/>
        <w:gridCol w:w="2555"/>
      </w:tblGrid>
      <w:tr w:rsidR="0085272E" w14:paraId="013FD8C6" w14:textId="77777777" w:rsidTr="00640C40">
        <w:tc>
          <w:tcPr>
            <w:tcW w:w="571" w:type="dxa"/>
          </w:tcPr>
          <w:p w14:paraId="3EEDF452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14:paraId="49C2D31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2988" w:type="dxa"/>
          </w:tcPr>
          <w:p w14:paraId="5229095F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555" w:type="dxa"/>
          </w:tcPr>
          <w:p w14:paraId="0B59708F" w14:textId="77777777" w:rsidR="0085272E" w:rsidRPr="00290E26" w:rsidRDefault="00DC17A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272E" w14:paraId="3EB0FDF7" w14:textId="77777777" w:rsidTr="00640C40">
        <w:tc>
          <w:tcPr>
            <w:tcW w:w="571" w:type="dxa"/>
          </w:tcPr>
          <w:p w14:paraId="096BC799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14:paraId="06D4FDBF" w14:textId="77777777" w:rsidR="0085272E" w:rsidRDefault="00453F2B" w:rsidP="002039E0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«Военная УК» Лицензия 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060-000106 от 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ОГРН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1166027054236</w:t>
            </w:r>
          </w:p>
        </w:tc>
        <w:tc>
          <w:tcPr>
            <w:tcW w:w="2988" w:type="dxa"/>
          </w:tcPr>
          <w:p w14:paraId="34173A1A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7A1CD1FE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14:paraId="45AAEB9E" w14:textId="77777777" w:rsidTr="00640C40">
        <w:tc>
          <w:tcPr>
            <w:tcW w:w="571" w:type="dxa"/>
          </w:tcPr>
          <w:p w14:paraId="270BB231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14:paraId="06BFC3E4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5CABD40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</w:tc>
        <w:tc>
          <w:tcPr>
            <w:tcW w:w="2988" w:type="dxa"/>
          </w:tcPr>
          <w:p w14:paraId="4DCAF54C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7E315586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84" w14:paraId="6A685BF7" w14:textId="77777777" w:rsidTr="00640C40">
        <w:tc>
          <w:tcPr>
            <w:tcW w:w="571" w:type="dxa"/>
          </w:tcPr>
          <w:p w14:paraId="491DE2A4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14:paraId="1A8C8A0B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г. Пскова «Жилище»</w:t>
            </w:r>
          </w:p>
          <w:p w14:paraId="1C988105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1186027004998</w:t>
            </w:r>
          </w:p>
        </w:tc>
        <w:tc>
          <w:tcPr>
            <w:tcW w:w="2988" w:type="dxa"/>
          </w:tcPr>
          <w:p w14:paraId="219A5910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14:paraId="39576FCA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84" w14:paraId="3109F090" w14:textId="77777777" w:rsidTr="00640C40">
        <w:tc>
          <w:tcPr>
            <w:tcW w:w="571" w:type="dxa"/>
          </w:tcPr>
          <w:p w14:paraId="409D0CCA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14:paraId="64007719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«Тетра» Лицензия №060-000134 от 22.05.2020г.</w:t>
            </w:r>
          </w:p>
        </w:tc>
        <w:tc>
          <w:tcPr>
            <w:tcW w:w="2988" w:type="dxa"/>
          </w:tcPr>
          <w:p w14:paraId="00E5F27F" w14:textId="510246B5" w:rsidR="00576E84" w:rsidRDefault="00400145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2555" w:type="dxa"/>
          </w:tcPr>
          <w:p w14:paraId="1094A1A5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84" w14:paraId="6CC0548D" w14:textId="77777777" w:rsidTr="00640C40">
        <w:tc>
          <w:tcPr>
            <w:tcW w:w="571" w:type="dxa"/>
          </w:tcPr>
          <w:p w14:paraId="655E9D70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14:paraId="79CAC111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«Паритет» Лицензия №060-000130 от 16.03.2020</w:t>
            </w:r>
          </w:p>
        </w:tc>
        <w:tc>
          <w:tcPr>
            <w:tcW w:w="2988" w:type="dxa"/>
          </w:tcPr>
          <w:p w14:paraId="725D9691" w14:textId="6CBC655E" w:rsidR="00576E84" w:rsidRDefault="00400145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2555" w:type="dxa"/>
          </w:tcPr>
          <w:p w14:paraId="0B664060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84" w14:paraId="130458FB" w14:textId="77777777" w:rsidTr="00640C40">
        <w:tc>
          <w:tcPr>
            <w:tcW w:w="571" w:type="dxa"/>
          </w:tcPr>
          <w:p w14:paraId="29788F79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14:paraId="1124DE51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«Район №13» Лицензия №060-000105 от 07.09.2016г.</w:t>
            </w:r>
          </w:p>
        </w:tc>
        <w:tc>
          <w:tcPr>
            <w:tcW w:w="2988" w:type="dxa"/>
          </w:tcPr>
          <w:p w14:paraId="4E71763B" w14:textId="1289B96B" w:rsidR="00576E84" w:rsidRDefault="00400145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2555" w:type="dxa"/>
          </w:tcPr>
          <w:p w14:paraId="71D1A719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84" w14:paraId="28D79733" w14:textId="77777777" w:rsidTr="00640C40">
        <w:tc>
          <w:tcPr>
            <w:tcW w:w="571" w:type="dxa"/>
          </w:tcPr>
          <w:p w14:paraId="28D64211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14:paraId="3EB15873" w14:textId="77777777" w:rsidR="00576E84" w:rsidRDefault="00576E84" w:rsidP="00C740D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«Перспектива» Лицензия «060-000132 от 24.04.2020</w:t>
            </w:r>
          </w:p>
        </w:tc>
        <w:tc>
          <w:tcPr>
            <w:tcW w:w="2988" w:type="dxa"/>
          </w:tcPr>
          <w:p w14:paraId="349AF830" w14:textId="489AF17F" w:rsidR="00576E84" w:rsidRDefault="00400145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2555" w:type="dxa"/>
          </w:tcPr>
          <w:p w14:paraId="38301D0F" w14:textId="77777777" w:rsidR="00576E84" w:rsidRDefault="00576E8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D055B1" w14:textId="77777777" w:rsidR="00640C40" w:rsidRDefault="00576E84" w:rsidP="00576E84">
      <w:pPr>
        <w:tabs>
          <w:tab w:val="left" w:pos="58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0746328" w14:textId="77777777" w:rsidR="00640C40" w:rsidRPr="00E90046" w:rsidRDefault="00640C40" w:rsidP="0064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73748"/>
    </w:p>
    <w:bookmarkEnd w:id="2"/>
    <w:p w14:paraId="6C0CD91C" w14:textId="77777777" w:rsidR="00640C40" w:rsidRDefault="00640C40" w:rsidP="00640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1F05F" w14:textId="77777777" w:rsidR="002039E0" w:rsidRPr="00E90046" w:rsidRDefault="002039E0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lastRenderedPageBreak/>
        <w:t>Глава Администрации города Пскова                                         А.Н. Братчиков</w:t>
      </w:r>
    </w:p>
    <w:p w14:paraId="339F4740" w14:textId="77777777"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7D3AD2" w14:textId="77777777"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63239" w14:textId="77777777"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7D3B8" w14:textId="0EC27CE0" w:rsidR="00FA5410" w:rsidRPr="00FA5410" w:rsidRDefault="00FA5410" w:rsidP="00FA5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5410" w:rsidRPr="00FA5410" w:rsidSect="0010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DCE95" w14:textId="77777777" w:rsidR="00590A01" w:rsidRDefault="00590A01" w:rsidP="008D58BB">
      <w:pPr>
        <w:spacing w:after="0" w:line="240" w:lineRule="auto"/>
      </w:pPr>
      <w:r>
        <w:separator/>
      </w:r>
    </w:p>
  </w:endnote>
  <w:endnote w:type="continuationSeparator" w:id="0">
    <w:p w14:paraId="489F4161" w14:textId="77777777" w:rsidR="00590A01" w:rsidRDefault="00590A01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FCEE3" w14:textId="77777777" w:rsidR="00590A01" w:rsidRDefault="00590A01" w:rsidP="008D58BB">
      <w:pPr>
        <w:spacing w:after="0" w:line="240" w:lineRule="auto"/>
      </w:pPr>
      <w:r>
        <w:separator/>
      </w:r>
    </w:p>
  </w:footnote>
  <w:footnote w:type="continuationSeparator" w:id="0">
    <w:p w14:paraId="68AA1FF2" w14:textId="77777777" w:rsidR="00590A01" w:rsidRDefault="00590A01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7ADD"/>
    <w:rsid w:val="00060F11"/>
    <w:rsid w:val="00071976"/>
    <w:rsid w:val="000C26DE"/>
    <w:rsid w:val="00106031"/>
    <w:rsid w:val="0017646A"/>
    <w:rsid w:val="0019604E"/>
    <w:rsid w:val="002039E0"/>
    <w:rsid w:val="00230D23"/>
    <w:rsid w:val="002470BE"/>
    <w:rsid w:val="00247AF5"/>
    <w:rsid w:val="00275D3A"/>
    <w:rsid w:val="00290E26"/>
    <w:rsid w:val="002934E6"/>
    <w:rsid w:val="002C1F4A"/>
    <w:rsid w:val="002E3632"/>
    <w:rsid w:val="003B0333"/>
    <w:rsid w:val="003D3AAE"/>
    <w:rsid w:val="003F6CAC"/>
    <w:rsid w:val="00400145"/>
    <w:rsid w:val="004256EC"/>
    <w:rsid w:val="00453F2B"/>
    <w:rsid w:val="00454245"/>
    <w:rsid w:val="0048142B"/>
    <w:rsid w:val="004E59A0"/>
    <w:rsid w:val="00565AF1"/>
    <w:rsid w:val="00574070"/>
    <w:rsid w:val="00576E84"/>
    <w:rsid w:val="00590A01"/>
    <w:rsid w:val="00623ACA"/>
    <w:rsid w:val="00640C40"/>
    <w:rsid w:val="006455F3"/>
    <w:rsid w:val="00655B00"/>
    <w:rsid w:val="00662842"/>
    <w:rsid w:val="00687C73"/>
    <w:rsid w:val="006E5941"/>
    <w:rsid w:val="007B557A"/>
    <w:rsid w:val="007E6D5D"/>
    <w:rsid w:val="008404D8"/>
    <w:rsid w:val="0085272E"/>
    <w:rsid w:val="00883487"/>
    <w:rsid w:val="008C3042"/>
    <w:rsid w:val="008D58BB"/>
    <w:rsid w:val="008E0054"/>
    <w:rsid w:val="008E307F"/>
    <w:rsid w:val="008F6B56"/>
    <w:rsid w:val="009A6DD4"/>
    <w:rsid w:val="009B6FC4"/>
    <w:rsid w:val="00AA551E"/>
    <w:rsid w:val="00AC5FD4"/>
    <w:rsid w:val="00AE4F96"/>
    <w:rsid w:val="00B24A00"/>
    <w:rsid w:val="00D825E9"/>
    <w:rsid w:val="00D92FC3"/>
    <w:rsid w:val="00DC17AC"/>
    <w:rsid w:val="00EA4F7C"/>
    <w:rsid w:val="00EB1215"/>
    <w:rsid w:val="00EB254B"/>
    <w:rsid w:val="00EC7038"/>
    <w:rsid w:val="00FA5410"/>
    <w:rsid w:val="00FA7D3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2F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84E6-F5B0-4A24-93A6-D075F88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2020-07-17T09:20:00Z</cp:lastPrinted>
  <dcterms:created xsi:type="dcterms:W3CDTF">2020-07-17T09:21:00Z</dcterms:created>
  <dcterms:modified xsi:type="dcterms:W3CDTF">2020-07-21T07:28:00Z</dcterms:modified>
</cp:coreProperties>
</file>