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09B5" w14:textId="11701DE6" w:rsidR="00F2416A" w:rsidRPr="007C1341" w:rsidRDefault="00F2416A" w:rsidP="00F241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2FD22" wp14:editId="765762A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EC514" w14:textId="1537BED3" w:rsidR="00F2416A" w:rsidRPr="005F26E9" w:rsidRDefault="00F2416A" w:rsidP="00F2416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+5lODVbMS9leQcKVhIEBlqEsQeLWqovGPUwQlKsP6+pYhg1rwW8gjgkxM4ctyGjSQQbdWpZnlqo&#10;KAAqxQajYTk3w5xad4qvaog0vDshr+DlVNyJ+iGr/XuDMeG47UeanUOne+f1MHhnvwA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SPEBe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14:paraId="03DEC514" w14:textId="1537BED3" w:rsidR="00F2416A" w:rsidRPr="005F26E9" w:rsidRDefault="00F2416A" w:rsidP="00F2416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5F902" wp14:editId="3D48254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9C605" w14:textId="16A055F5" w:rsidR="00F2416A" w:rsidRPr="005F26E9" w:rsidRDefault="00F2416A" w:rsidP="00F2416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oC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" filled="f" stroked="f">
                <v:textbox>
                  <w:txbxContent>
                    <w:p w14:paraId="4309C605" w14:textId="16A055F5" w:rsidR="00F2416A" w:rsidRPr="005F26E9" w:rsidRDefault="00F2416A" w:rsidP="00F2416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29.10.2020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2C17C8" wp14:editId="6C9921E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E0A2" w14:textId="26D7403A" w:rsidR="004E59A0" w:rsidRDefault="00C91D8F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25.06.2020 № 864 «</w:t>
      </w:r>
      <w:r w:rsidR="004E59A0" w:rsidRPr="004E59A0">
        <w:rPr>
          <w:rFonts w:ascii="Times New Roman" w:hAnsi="Times New Roman" w:cs="Times New Roman"/>
          <w:sz w:val="28"/>
          <w:szCs w:val="28"/>
        </w:rPr>
        <w:t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735C1F" w14:textId="77777777" w:rsidR="008C3042" w:rsidRDefault="008C3042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1717" w14:textId="67666C0E" w:rsidR="002E3632" w:rsidRDefault="004E59A0" w:rsidP="00FA541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 исполнение ч.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>17 ст.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 №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1616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 Правительства</w:t>
      </w:r>
      <w:proofErr w:type="gramEnd"/>
      <w:r w:rsidR="008D58B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», </w:t>
      </w:r>
      <w:r w:rsidR="00662842" w:rsidRPr="005E75A3">
        <w:rPr>
          <w:sz w:val="28"/>
          <w:szCs w:val="28"/>
        </w:rPr>
        <w:t xml:space="preserve">постановлением Администрации города Пскова от </w:t>
      </w:r>
      <w:r w:rsidR="00A06D40" w:rsidRPr="005E75A3">
        <w:rPr>
          <w:sz w:val="28"/>
          <w:szCs w:val="28"/>
        </w:rPr>
        <w:t>1</w:t>
      </w:r>
      <w:r w:rsidR="00662842" w:rsidRPr="005E75A3">
        <w:rPr>
          <w:sz w:val="28"/>
          <w:szCs w:val="28"/>
        </w:rPr>
        <w:t>2.0</w:t>
      </w:r>
      <w:r w:rsidR="00A06D40" w:rsidRPr="005E75A3">
        <w:rPr>
          <w:sz w:val="28"/>
          <w:szCs w:val="28"/>
        </w:rPr>
        <w:t>5</w:t>
      </w:r>
      <w:r w:rsidR="00662842" w:rsidRPr="005E75A3">
        <w:rPr>
          <w:sz w:val="28"/>
          <w:szCs w:val="28"/>
        </w:rPr>
        <w:t xml:space="preserve">.2020 № </w:t>
      </w:r>
      <w:r w:rsidR="00A06D40" w:rsidRPr="005E75A3">
        <w:rPr>
          <w:sz w:val="28"/>
          <w:szCs w:val="28"/>
        </w:rPr>
        <w:t>636</w:t>
      </w:r>
      <w:r w:rsidR="00662842" w:rsidRPr="005E75A3">
        <w:rPr>
          <w:sz w:val="28"/>
          <w:szCs w:val="28"/>
        </w:rPr>
        <w:t xml:space="preserve"> «</w:t>
      </w:r>
      <w:proofErr w:type="gramStart"/>
      <w:r w:rsidR="00A06D40" w:rsidRPr="005E75A3">
        <w:rPr>
          <w:sz w:val="28"/>
          <w:szCs w:val="28"/>
        </w:rPr>
        <w:t>Об</w:t>
      </w:r>
      <w:proofErr w:type="gramEnd"/>
      <w:r w:rsidR="00A06D40" w:rsidRPr="005E75A3">
        <w:rPr>
          <w:sz w:val="28"/>
          <w:szCs w:val="28"/>
        </w:rPr>
        <w:t xml:space="preserve"> </w:t>
      </w:r>
      <w:proofErr w:type="gramStart"/>
      <w:r w:rsidR="00A06D40">
        <w:rPr>
          <w:sz w:val="28"/>
          <w:szCs w:val="28"/>
        </w:rPr>
        <w:t>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62842">
        <w:rPr>
          <w:sz w:val="28"/>
          <w:szCs w:val="28"/>
        </w:rPr>
        <w:t xml:space="preserve">», </w:t>
      </w:r>
      <w:r w:rsidR="00415A2E">
        <w:rPr>
          <w:sz w:val="28"/>
          <w:szCs w:val="28"/>
        </w:rPr>
        <w:t xml:space="preserve">на основании проведенных открытых конкурсов по отбору управляющих организаций, </w:t>
      </w:r>
      <w:r w:rsidR="00655B00">
        <w:rPr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  <w:proofErr w:type="gramEnd"/>
    </w:p>
    <w:p w14:paraId="4D5C75BE" w14:textId="77777777" w:rsidR="00640C40" w:rsidRDefault="00640C4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F1DD030" w14:textId="562FC30A"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14:paraId="504D44B5" w14:textId="73BF0C4D" w:rsidR="005E75A3" w:rsidRPr="00F76CFB" w:rsidRDefault="007B305D" w:rsidP="00F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15A2E" w:rsidRPr="00415A2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44150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города Пскова от 25.06.2020 № 864 «</w:t>
      </w:r>
      <w:r w:rsidR="00444150" w:rsidRPr="004E59A0">
        <w:rPr>
          <w:rFonts w:ascii="Times New Roman" w:hAnsi="Times New Roman" w:cs="Times New Roman"/>
          <w:sz w:val="28"/>
          <w:szCs w:val="28"/>
        </w:rPr>
        <w:t xml:space="preserve"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</w:t>
      </w:r>
      <w:r w:rsidR="00444150" w:rsidRPr="004E59A0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444150">
        <w:rPr>
          <w:rFonts w:ascii="Times New Roman" w:hAnsi="Times New Roman" w:cs="Times New Roman"/>
          <w:sz w:val="28"/>
          <w:szCs w:val="28"/>
        </w:rPr>
        <w:t xml:space="preserve">» </w:t>
      </w:r>
      <w:r w:rsidR="00415A2E" w:rsidRPr="00415A2E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="00FC21FB" w:rsidRPr="00415A2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14:paraId="28D58CDA" w14:textId="77450A4D" w:rsidR="00FC21FB" w:rsidRDefault="00444150" w:rsidP="0010545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31F">
        <w:rPr>
          <w:sz w:val="28"/>
          <w:szCs w:val="28"/>
        </w:rPr>
        <w:t>.</w:t>
      </w:r>
      <w:r w:rsidR="00FC21FB">
        <w:rPr>
          <w:sz w:val="28"/>
          <w:szCs w:val="28"/>
        </w:rPr>
        <w:t xml:space="preserve"> Управлению городского хозяйства Администрации города Пскова: </w:t>
      </w:r>
    </w:p>
    <w:p w14:paraId="238961EF" w14:textId="46AF2B02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Направить настоящее Постановление в Комитет по региональному контролю и надзору Псковской области</w:t>
      </w:r>
      <w:r w:rsidR="0017646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подписания</w:t>
      </w:r>
      <w:r w:rsidR="00105456">
        <w:rPr>
          <w:rFonts w:ascii="Times New Roman" w:hAnsi="Times New Roman" w:cs="Times New Roman"/>
          <w:sz w:val="28"/>
          <w:szCs w:val="28"/>
        </w:rPr>
        <w:t>;</w:t>
      </w:r>
    </w:p>
    <w:p w14:paraId="687EE663" w14:textId="2D9238C0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Направить настоящее Постановление в управляющие организации в течение </w:t>
      </w:r>
      <w:r w:rsidR="00176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64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7646A">
        <w:rPr>
          <w:rFonts w:ascii="Times New Roman" w:hAnsi="Times New Roman" w:cs="Times New Roman"/>
          <w:sz w:val="28"/>
          <w:szCs w:val="28"/>
        </w:rPr>
        <w:t>я</w:t>
      </w:r>
      <w:r w:rsidR="00105456">
        <w:rPr>
          <w:rFonts w:ascii="Times New Roman" w:hAnsi="Times New Roman" w:cs="Times New Roman"/>
          <w:sz w:val="28"/>
          <w:szCs w:val="28"/>
        </w:rPr>
        <w:t xml:space="preserve"> со дня его подписания;</w:t>
      </w:r>
    </w:p>
    <w:p w14:paraId="675958A0" w14:textId="27D7667D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</w:t>
      </w:r>
      <w:r w:rsidR="008C30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C3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Постановлени</w:t>
      </w:r>
      <w:r w:rsidR="008C3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многоквартирных домов в течение пяти рабо</w:t>
      </w:r>
      <w:r w:rsidR="008C3042">
        <w:rPr>
          <w:rFonts w:ascii="Times New Roman" w:hAnsi="Times New Roman" w:cs="Times New Roman"/>
          <w:sz w:val="28"/>
          <w:szCs w:val="28"/>
        </w:rPr>
        <w:t xml:space="preserve">чих дней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C3042">
        <w:rPr>
          <w:rFonts w:ascii="Times New Roman" w:hAnsi="Times New Roman" w:cs="Times New Roman"/>
          <w:sz w:val="28"/>
          <w:szCs w:val="28"/>
        </w:rPr>
        <w:t>размещения в</w:t>
      </w:r>
      <w:r w:rsidR="00105456">
        <w:rPr>
          <w:rFonts w:ascii="Times New Roman" w:hAnsi="Times New Roman" w:cs="Times New Roman"/>
          <w:sz w:val="28"/>
          <w:szCs w:val="28"/>
        </w:rPr>
        <w:t xml:space="preserve"> местах общего пользования.</w:t>
      </w:r>
    </w:p>
    <w:p w14:paraId="69A9EB35" w14:textId="2C2D3625" w:rsidR="008C3042" w:rsidRDefault="00444150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04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14:paraId="36B13E79" w14:textId="05C2D71A" w:rsidR="00FC21FB" w:rsidRPr="008C3042" w:rsidRDefault="00444150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1F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Интернет, в государственной информационной системе жилищно-коммунального хозяйства 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1FB" w:rsidRPr="003B0333">
        <w:rPr>
          <w:rFonts w:ascii="Times New Roman" w:hAnsi="Times New Roman" w:cs="Times New Roman"/>
          <w:sz w:val="28"/>
          <w:szCs w:val="28"/>
        </w:rPr>
        <w:t>://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="00FC21FB" w:rsidRPr="00565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3042">
        <w:rPr>
          <w:rFonts w:ascii="Times New Roman" w:hAnsi="Times New Roman" w:cs="Times New Roman"/>
          <w:sz w:val="28"/>
          <w:szCs w:val="28"/>
        </w:rPr>
        <w:t>.</w:t>
      </w:r>
    </w:p>
    <w:p w14:paraId="48B68937" w14:textId="2BCE3551" w:rsidR="00FC21FB" w:rsidRPr="00E90046" w:rsidRDefault="00444150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2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21FB"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21FB"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C21FB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города Пскова    Е. Н. Жгут.</w:t>
      </w:r>
    </w:p>
    <w:p w14:paraId="1DBAD3FB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30539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C28A9" w14:textId="77777777" w:rsidR="00FC21FB" w:rsidRPr="00E90046" w:rsidRDefault="00FC21FB" w:rsidP="00FC21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6ED966AA" w14:textId="692532A8" w:rsidR="00FC21FB" w:rsidRDefault="00FC21FB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</w:t>
      </w:r>
      <w:r w:rsidR="006724B8">
        <w:rPr>
          <w:sz w:val="28"/>
          <w:szCs w:val="28"/>
        </w:rPr>
        <w:t>в</w:t>
      </w:r>
    </w:p>
    <w:p w14:paraId="7C28C620" w14:textId="77777777" w:rsidR="002657E3" w:rsidRDefault="002657E3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3EA19C7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58919" w14:textId="0A5B623A" w:rsidR="002B0F17" w:rsidRDefault="002B0F17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3F04F" w14:textId="3FD7EB55" w:rsidR="00E53811" w:rsidRDefault="00E53811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6BF903" w14:textId="371FD907" w:rsidR="00F76CFB" w:rsidRDefault="00F76C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5BF5A" w14:textId="321AC96C" w:rsidR="00EF1190" w:rsidRDefault="00EF119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DF306" w14:textId="54510F43" w:rsidR="00EF1190" w:rsidRDefault="00EF119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34E43" w14:textId="77777777" w:rsidR="00EF1190" w:rsidRDefault="00EF119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38589" w14:textId="2506911E" w:rsidR="00F76CFB" w:rsidRDefault="00F76C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9F628" w14:textId="3E7CF4C4" w:rsidR="00F76CFB" w:rsidRDefault="00F76C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6E8CE" w14:textId="1BDE0C5E" w:rsidR="007C0422" w:rsidRDefault="007C0422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D2A59" w14:textId="329E54A7" w:rsidR="007C0422" w:rsidRDefault="007C0422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2469B" w14:textId="60FBB47F" w:rsidR="007C0422" w:rsidRDefault="007C0422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4866A5" w14:textId="77777777" w:rsidR="007C0422" w:rsidRDefault="007C0422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7CFEA" w14:textId="01FAA37D" w:rsidR="00FC21FB" w:rsidRDefault="00EC7038" w:rsidP="00105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12FC" wp14:editId="5C1147E7">
                <wp:simplePos x="0" y="0"/>
                <wp:positionH relativeFrom="column">
                  <wp:posOffset>3524885</wp:posOffset>
                </wp:positionH>
                <wp:positionV relativeFrom="paragraph">
                  <wp:posOffset>10795</wp:posOffset>
                </wp:positionV>
                <wp:extent cx="271462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9A26D" w14:textId="77777777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к Постановлению Администрации города Пскова</w:t>
                            </w:r>
                          </w:p>
                          <w:p w14:paraId="5FA91EDD" w14:textId="09030059" w:rsidR="00453F2B" w:rsidRPr="008404D8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 «</w:t>
                            </w:r>
                            <w:r w:rsidR="00F2416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29</w:t>
                            </w: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="00F2416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10.</w:t>
                            </w:r>
                            <w:r w:rsidRPr="008404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2020г.№</w:t>
                            </w:r>
                            <w:r w:rsidR="00F2416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1576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77.55pt;margin-top:.85pt;width:21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" filled="f" stroked="f">
                <v:textbox>
                  <w:txbxContent>
                    <w:p w14:paraId="6F09A26D" w14:textId="77777777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к Постановлению Администрации города Пскова</w:t>
                      </w:r>
                    </w:p>
                    <w:p w14:paraId="5FA91EDD" w14:textId="09030059" w:rsidR="00453F2B" w:rsidRPr="008404D8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 «</w:t>
                      </w:r>
                      <w:r w:rsidR="00F2416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29</w:t>
                      </w: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»</w:t>
                      </w:r>
                      <w:r w:rsidR="00F2416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10.</w:t>
                      </w:r>
                      <w:r w:rsidRPr="008404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2020г.№</w:t>
                      </w:r>
                      <w:r w:rsidR="00F2416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1576</w:t>
                      </w:r>
                    </w:p>
                  </w:txbxContent>
                </v:textbox>
              </v:shape>
            </w:pict>
          </mc:Fallback>
        </mc:AlternateContent>
      </w:r>
    </w:p>
    <w:p w14:paraId="0038F781" w14:textId="77777777" w:rsidR="006724B8" w:rsidRDefault="006724B8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5D571F" w14:textId="7B5B2094" w:rsidR="006724B8" w:rsidRDefault="00415A2E" w:rsidP="00773485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B56"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 w:rsidR="008F6B56"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 w:rsidR="008F6B56"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 w:rsidR="008F6B56"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</w:t>
      </w:r>
      <w:r>
        <w:rPr>
          <w:rFonts w:ascii="Times New Roman" w:hAnsi="Times New Roman" w:cs="Times New Roman"/>
          <w:sz w:val="28"/>
          <w:szCs w:val="28"/>
        </w:rPr>
        <w:t>определена управляющая компания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2689"/>
        <w:gridCol w:w="1661"/>
        <w:gridCol w:w="4439"/>
      </w:tblGrid>
      <w:tr w:rsidR="0085272E" w14:paraId="6C12B81D" w14:textId="77777777" w:rsidTr="00F76CFB">
        <w:tc>
          <w:tcPr>
            <w:tcW w:w="556" w:type="dxa"/>
          </w:tcPr>
          <w:p w14:paraId="6D1E1EC1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9" w:type="dxa"/>
          </w:tcPr>
          <w:p w14:paraId="378EB458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1661" w:type="dxa"/>
          </w:tcPr>
          <w:p w14:paraId="78A972E6" w14:textId="77777777"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4439" w:type="dxa"/>
          </w:tcPr>
          <w:p w14:paraId="106327D9" w14:textId="135A2892" w:rsidR="001B625C" w:rsidRPr="000153C2" w:rsidRDefault="006724B8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25C" w:rsidRPr="000153C2">
              <w:rPr>
                <w:rFonts w:ascii="Times New Roman" w:hAnsi="Times New Roman" w:cs="Times New Roman"/>
                <w:sz w:val="28"/>
                <w:szCs w:val="28"/>
              </w:rPr>
              <w:t>передаваемые</w:t>
            </w:r>
          </w:p>
          <w:p w14:paraId="17A9E714" w14:textId="04D32642" w:rsidR="0085272E" w:rsidRPr="000153C2" w:rsidRDefault="001B625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постановления 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21.12.2018 № 1616 </w:t>
            </w:r>
          </w:p>
        </w:tc>
      </w:tr>
      <w:tr w:rsidR="0085272E" w14:paraId="1ECDE532" w14:textId="77777777" w:rsidTr="00F76CFB">
        <w:tc>
          <w:tcPr>
            <w:tcW w:w="556" w:type="dxa"/>
          </w:tcPr>
          <w:p w14:paraId="252E262D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</w:tcPr>
          <w:p w14:paraId="767B46B7" w14:textId="77777777" w:rsidR="0085272E" w:rsidRDefault="00453F2B" w:rsidP="002039E0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«Военная УК» Лицензия 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060-000106 от 18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ОГРН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1166027054236</w:t>
            </w:r>
          </w:p>
        </w:tc>
        <w:tc>
          <w:tcPr>
            <w:tcW w:w="1661" w:type="dxa"/>
          </w:tcPr>
          <w:p w14:paraId="7254C76C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4439" w:type="dxa"/>
          </w:tcPr>
          <w:p w14:paraId="79B55CE8" w14:textId="77777777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д.7/15</w:t>
            </w:r>
          </w:p>
          <w:p w14:paraId="3DBA36C7" w14:textId="407CAB79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  <w:p w14:paraId="2BD44BEF" w14:textId="09CB0C1D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14:paraId="0A71C8EC" w14:textId="4D9C6F21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14:paraId="4A35C8F2" w14:textId="0560207B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осмическая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0C6AC322" w14:textId="23485EEC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Космическая, д.14</w:t>
            </w:r>
          </w:p>
          <w:p w14:paraId="76CCB34F" w14:textId="6EDDEF36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алясова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  <w:p w14:paraId="2607D43D" w14:textId="45AEFD2E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д.24</w:t>
            </w:r>
          </w:p>
          <w:p w14:paraId="1565E96D" w14:textId="6533A72C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олодова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14:paraId="01B8B618" w14:textId="09A13E8B" w:rsidR="002657E3" w:rsidRPr="00E776B6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  <w:p w14:paraId="262E72BD" w14:textId="6E9E3E0C" w:rsidR="002657E3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, д.32</w:t>
            </w:r>
            <w:r w:rsidR="007B30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5EF48318" w14:textId="6C1C25AB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Шестака,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655616AB" w14:textId="78AD2A80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>. Шестака,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B08DFD" w14:textId="27DE7B02" w:rsidR="002657E3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76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Шестака, д.8</w:t>
            </w:r>
          </w:p>
          <w:p w14:paraId="3A440405" w14:textId="334AAD09" w:rsidR="002657E3" w:rsidRPr="00E776B6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Госпитальная, д.14</w:t>
            </w:r>
          </w:p>
          <w:p w14:paraId="5E5AF6E0" w14:textId="0129EDC2" w:rsidR="002657E3" w:rsidRPr="00346617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1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Войскова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  <w:p w14:paraId="39737EA2" w14:textId="5E35202A" w:rsidR="002657E3" w:rsidRDefault="002657E3" w:rsidP="00097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11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17">
              <w:rPr>
                <w:rFonts w:ascii="Times New Roman" w:hAnsi="Times New Roman" w:cs="Times New Roman"/>
                <w:sz w:val="28"/>
                <w:szCs w:val="28"/>
              </w:rPr>
              <w:t>Дачная, д.4</w:t>
            </w:r>
          </w:p>
        </w:tc>
      </w:tr>
      <w:tr w:rsidR="0085272E" w14:paraId="41B73C50" w14:textId="77777777" w:rsidTr="00F76CFB">
        <w:tc>
          <w:tcPr>
            <w:tcW w:w="556" w:type="dxa"/>
          </w:tcPr>
          <w:p w14:paraId="5BDE688F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</w:tcPr>
          <w:p w14:paraId="7E5E1508" w14:textId="77777777"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060-000129 от 14 ноября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A59C100" w14:textId="77777777" w:rsidR="00453F2B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1196027003820</w:t>
            </w:r>
          </w:p>
        </w:tc>
        <w:tc>
          <w:tcPr>
            <w:tcW w:w="1661" w:type="dxa"/>
          </w:tcPr>
          <w:p w14:paraId="604E08D2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4439" w:type="dxa"/>
          </w:tcPr>
          <w:p w14:paraId="49B6069A" w14:textId="7652AE9F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41550341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Вокзальная, д.</w:t>
            </w:r>
            <w:bookmarkEnd w:id="0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72826A6" w14:textId="55233FE6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д.9а</w:t>
            </w:r>
          </w:p>
          <w:p w14:paraId="0A5F8CF1" w14:textId="44573BE3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окзальная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д.3а</w:t>
            </w:r>
          </w:p>
          <w:p w14:paraId="0EAEBCD7" w14:textId="61A14B6E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окзальная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д.34а</w:t>
            </w:r>
          </w:p>
          <w:p w14:paraId="608F3BED" w14:textId="03D79E3F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д.41</w:t>
            </w:r>
          </w:p>
          <w:p w14:paraId="71FAD94C" w14:textId="01DE7DDB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  <w:p w14:paraId="3F6F2F85" w14:textId="3629C528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AC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д.77</w:t>
            </w:r>
          </w:p>
          <w:p w14:paraId="277EE559" w14:textId="5EF7F2A9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д.42</w:t>
            </w:r>
          </w:p>
          <w:p w14:paraId="4D7BFC15" w14:textId="77777777" w:rsidR="0077348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Советской Армии, д.21</w:t>
            </w:r>
            <w:bookmarkStart w:id="1" w:name="_Hlk41550534"/>
          </w:p>
          <w:p w14:paraId="607B6869" w14:textId="7D8E0C54" w:rsidR="002657E3" w:rsidRPr="002954F5" w:rsidRDefault="00773485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57E3" w:rsidRPr="00295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57E3"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оветской Армии пер., д. </w:t>
            </w:r>
            <w:bookmarkEnd w:id="1"/>
            <w:r w:rsidR="002657E3" w:rsidRPr="002954F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14:paraId="79615EF4" w14:textId="53575B41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оветской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Армии пер., д.1/2</w:t>
            </w:r>
          </w:p>
          <w:p w14:paraId="2784BC8A" w14:textId="20E13209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 пер., д.4</w:t>
            </w:r>
          </w:p>
          <w:p w14:paraId="2A41C463" w14:textId="7A49589C" w:rsidR="002657E3" w:rsidRPr="002954F5" w:rsidRDefault="002657E3" w:rsidP="00265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3817E408" w14:textId="2E8F8292" w:rsidR="002657E3" w:rsidRPr="002954F5" w:rsidRDefault="002657E3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 xml:space="preserve"> Генерала Маргелова, д.23</w:t>
            </w:r>
          </w:p>
          <w:p w14:paraId="4B4ABD4A" w14:textId="1457796A" w:rsidR="002657E3" w:rsidRDefault="002657E3" w:rsidP="0077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естака</w:t>
            </w:r>
            <w:proofErr w:type="spellEnd"/>
            <w:r w:rsidRPr="002954F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C9FE79B" w14:textId="77777777" w:rsidR="0066636D" w:rsidRDefault="005D42A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д.25</w:t>
            </w:r>
          </w:p>
          <w:p w14:paraId="2CB548D1" w14:textId="66501E82" w:rsidR="0085272E" w:rsidRDefault="005D42A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D74AC3">
              <w:rPr>
                <w:rFonts w:ascii="Times New Roman" w:hAnsi="Times New Roman" w:cs="Times New Roman"/>
                <w:sz w:val="28"/>
                <w:szCs w:val="28"/>
              </w:rPr>
              <w:t>ул. Шестака, д.27</w:t>
            </w:r>
          </w:p>
        </w:tc>
      </w:tr>
      <w:tr w:rsidR="0085272E" w14:paraId="433E860B" w14:textId="77777777" w:rsidTr="00F76CFB">
        <w:tc>
          <w:tcPr>
            <w:tcW w:w="556" w:type="dxa"/>
          </w:tcPr>
          <w:p w14:paraId="2D91A05B" w14:textId="77777777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9" w:type="dxa"/>
          </w:tcPr>
          <w:p w14:paraId="46C18DFD" w14:textId="07D55234" w:rsidR="00565AF1" w:rsidRDefault="007B305D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г.</w:t>
            </w:r>
            <w:r w:rsidR="00176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Пскова «Жилище»</w:t>
            </w:r>
          </w:p>
          <w:p w14:paraId="1DBF5123" w14:textId="25441FCE" w:rsidR="007953A4" w:rsidRDefault="007953A4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№060-000082 от 24 апреля 2015 г.</w:t>
            </w:r>
          </w:p>
          <w:p w14:paraId="0A70EEF7" w14:textId="77777777" w:rsidR="0085272E" w:rsidRDefault="00453F2B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1186027004998</w:t>
            </w:r>
          </w:p>
        </w:tc>
        <w:tc>
          <w:tcPr>
            <w:tcW w:w="1661" w:type="dxa"/>
          </w:tcPr>
          <w:p w14:paraId="298C3B38" w14:textId="4BAE9C34" w:rsidR="0085272E" w:rsidRDefault="00947FC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4439" w:type="dxa"/>
          </w:tcPr>
          <w:p w14:paraId="10395B5C" w14:textId="071F1B85" w:rsidR="0085272E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, д.64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0C0F06" w14:textId="041E2CB4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Белинского, д.80,</w:t>
            </w:r>
          </w:p>
          <w:p w14:paraId="108427D6" w14:textId="31354ADE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Германа, д.32</w:t>
            </w:r>
          </w:p>
          <w:p w14:paraId="04F946A9" w14:textId="00669446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Калинина, д.11</w:t>
            </w:r>
          </w:p>
          <w:p w14:paraId="2D8E6E39" w14:textId="58E0F89B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Красноармейская, д.26</w:t>
            </w:r>
          </w:p>
          <w:p w14:paraId="6FA7FEB6" w14:textId="38DDCB1E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Льва Толстого, д.33,</w:t>
            </w:r>
          </w:p>
          <w:p w14:paraId="15CEBE43" w14:textId="5B8F9618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Льва Толстого, д.35,</w:t>
            </w:r>
          </w:p>
          <w:p w14:paraId="36F0A33A" w14:textId="2FE7369B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Максима Горького, д.51</w:t>
            </w:r>
          </w:p>
          <w:p w14:paraId="39247F0E" w14:textId="6A56BB71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Советская, д.47</w:t>
            </w:r>
          </w:p>
          <w:p w14:paraId="31EBC0C7" w14:textId="5EDBF776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Льва Толстого, д.37,</w:t>
            </w:r>
          </w:p>
          <w:p w14:paraId="4E8016AB" w14:textId="542DD11B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Льва Толстого, д.39</w:t>
            </w:r>
          </w:p>
          <w:p w14:paraId="0E10488B" w14:textId="321334DD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Советская, д.62</w:t>
            </w:r>
          </w:p>
          <w:p w14:paraId="2149F402" w14:textId="2B070D75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Пушкина, д.8</w:t>
            </w:r>
          </w:p>
          <w:p w14:paraId="7B025A6A" w14:textId="6F2B6F1B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Плехановский посад</w:t>
            </w:r>
            <w:proofErr w:type="gramStart"/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.73</w:t>
            </w:r>
          </w:p>
          <w:p w14:paraId="200FE5FD" w14:textId="4F395AC5" w:rsidR="00044905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905" w:rsidRPr="00773485">
              <w:rPr>
                <w:rFonts w:ascii="Times New Roman" w:hAnsi="Times New Roman" w:cs="Times New Roman"/>
                <w:sz w:val="28"/>
                <w:szCs w:val="28"/>
              </w:rPr>
              <w:t>л. Льва Толстого, д.17</w:t>
            </w:r>
          </w:p>
          <w:p w14:paraId="5E39560B" w14:textId="604D6706" w:rsidR="00834B1F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ул. Киселева, д.18а</w:t>
            </w:r>
          </w:p>
          <w:p w14:paraId="3E53F2F4" w14:textId="61835D2E" w:rsidR="00834B1F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ул. Киселева, д.29/23</w:t>
            </w:r>
          </w:p>
          <w:p w14:paraId="2FD8C922" w14:textId="2F07E86D" w:rsidR="00834B1F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ул. Конная, д.28</w:t>
            </w:r>
          </w:p>
          <w:p w14:paraId="03F0D24F" w14:textId="1EC6EEE7" w:rsidR="00834B1F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ул. Конная, д.30</w:t>
            </w:r>
          </w:p>
          <w:p w14:paraId="3CC808CB" w14:textId="197CB69B" w:rsidR="00834B1F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ул. Металлистов, д.28</w:t>
            </w:r>
          </w:p>
          <w:p w14:paraId="7BBF49E7" w14:textId="27E481C3" w:rsidR="00834B1F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ул. Н.</w:t>
            </w:r>
            <w:r w:rsidR="00F9579B" w:rsidRPr="00773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Васильева, д.83</w:t>
            </w:r>
          </w:p>
          <w:p w14:paraId="4C02ED07" w14:textId="61FE10C1" w:rsidR="00834B1F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834B1F" w:rsidRPr="00773485">
              <w:rPr>
                <w:rFonts w:ascii="Times New Roman" w:hAnsi="Times New Roman" w:cs="Times New Roman"/>
                <w:sz w:val="28"/>
                <w:szCs w:val="28"/>
              </w:rPr>
              <w:t>ул. Зональное шоссе, д.9</w:t>
            </w:r>
          </w:p>
          <w:p w14:paraId="46C70D27" w14:textId="316443AC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, д.81</w:t>
            </w:r>
          </w:p>
          <w:p w14:paraId="709E9096" w14:textId="29DC5D63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, д.83</w:t>
            </w:r>
          </w:p>
          <w:p w14:paraId="50A557ED" w14:textId="7D1A52CA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, д.85</w:t>
            </w:r>
          </w:p>
          <w:p w14:paraId="2DEE43BF" w14:textId="6A3B3B5F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, д.87</w:t>
            </w:r>
          </w:p>
          <w:p w14:paraId="5C3616E3" w14:textId="7C653854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ул. Первомайская, д.20</w:t>
            </w:r>
          </w:p>
          <w:p w14:paraId="5DD3B8F3" w14:textId="18D86A61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Текстильный пер., д.3</w:t>
            </w:r>
          </w:p>
          <w:p w14:paraId="4D0BF418" w14:textId="430860D2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Торошинская</w:t>
            </w:r>
            <w:proofErr w:type="spellEnd"/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03C8A3BF" w14:textId="0D05B8FD" w:rsidR="000975F9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0975F9" w:rsidRPr="00773485">
              <w:rPr>
                <w:rFonts w:ascii="Times New Roman" w:hAnsi="Times New Roman" w:cs="Times New Roman"/>
                <w:sz w:val="28"/>
                <w:szCs w:val="28"/>
              </w:rPr>
              <w:t>Транспортный пер., д.3</w:t>
            </w:r>
          </w:p>
        </w:tc>
      </w:tr>
      <w:tr w:rsidR="0017644E" w14:paraId="0678FF77" w14:textId="77777777" w:rsidTr="00F76CFB">
        <w:tc>
          <w:tcPr>
            <w:tcW w:w="556" w:type="dxa"/>
          </w:tcPr>
          <w:p w14:paraId="562E4487" w14:textId="57586B74" w:rsidR="0017644E" w:rsidRDefault="0017644E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9" w:type="dxa"/>
          </w:tcPr>
          <w:p w14:paraId="4807E342" w14:textId="37697031" w:rsidR="0017644E" w:rsidRDefault="0017644E" w:rsidP="0017644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«Тетра» Лицензия №060-000134 от 22.05.2020г.</w:t>
            </w:r>
          </w:p>
        </w:tc>
        <w:tc>
          <w:tcPr>
            <w:tcW w:w="1661" w:type="dxa"/>
          </w:tcPr>
          <w:p w14:paraId="71A62A3F" w14:textId="5A7BA0CA" w:rsidR="0017644E" w:rsidRDefault="00F9579B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22.06.2020г.</w:t>
            </w:r>
          </w:p>
        </w:tc>
        <w:tc>
          <w:tcPr>
            <w:tcW w:w="4439" w:type="dxa"/>
          </w:tcPr>
          <w:p w14:paraId="32645EBB" w14:textId="19F81DDF" w:rsidR="0017644E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644E" w:rsidRPr="00773485">
              <w:rPr>
                <w:rFonts w:ascii="Times New Roman" w:hAnsi="Times New Roman" w:cs="Times New Roman"/>
                <w:sz w:val="28"/>
                <w:szCs w:val="28"/>
              </w:rPr>
              <w:t>ул. Карла Маркса, д.8</w:t>
            </w:r>
          </w:p>
          <w:p w14:paraId="0EAFB9D6" w14:textId="20513773" w:rsidR="0017644E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644E" w:rsidRPr="00773485">
              <w:rPr>
                <w:rFonts w:ascii="Times New Roman" w:hAnsi="Times New Roman" w:cs="Times New Roman"/>
                <w:sz w:val="28"/>
                <w:szCs w:val="28"/>
              </w:rPr>
              <w:t>ул. Гоголя, д.26</w:t>
            </w:r>
          </w:p>
        </w:tc>
      </w:tr>
      <w:tr w:rsidR="0017644E" w14:paraId="11601AF2" w14:textId="77777777" w:rsidTr="00F76CFB">
        <w:tc>
          <w:tcPr>
            <w:tcW w:w="556" w:type="dxa"/>
          </w:tcPr>
          <w:p w14:paraId="2EDEB46B" w14:textId="7BECA08B" w:rsidR="0017644E" w:rsidRDefault="00F76CFB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9" w:type="dxa"/>
          </w:tcPr>
          <w:p w14:paraId="30BC4BCE" w14:textId="4A847A66" w:rsidR="0017644E" w:rsidRDefault="0017644E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«Перспектива» Лицензия «060-000132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24.04.2020</w:t>
            </w:r>
          </w:p>
        </w:tc>
        <w:tc>
          <w:tcPr>
            <w:tcW w:w="1661" w:type="dxa"/>
          </w:tcPr>
          <w:p w14:paraId="42B4FCFF" w14:textId="14CFD283" w:rsidR="0017644E" w:rsidRDefault="00F9579B" w:rsidP="0017644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22.06.2020г.</w:t>
            </w:r>
          </w:p>
        </w:tc>
        <w:tc>
          <w:tcPr>
            <w:tcW w:w="4439" w:type="dxa"/>
          </w:tcPr>
          <w:p w14:paraId="345A9057" w14:textId="58167F38" w:rsidR="0017644E" w:rsidRPr="00773485" w:rsidRDefault="00773485" w:rsidP="0077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644E" w:rsidRPr="00773485">
              <w:rPr>
                <w:rFonts w:ascii="Times New Roman" w:hAnsi="Times New Roman" w:cs="Times New Roman"/>
                <w:sz w:val="28"/>
                <w:szCs w:val="28"/>
              </w:rPr>
              <w:t>ул. Труда, д.19</w:t>
            </w:r>
          </w:p>
        </w:tc>
      </w:tr>
    </w:tbl>
    <w:p w14:paraId="570D9A93" w14:textId="21E47D4C" w:rsidR="00640C40" w:rsidRDefault="00415A2E" w:rsidP="00773485">
      <w:pPr>
        <w:tabs>
          <w:tab w:val="left" w:pos="584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3601ABAD" w14:textId="77777777" w:rsidR="00773485" w:rsidRDefault="00773485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A470696" w14:textId="1B953A2A" w:rsidR="00F76CFB" w:rsidRDefault="002039E0" w:rsidP="0044415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0F48162B" w14:textId="17EDD668" w:rsidR="00FA5410" w:rsidRDefault="00FA5410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14:paraId="5B873694" w14:textId="77777777" w:rsidR="00FA5410" w:rsidRDefault="00FA5410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1AC4E" w14:textId="417A1AAC" w:rsidR="00FA5410" w:rsidRPr="00FA5410" w:rsidRDefault="00FA5410" w:rsidP="00FA5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A5410" w:rsidRPr="00FA5410" w:rsidSect="0010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2C50F" w14:textId="77777777" w:rsidR="00433D90" w:rsidRDefault="00433D90" w:rsidP="008D58BB">
      <w:pPr>
        <w:spacing w:after="0" w:line="240" w:lineRule="auto"/>
      </w:pPr>
      <w:r>
        <w:separator/>
      </w:r>
    </w:p>
  </w:endnote>
  <w:endnote w:type="continuationSeparator" w:id="0">
    <w:p w14:paraId="001BF344" w14:textId="77777777" w:rsidR="00433D90" w:rsidRDefault="00433D90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55FB" w14:textId="77777777" w:rsidR="00433D90" w:rsidRDefault="00433D90" w:rsidP="008D58BB">
      <w:pPr>
        <w:spacing w:after="0" w:line="240" w:lineRule="auto"/>
      </w:pPr>
      <w:r>
        <w:separator/>
      </w:r>
    </w:p>
  </w:footnote>
  <w:footnote w:type="continuationSeparator" w:id="0">
    <w:p w14:paraId="3CCE878F" w14:textId="77777777" w:rsidR="00433D90" w:rsidRDefault="00433D90" w:rsidP="008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41B"/>
    <w:multiLevelType w:val="hybridMultilevel"/>
    <w:tmpl w:val="15F26BF4"/>
    <w:lvl w:ilvl="0" w:tplc="24B6B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51E"/>
    <w:multiLevelType w:val="hybridMultilevel"/>
    <w:tmpl w:val="4D8E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787"/>
    <w:multiLevelType w:val="hybridMultilevel"/>
    <w:tmpl w:val="5672C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60DCA"/>
    <w:multiLevelType w:val="hybridMultilevel"/>
    <w:tmpl w:val="7268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0E74"/>
    <w:multiLevelType w:val="hybridMultilevel"/>
    <w:tmpl w:val="4668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273F8"/>
    <w:multiLevelType w:val="hybridMultilevel"/>
    <w:tmpl w:val="A1D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C1341"/>
    <w:multiLevelType w:val="hybridMultilevel"/>
    <w:tmpl w:val="3BE40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538EC"/>
    <w:multiLevelType w:val="hybridMultilevel"/>
    <w:tmpl w:val="078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1273C"/>
    <w:rsid w:val="000153C2"/>
    <w:rsid w:val="0003192D"/>
    <w:rsid w:val="00044905"/>
    <w:rsid w:val="00060F11"/>
    <w:rsid w:val="00071976"/>
    <w:rsid w:val="000975F9"/>
    <w:rsid w:val="000E5593"/>
    <w:rsid w:val="00105456"/>
    <w:rsid w:val="00106031"/>
    <w:rsid w:val="00132C3E"/>
    <w:rsid w:val="0017644E"/>
    <w:rsid w:val="0017646A"/>
    <w:rsid w:val="001B625C"/>
    <w:rsid w:val="002039E0"/>
    <w:rsid w:val="00247AF5"/>
    <w:rsid w:val="002657E3"/>
    <w:rsid w:val="00290E26"/>
    <w:rsid w:val="002934E6"/>
    <w:rsid w:val="00294290"/>
    <w:rsid w:val="002B0F17"/>
    <w:rsid w:val="002D45C1"/>
    <w:rsid w:val="002E3632"/>
    <w:rsid w:val="002F580F"/>
    <w:rsid w:val="003A1C53"/>
    <w:rsid w:val="003B0333"/>
    <w:rsid w:val="003D3AAE"/>
    <w:rsid w:val="003E1FE9"/>
    <w:rsid w:val="003F6CAC"/>
    <w:rsid w:val="00415A2E"/>
    <w:rsid w:val="00433D90"/>
    <w:rsid w:val="00444150"/>
    <w:rsid w:val="00453F2B"/>
    <w:rsid w:val="00454245"/>
    <w:rsid w:val="004E59A0"/>
    <w:rsid w:val="00501EB1"/>
    <w:rsid w:val="0056315B"/>
    <w:rsid w:val="00565AF1"/>
    <w:rsid w:val="00574070"/>
    <w:rsid w:val="005D42A5"/>
    <w:rsid w:val="005E75A3"/>
    <w:rsid w:val="005F214A"/>
    <w:rsid w:val="00623ACA"/>
    <w:rsid w:val="00640C40"/>
    <w:rsid w:val="006455F3"/>
    <w:rsid w:val="00655B00"/>
    <w:rsid w:val="00662842"/>
    <w:rsid w:val="0066636D"/>
    <w:rsid w:val="006724B8"/>
    <w:rsid w:val="00687C73"/>
    <w:rsid w:val="006B0776"/>
    <w:rsid w:val="007565C2"/>
    <w:rsid w:val="0076313F"/>
    <w:rsid w:val="00773485"/>
    <w:rsid w:val="007953A4"/>
    <w:rsid w:val="007B305D"/>
    <w:rsid w:val="007B557A"/>
    <w:rsid w:val="007C0422"/>
    <w:rsid w:val="007E6D5D"/>
    <w:rsid w:val="007F1965"/>
    <w:rsid w:val="00834B1F"/>
    <w:rsid w:val="008404D8"/>
    <w:rsid w:val="0085272E"/>
    <w:rsid w:val="00881DD0"/>
    <w:rsid w:val="00883487"/>
    <w:rsid w:val="008B5510"/>
    <w:rsid w:val="008C3042"/>
    <w:rsid w:val="008D58BB"/>
    <w:rsid w:val="008E0054"/>
    <w:rsid w:val="008E307F"/>
    <w:rsid w:val="008F6B56"/>
    <w:rsid w:val="00914B55"/>
    <w:rsid w:val="00947FCB"/>
    <w:rsid w:val="009A564A"/>
    <w:rsid w:val="009A6DD4"/>
    <w:rsid w:val="009F16A3"/>
    <w:rsid w:val="00A06D40"/>
    <w:rsid w:val="00A70A02"/>
    <w:rsid w:val="00A9308A"/>
    <w:rsid w:val="00AC5FD4"/>
    <w:rsid w:val="00B24A00"/>
    <w:rsid w:val="00C179A1"/>
    <w:rsid w:val="00C80A11"/>
    <w:rsid w:val="00C91D8F"/>
    <w:rsid w:val="00D3505D"/>
    <w:rsid w:val="00D74AC3"/>
    <w:rsid w:val="00D92FC3"/>
    <w:rsid w:val="00DC17AC"/>
    <w:rsid w:val="00DF031F"/>
    <w:rsid w:val="00DF3DA4"/>
    <w:rsid w:val="00E53811"/>
    <w:rsid w:val="00EB1215"/>
    <w:rsid w:val="00EB1299"/>
    <w:rsid w:val="00EB254B"/>
    <w:rsid w:val="00EC5C0D"/>
    <w:rsid w:val="00EC7038"/>
    <w:rsid w:val="00EF1190"/>
    <w:rsid w:val="00F2416A"/>
    <w:rsid w:val="00F4497C"/>
    <w:rsid w:val="00F76CFB"/>
    <w:rsid w:val="00F9579B"/>
    <w:rsid w:val="00FA5410"/>
    <w:rsid w:val="00FA7D32"/>
    <w:rsid w:val="00FC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C4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048B-DA83-4E2D-87D9-BD55D056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2020-10-23T12:44:00Z</cp:lastPrinted>
  <dcterms:created xsi:type="dcterms:W3CDTF">2020-10-29T12:08:00Z</dcterms:created>
  <dcterms:modified xsi:type="dcterms:W3CDTF">2020-10-29T12:11:00Z</dcterms:modified>
</cp:coreProperties>
</file>