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5B5" w:rsidRPr="005C35B5" w:rsidRDefault="00824967" w:rsidP="005C35B5">
      <w:pPr>
        <w:pStyle w:val="ConsPlusTitlePage"/>
        <w:tabs>
          <w:tab w:val="left" w:pos="364"/>
        </w:tabs>
        <w:rPr>
          <w:sz w:val="24"/>
          <w:szCs w:val="24"/>
        </w:rPr>
      </w:pPr>
      <w:r w:rsidRPr="00F433E9">
        <w:rPr>
          <w:sz w:val="24"/>
          <w:szCs w:val="24"/>
        </w:rPr>
        <w:tab/>
      </w:r>
      <w:r w:rsidR="005C35B5" w:rsidRPr="005C35B5">
        <w:rPr>
          <w:sz w:val="24"/>
          <w:szCs w:val="24"/>
        </w:rPr>
        <w:t>ПСКОВСКАЯ ГОРОДСКАЯ ДУМА</w:t>
      </w:r>
    </w:p>
    <w:p w:rsidR="005C35B5" w:rsidRPr="005C35B5" w:rsidRDefault="005C35B5" w:rsidP="005C35B5">
      <w:pPr>
        <w:pStyle w:val="ConsPlusTitlePage"/>
        <w:tabs>
          <w:tab w:val="left" w:pos="364"/>
        </w:tabs>
        <w:rPr>
          <w:sz w:val="24"/>
          <w:szCs w:val="24"/>
        </w:rPr>
      </w:pPr>
    </w:p>
    <w:p w:rsidR="005C35B5" w:rsidRPr="005C35B5" w:rsidRDefault="005C35B5" w:rsidP="005C35B5">
      <w:pPr>
        <w:pStyle w:val="ConsPlusTitlePage"/>
        <w:tabs>
          <w:tab w:val="left" w:pos="364"/>
        </w:tabs>
        <w:rPr>
          <w:sz w:val="24"/>
          <w:szCs w:val="24"/>
        </w:rPr>
      </w:pPr>
    </w:p>
    <w:p w:rsidR="005C35B5" w:rsidRPr="005C35B5" w:rsidRDefault="005C35B5" w:rsidP="005C35B5">
      <w:pPr>
        <w:pStyle w:val="ConsPlusTitlePage"/>
        <w:tabs>
          <w:tab w:val="left" w:pos="364"/>
        </w:tabs>
        <w:rPr>
          <w:sz w:val="24"/>
          <w:szCs w:val="24"/>
        </w:rPr>
      </w:pPr>
    </w:p>
    <w:p w:rsidR="005C35B5" w:rsidRPr="005C35B5" w:rsidRDefault="005C35B5" w:rsidP="005C35B5">
      <w:pPr>
        <w:pStyle w:val="ConsPlusTitlePage"/>
        <w:tabs>
          <w:tab w:val="left" w:pos="364"/>
        </w:tabs>
        <w:rPr>
          <w:sz w:val="24"/>
          <w:szCs w:val="24"/>
        </w:rPr>
      </w:pPr>
      <w:r>
        <w:rPr>
          <w:sz w:val="24"/>
          <w:szCs w:val="24"/>
        </w:rPr>
        <w:t xml:space="preserve"> РЕШЕНИЕ №851</w:t>
      </w:r>
      <w:bookmarkStart w:id="0" w:name="_GoBack"/>
      <w:bookmarkEnd w:id="0"/>
      <w:r w:rsidRPr="005C35B5">
        <w:rPr>
          <w:sz w:val="24"/>
          <w:szCs w:val="24"/>
        </w:rPr>
        <w:t xml:space="preserve"> от 27 сентября 2019 года  </w:t>
      </w:r>
    </w:p>
    <w:p w:rsidR="00824967" w:rsidRPr="00F433E9" w:rsidRDefault="005C35B5" w:rsidP="005C35B5">
      <w:pPr>
        <w:pStyle w:val="ConsPlusTitlePage"/>
        <w:tabs>
          <w:tab w:val="left" w:pos="364"/>
        </w:tabs>
        <w:rPr>
          <w:rFonts w:ascii="Times New Roman" w:hAnsi="Times New Roman" w:cs="Times New Roman"/>
          <w:sz w:val="24"/>
          <w:szCs w:val="24"/>
        </w:rPr>
      </w:pPr>
      <w:r w:rsidRPr="005C35B5">
        <w:rPr>
          <w:sz w:val="24"/>
          <w:szCs w:val="24"/>
        </w:rPr>
        <w:t>Принято  на 29-ой очередной сессии Псковской городской Думы шестого созыва</w:t>
      </w:r>
      <w:r w:rsidR="00824967" w:rsidRPr="00F433E9">
        <w:rPr>
          <w:sz w:val="24"/>
          <w:szCs w:val="24"/>
        </w:rPr>
        <w:tab/>
      </w:r>
      <w:r w:rsidR="00824967" w:rsidRPr="00F433E9">
        <w:rPr>
          <w:sz w:val="24"/>
          <w:szCs w:val="24"/>
        </w:rPr>
        <w:tab/>
      </w:r>
      <w:r w:rsidR="00824967" w:rsidRPr="00F433E9">
        <w:rPr>
          <w:sz w:val="24"/>
          <w:szCs w:val="24"/>
        </w:rPr>
        <w:tab/>
      </w:r>
      <w:r w:rsidR="00824967" w:rsidRPr="00F433E9">
        <w:rPr>
          <w:sz w:val="24"/>
          <w:szCs w:val="24"/>
        </w:rPr>
        <w:tab/>
      </w:r>
      <w:r w:rsidR="00824967" w:rsidRPr="00F433E9">
        <w:rPr>
          <w:sz w:val="24"/>
          <w:szCs w:val="24"/>
        </w:rPr>
        <w:tab/>
      </w:r>
      <w:r w:rsidR="00824967" w:rsidRPr="00F433E9">
        <w:rPr>
          <w:sz w:val="24"/>
          <w:szCs w:val="24"/>
        </w:rPr>
        <w:tab/>
      </w:r>
      <w:r w:rsidR="00824967" w:rsidRPr="00F433E9">
        <w:rPr>
          <w:sz w:val="24"/>
          <w:szCs w:val="24"/>
        </w:rPr>
        <w:tab/>
      </w:r>
      <w:r w:rsidR="00824967" w:rsidRPr="00F433E9">
        <w:rPr>
          <w:sz w:val="24"/>
          <w:szCs w:val="24"/>
        </w:rPr>
        <w:tab/>
      </w:r>
      <w:r w:rsidR="00824967" w:rsidRPr="00F433E9">
        <w:rPr>
          <w:sz w:val="24"/>
          <w:szCs w:val="24"/>
        </w:rPr>
        <w:tab/>
      </w:r>
    </w:p>
    <w:p w:rsidR="00824967" w:rsidRPr="00F433E9" w:rsidRDefault="00824967" w:rsidP="00824967">
      <w:pPr>
        <w:pStyle w:val="ConsPlusTitle"/>
        <w:tabs>
          <w:tab w:val="left" w:pos="364"/>
        </w:tabs>
        <w:jc w:val="center"/>
        <w:rPr>
          <w:rFonts w:ascii="Times New Roman" w:hAnsi="Times New Roman" w:cs="Times New Roman"/>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Default="00824967" w:rsidP="00824967">
      <w:pPr>
        <w:pStyle w:val="ConsPlusTitle"/>
        <w:tabs>
          <w:tab w:val="left" w:pos="364"/>
        </w:tabs>
        <w:rPr>
          <w:rFonts w:ascii="Times New Roman" w:hAnsi="Times New Roman" w:cs="Times New Roman"/>
          <w:b w:val="0"/>
          <w:sz w:val="24"/>
          <w:szCs w:val="24"/>
        </w:rPr>
      </w:pPr>
    </w:p>
    <w:p w:rsidR="004B065F" w:rsidRDefault="004B065F" w:rsidP="00824967">
      <w:pPr>
        <w:pStyle w:val="ConsPlusTitle"/>
        <w:tabs>
          <w:tab w:val="left" w:pos="364"/>
        </w:tabs>
        <w:rPr>
          <w:rFonts w:ascii="Times New Roman" w:hAnsi="Times New Roman" w:cs="Times New Roman"/>
          <w:b w:val="0"/>
          <w:sz w:val="24"/>
          <w:szCs w:val="24"/>
        </w:rPr>
      </w:pPr>
    </w:p>
    <w:p w:rsidR="004B065F" w:rsidRPr="00F433E9" w:rsidRDefault="004B065F" w:rsidP="00824967">
      <w:pPr>
        <w:pStyle w:val="ConsPlusTitle"/>
        <w:tabs>
          <w:tab w:val="left" w:pos="364"/>
        </w:tabs>
        <w:rPr>
          <w:rFonts w:ascii="Times New Roman" w:hAnsi="Times New Roman" w:cs="Times New Roman"/>
          <w:b w:val="0"/>
          <w:sz w:val="24"/>
          <w:szCs w:val="24"/>
        </w:rPr>
      </w:pPr>
    </w:p>
    <w:p w:rsidR="004518AB" w:rsidRDefault="004518AB" w:rsidP="00CF6A61">
      <w:pPr>
        <w:rPr>
          <w:rFonts w:eastAsia="Calibri"/>
          <w:lang w:eastAsia="en-US"/>
        </w:rPr>
      </w:pPr>
      <w:r w:rsidRPr="004518AB">
        <w:rPr>
          <w:rFonts w:eastAsia="Calibri"/>
          <w:lang w:eastAsia="en-US"/>
        </w:rPr>
        <w:t xml:space="preserve">О внесении изменений в Решение Псковской городской Думы </w:t>
      </w:r>
    </w:p>
    <w:p w:rsidR="004518AB" w:rsidRDefault="004518AB" w:rsidP="00CF6A61">
      <w:pPr>
        <w:rPr>
          <w:rFonts w:eastAsia="Calibri"/>
          <w:lang w:eastAsia="en-US"/>
        </w:rPr>
      </w:pPr>
      <w:r w:rsidRPr="004518AB">
        <w:rPr>
          <w:rFonts w:eastAsia="Calibri"/>
          <w:lang w:eastAsia="en-US"/>
        </w:rPr>
        <w:t xml:space="preserve">от 05 декабря 2013 г. № 795 «Об утверждении Правил землепользования </w:t>
      </w:r>
    </w:p>
    <w:p w:rsidR="004B065F" w:rsidRDefault="004518AB" w:rsidP="00CF6A61">
      <w:pPr>
        <w:rPr>
          <w:rFonts w:eastAsia="Calibri"/>
          <w:lang w:eastAsia="en-US"/>
        </w:rPr>
      </w:pPr>
      <w:r w:rsidRPr="004518AB">
        <w:rPr>
          <w:rFonts w:eastAsia="Calibri"/>
          <w:lang w:eastAsia="en-US"/>
        </w:rPr>
        <w:t>и застройки муниципального образования «Город Псков»</w:t>
      </w:r>
    </w:p>
    <w:p w:rsidR="00476D9F" w:rsidRPr="001E258F" w:rsidRDefault="00476D9F" w:rsidP="001E258F">
      <w:pPr>
        <w:rPr>
          <w:rFonts w:eastAsia="Calibri"/>
          <w:lang w:eastAsia="en-US"/>
        </w:rPr>
      </w:pPr>
    </w:p>
    <w:p w:rsidR="00824967" w:rsidRDefault="004518AB" w:rsidP="00824967">
      <w:pPr>
        <w:tabs>
          <w:tab w:val="left" w:pos="364"/>
        </w:tabs>
        <w:ind w:firstLine="709"/>
        <w:jc w:val="both"/>
        <w:rPr>
          <w:rFonts w:eastAsia="Calibri"/>
          <w:lang w:eastAsia="en-US"/>
        </w:rPr>
      </w:pPr>
      <w:proofErr w:type="gramStart"/>
      <w:r w:rsidRPr="004518AB">
        <w:t>В целях регулирования вопросов в сфере землепользования и застройки в соответствии с Федеральным законом от 23 июня 2014 г. № 171-ФЗ «О внесении изменений в Земельный кодекс Российской Федерации и отдельные законодательные акты Российской Федерации», Приказом Минэкономразвития России от 01 сентября 2014 г. № 540 «Об утверждении классификатора видов разрешенного использования земельных участков», руководствуясь подпунктом 15 пункта 2 статьи 23 Устава муниципального</w:t>
      </w:r>
      <w:proofErr w:type="gramEnd"/>
      <w:r w:rsidRPr="004518AB">
        <w:t xml:space="preserve"> образования «Город Псков»</w:t>
      </w:r>
      <w:r w:rsidR="00476D9F" w:rsidRPr="00476D9F">
        <w:t>,</w:t>
      </w:r>
    </w:p>
    <w:p w:rsidR="00A0223D" w:rsidRDefault="00A0223D" w:rsidP="00824967">
      <w:pPr>
        <w:tabs>
          <w:tab w:val="left" w:pos="364"/>
        </w:tabs>
        <w:ind w:firstLine="709"/>
        <w:jc w:val="both"/>
        <w:rPr>
          <w:rFonts w:eastAsia="Calibri"/>
          <w:lang w:eastAsia="en-US"/>
        </w:rPr>
      </w:pPr>
    </w:p>
    <w:p w:rsidR="00824967" w:rsidRPr="009A4E5A" w:rsidRDefault="00824967" w:rsidP="00824967">
      <w:pPr>
        <w:tabs>
          <w:tab w:val="left" w:pos="364"/>
        </w:tabs>
        <w:jc w:val="center"/>
        <w:rPr>
          <w:rFonts w:eastAsia="Calibri"/>
          <w:b/>
          <w:lang w:eastAsia="en-US"/>
        </w:rPr>
      </w:pPr>
      <w:r w:rsidRPr="009A4E5A">
        <w:rPr>
          <w:rFonts w:eastAsia="Calibri"/>
          <w:b/>
          <w:lang w:eastAsia="en-US"/>
        </w:rPr>
        <w:t>Псковская городская Дума</w:t>
      </w:r>
    </w:p>
    <w:p w:rsidR="00975829" w:rsidRDefault="00824967" w:rsidP="00975829">
      <w:pPr>
        <w:tabs>
          <w:tab w:val="left" w:pos="364"/>
        </w:tabs>
        <w:spacing w:after="200" w:line="276" w:lineRule="auto"/>
        <w:jc w:val="center"/>
        <w:rPr>
          <w:rFonts w:eastAsia="Calibri"/>
          <w:b/>
          <w:lang w:eastAsia="en-US"/>
        </w:rPr>
      </w:pPr>
      <w:r w:rsidRPr="009A4E5A">
        <w:rPr>
          <w:rFonts w:eastAsia="Calibri"/>
          <w:b/>
          <w:lang w:eastAsia="en-US"/>
        </w:rPr>
        <w:t>РЕШИЛА</w:t>
      </w:r>
    </w:p>
    <w:p w:rsidR="004518AB" w:rsidRDefault="004518AB" w:rsidP="004518AB">
      <w:pPr>
        <w:tabs>
          <w:tab w:val="left" w:pos="364"/>
        </w:tabs>
        <w:ind w:firstLine="709"/>
        <w:jc w:val="both"/>
      </w:pPr>
      <w:r>
        <w:t>1. В приложение к Решению Псковской городской Думы от 05 декабря 2013 г. № 795 «Об утверждении Правил землепользования и застройки муниципального образования «Город Псков» внести следующие изменения:</w:t>
      </w:r>
    </w:p>
    <w:p w:rsidR="004518AB" w:rsidRDefault="004518AB" w:rsidP="004518AB">
      <w:pPr>
        <w:tabs>
          <w:tab w:val="left" w:pos="364"/>
        </w:tabs>
        <w:ind w:firstLine="709"/>
        <w:jc w:val="both"/>
      </w:pPr>
      <w:r>
        <w:t>1) часть I изложить в новой редакции согласно приложению 1 к настоящему решению;</w:t>
      </w:r>
    </w:p>
    <w:p w:rsidR="004518AB" w:rsidRDefault="004518AB" w:rsidP="004518AB">
      <w:pPr>
        <w:tabs>
          <w:tab w:val="left" w:pos="364"/>
        </w:tabs>
        <w:ind w:firstLine="709"/>
        <w:jc w:val="both"/>
      </w:pPr>
      <w:r>
        <w:t>2) часть III изложить в новой редакции согласно приложению 2 к настоящему решению.</w:t>
      </w:r>
    </w:p>
    <w:p w:rsidR="004518AB" w:rsidRDefault="004518AB" w:rsidP="004518AB">
      <w:pPr>
        <w:tabs>
          <w:tab w:val="left" w:pos="364"/>
        </w:tabs>
        <w:ind w:firstLine="709"/>
        <w:jc w:val="both"/>
      </w:pPr>
      <w:r>
        <w:t>2. Настоящее решение вступает в силу со дня его официального опубликования.</w:t>
      </w:r>
    </w:p>
    <w:p w:rsidR="00371E41" w:rsidRPr="00975829" w:rsidRDefault="004518AB" w:rsidP="004518AB">
      <w:pPr>
        <w:tabs>
          <w:tab w:val="left" w:pos="364"/>
        </w:tabs>
        <w:ind w:firstLine="709"/>
        <w:jc w:val="both"/>
        <w:rPr>
          <w:rFonts w:eastAsia="Calibri"/>
          <w:b/>
          <w:lang w:eastAsia="en-US"/>
        </w:rPr>
      </w:pPr>
      <w:r>
        <w:t>3. Настоящее решение опубликовать в газете «Псковские новости» и разместить на официальном сайте муниципального образования «Город Псков» в информационно-телекоммуникационной сети «Интернет».</w:t>
      </w:r>
    </w:p>
    <w:p w:rsidR="004B065F" w:rsidRDefault="004B065F" w:rsidP="00824967">
      <w:pPr>
        <w:tabs>
          <w:tab w:val="left" w:pos="364"/>
          <w:tab w:val="left" w:pos="993"/>
        </w:tabs>
        <w:ind w:left="709"/>
        <w:contextualSpacing/>
        <w:jc w:val="both"/>
        <w:rPr>
          <w:rFonts w:eastAsia="Calibri"/>
          <w:lang w:eastAsia="en-US"/>
        </w:rPr>
      </w:pPr>
    </w:p>
    <w:p w:rsidR="004518AB" w:rsidRPr="009A4E5A" w:rsidRDefault="004518AB" w:rsidP="00824967">
      <w:pPr>
        <w:tabs>
          <w:tab w:val="left" w:pos="364"/>
          <w:tab w:val="left" w:pos="993"/>
        </w:tabs>
        <w:ind w:left="709"/>
        <w:contextualSpacing/>
        <w:jc w:val="both"/>
        <w:rPr>
          <w:rFonts w:eastAsia="Calibri"/>
          <w:lang w:eastAsia="en-US"/>
        </w:rPr>
      </w:pPr>
    </w:p>
    <w:p w:rsidR="00975829" w:rsidRDefault="00F26325" w:rsidP="004B065F">
      <w:pPr>
        <w:tabs>
          <w:tab w:val="left" w:pos="364"/>
        </w:tabs>
        <w:autoSpaceDE w:val="0"/>
        <w:autoSpaceDN w:val="0"/>
        <w:adjustRightInd w:val="0"/>
        <w:jc w:val="both"/>
      </w:pPr>
      <w:proofErr w:type="spellStart"/>
      <w:r>
        <w:t>И.п</w:t>
      </w:r>
      <w:proofErr w:type="spellEnd"/>
      <w:r>
        <w:t xml:space="preserve">. </w:t>
      </w:r>
      <w:r w:rsidR="00824967" w:rsidRPr="009A4E5A">
        <w:t>Глав</w:t>
      </w:r>
      <w:r>
        <w:t>ы</w:t>
      </w:r>
      <w:r w:rsidR="00824967" w:rsidRPr="009A4E5A">
        <w:t xml:space="preserve"> города Пскова</w:t>
      </w:r>
      <w:r w:rsidR="00950957">
        <w:tab/>
      </w:r>
      <w:r w:rsidR="00950957">
        <w:tab/>
      </w:r>
      <w:r w:rsidR="00950957">
        <w:tab/>
      </w:r>
      <w:r w:rsidR="00950957">
        <w:tab/>
      </w:r>
      <w:r w:rsidR="00950957">
        <w:tab/>
      </w:r>
      <w:r w:rsidR="00824967">
        <w:tab/>
      </w:r>
      <w:r w:rsidR="00824967">
        <w:tab/>
      </w:r>
      <w:r w:rsidR="00824967">
        <w:tab/>
      </w:r>
      <w:r>
        <w:t>Е.А. Полонская</w:t>
      </w:r>
    </w:p>
    <w:p w:rsidR="00975829" w:rsidRDefault="00975829">
      <w:pPr>
        <w:spacing w:after="200" w:line="276" w:lineRule="auto"/>
      </w:pPr>
      <w:r>
        <w:br w:type="page"/>
      </w:r>
    </w:p>
    <w:p w:rsidR="00975829" w:rsidRPr="00334C11" w:rsidRDefault="00975829" w:rsidP="00975829">
      <w:pPr>
        <w:tabs>
          <w:tab w:val="left" w:pos="8222"/>
        </w:tabs>
        <w:jc w:val="right"/>
      </w:pPr>
      <w:r w:rsidRPr="00334C11">
        <w:lastRenderedPageBreak/>
        <w:t>Приложение</w:t>
      </w:r>
      <w:r w:rsidR="00173FB3">
        <w:t xml:space="preserve"> №1</w:t>
      </w:r>
    </w:p>
    <w:p w:rsidR="00975829" w:rsidRPr="00334C11" w:rsidRDefault="00975829" w:rsidP="00975829">
      <w:pPr>
        <w:tabs>
          <w:tab w:val="left" w:pos="8222"/>
        </w:tabs>
        <w:jc w:val="right"/>
      </w:pPr>
      <w:r w:rsidRPr="00334C11">
        <w:t>к Решению Псковской</w:t>
      </w:r>
      <w:r w:rsidRPr="0069267B">
        <w:t xml:space="preserve"> </w:t>
      </w:r>
      <w:r w:rsidRPr="00334C11">
        <w:t>городской Думы</w:t>
      </w:r>
    </w:p>
    <w:p w:rsidR="00975829" w:rsidRPr="00334C11" w:rsidRDefault="00975829" w:rsidP="00975829">
      <w:pPr>
        <w:tabs>
          <w:tab w:val="left" w:pos="8222"/>
        </w:tabs>
        <w:jc w:val="right"/>
        <w:rPr>
          <w:sz w:val="28"/>
          <w:szCs w:val="28"/>
        </w:rPr>
      </w:pPr>
      <w:r w:rsidRPr="00334C11">
        <w:t>от _______</w:t>
      </w:r>
      <w:r w:rsidRPr="0069267B">
        <w:t>___________№______</w:t>
      </w:r>
    </w:p>
    <w:p w:rsidR="00174B93" w:rsidRDefault="00174B93" w:rsidP="004B065F">
      <w:pPr>
        <w:tabs>
          <w:tab w:val="left" w:pos="364"/>
        </w:tabs>
        <w:autoSpaceDE w:val="0"/>
        <w:autoSpaceDN w:val="0"/>
        <w:adjustRightInd w:val="0"/>
        <w:jc w:val="both"/>
      </w:pPr>
    </w:p>
    <w:p w:rsidR="004518AB" w:rsidRDefault="004518AB" w:rsidP="00975829">
      <w:pPr>
        <w:tabs>
          <w:tab w:val="left" w:pos="364"/>
        </w:tabs>
        <w:autoSpaceDE w:val="0"/>
        <w:autoSpaceDN w:val="0"/>
        <w:adjustRightInd w:val="0"/>
        <w:jc w:val="both"/>
      </w:pPr>
    </w:p>
    <w:p w:rsidR="00BF09F1" w:rsidRPr="00BF09F1" w:rsidRDefault="00BF09F1" w:rsidP="00BF09F1">
      <w:pPr>
        <w:widowControl w:val="0"/>
        <w:autoSpaceDE w:val="0"/>
        <w:autoSpaceDN w:val="0"/>
        <w:jc w:val="center"/>
        <w:outlineLvl w:val="2"/>
        <w:rPr>
          <w:b/>
        </w:rPr>
      </w:pPr>
      <w:r w:rsidRPr="00BF09F1">
        <w:rPr>
          <w:b/>
        </w:rPr>
        <w:t>Часть I. Общие положения</w:t>
      </w:r>
    </w:p>
    <w:p w:rsidR="00BF09F1" w:rsidRPr="00BF09F1" w:rsidRDefault="00BF09F1" w:rsidP="00BF09F1">
      <w:pPr>
        <w:autoSpaceDE w:val="0"/>
        <w:autoSpaceDN w:val="0"/>
        <w:adjustRightInd w:val="0"/>
        <w:ind w:firstLine="709"/>
        <w:jc w:val="both"/>
        <w:rPr>
          <w:b/>
        </w:rPr>
      </w:pPr>
      <w:r w:rsidRPr="00BF09F1">
        <w:rPr>
          <w:b/>
        </w:rPr>
        <w:t>Статья 1. Порядок применения правил землепользования и застройки и внесения в них изменений</w:t>
      </w:r>
    </w:p>
    <w:p w:rsidR="00BF09F1" w:rsidRPr="00BF09F1" w:rsidRDefault="00BF09F1" w:rsidP="00BF09F1">
      <w:pPr>
        <w:widowControl w:val="0"/>
        <w:autoSpaceDE w:val="0"/>
        <w:autoSpaceDN w:val="0"/>
        <w:ind w:firstLine="709"/>
        <w:jc w:val="both"/>
        <w:outlineLvl w:val="2"/>
        <w:rPr>
          <w:b/>
        </w:rPr>
      </w:pPr>
      <w:r w:rsidRPr="00BF09F1">
        <w:rPr>
          <w:b/>
        </w:rPr>
        <w:t>1. О регулировании землепользования и застройки органами местного самоуправления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Муниципальные образования наряду с Российской Федерацией, субъектами Российской Федерации, физическими и юридическими лицами являются субъектами градостроительных отношений. От имени муниципальных образований в градостроительных отношениях выступают органы местного самоуправления в пределах своей компетенции, установленной муниципальными правовыми актами.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Утверждение правил землепользования и застройки городских округов относится к полномочиям органов местного самоуправления городских округов в области градостроительной деятельности. </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 xml:space="preserve">Задача органов местного самоуправления при разработке правил землепользования и застройки состоит в обеспечении баланса прав и законных интересов собственников и обладателей иных прав на земельные участки, иных физических и юридических лиц, а также публичных интересов, связанных с устойчивым развитием территорий муниципальных образований, сохранением окружающей среды и объектов культурного наследия, улучшением инвестиционной привлекательности территории. </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Уставом муниципального образования «Город Псков» установлено, что утверждение правил землепользования и застройки</w:t>
      </w:r>
      <w:r w:rsidRPr="00BF09F1">
        <w:t xml:space="preserve"> </w:t>
      </w:r>
      <w:r w:rsidRPr="00BF09F1">
        <w:rPr>
          <w:rFonts w:eastAsia="Calibri"/>
          <w:lang w:eastAsia="en-US"/>
        </w:rPr>
        <w:t>относится к полномочиям городской Думы, организация подготовки проекта правил землепользования и застройки относится к полномочиям Администрации города Пскова (далее - администрация города).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Решение о подготовке проекта правил землепользования и застройки принимается постановлением администрации города, которое подлежит </w:t>
      </w:r>
      <w:r w:rsidRPr="00BF09F1">
        <w:t xml:space="preserve">опубликованию в газете «Псковские новости» и размещению на официальном </w:t>
      </w:r>
      <w:r w:rsidRPr="00BF09F1">
        <w:rPr>
          <w:rFonts w:eastAsia="Calibri"/>
          <w:lang w:eastAsia="en-US"/>
        </w:rPr>
        <w:t>сайте муниципального образования «Город Псков» в информационно-телекоммуникационной сети «Интернет.</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Градостроительным </w:t>
      </w:r>
      <w:hyperlink r:id="rId8" w:history="1">
        <w:r w:rsidRPr="00BF09F1">
          <w:rPr>
            <w:rFonts w:eastAsia="Calibri"/>
            <w:lang w:eastAsia="en-US"/>
          </w:rPr>
          <w:t>кодексом</w:t>
        </w:r>
      </w:hyperlink>
      <w:r w:rsidRPr="00BF09F1">
        <w:rPr>
          <w:rFonts w:eastAsia="Calibri"/>
          <w:lang w:eastAsia="en-US"/>
        </w:rPr>
        <w:t xml:space="preserve"> Российской Федерации (далее – Градостроительный кодекс) установлены следующие случаи, когда опубликование сообщения о принятии решения о подготовке проекта о внесении изменений в правила землепользования и застройки не требуется: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2) в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обеспечения возможности размещения на территории города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3) в целях внесения изменений в правила землепользования и застройки в случаях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w:t>
      </w:r>
      <w:r w:rsidRPr="00BF09F1">
        <w:rPr>
          <w:rFonts w:eastAsia="Calibri"/>
          <w:lang w:eastAsia="en-US"/>
        </w:rPr>
        <w:lastRenderedPageBreak/>
        <w:t>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Подготовка проекта правил землепользования и застройки может осуществляться применительно ко всей территории города, а также к его частям, с последующим внесением в правила землепользования и застройки изменений, относящихся к другим частям территории города.</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Подготовка проекта правил землепользования и застройки муниципального образования «Город Псков» осуществляется с учетом положений о территориальном планировании, содержащихся в Генеральном плане муниципального образования «Город Псков», утвержденном Решением Псковской городской Думы от 19.02.2010 № 1125, (далее - Генеральный план муниципального образования «Город Псков»)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w:t>
      </w:r>
      <w:proofErr w:type="gramEnd"/>
      <w:r w:rsidRPr="00BF09F1">
        <w:rPr>
          <w:rFonts w:eastAsia="Calibri"/>
          <w:lang w:eastAsia="en-US"/>
        </w:rPr>
        <w:t xml:space="preserve"> деятельности, заключения о результатах общественных обсуждений или публичных слушаний и предложений заинтересованных лиц.</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В целях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 «Город Псков» сформирована комиссия по землепользованию и застройке города Пскова (далее – комиссия по землепользованию и застройке), которая является постоянно действующим консультативным органом при администрации города, сформированным для создания,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w:t>
      </w:r>
      <w:proofErr w:type="gramEnd"/>
      <w:r w:rsidRPr="00BF09F1">
        <w:rPr>
          <w:rFonts w:eastAsia="Calibri"/>
          <w:lang w:eastAsia="en-US"/>
        </w:rPr>
        <w:t xml:space="preserve"> «Город Псков».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Положение о комиссии по землепользованию и застройке утверждается решением Псковской городской Думы.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Основными задачами комиссии по землепользования и застройке являются: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подготовка правил землепользования и застройки и внесение в них изменений;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рассмотрение вопросов о предоставлении разрешений на условно разрешенный вид использования земельных участков или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рассмотрение вопросов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 xml:space="preserve">подготовка и участие в проведении общественных обсуждений или публичных слушаний по проекту правил землепользования и застройки, по проектам решений о внесении изменений в правила землепользования и застройки, по вопросам предоставления разрешений на условно разрешенный вид использования, а также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в случаях и порядке, установленных Градостроительным </w:t>
      </w:r>
      <w:hyperlink r:id="rId9" w:history="1">
        <w:r w:rsidRPr="00BF09F1">
          <w:rPr>
            <w:rFonts w:eastAsia="Calibri"/>
            <w:lang w:eastAsia="en-US"/>
          </w:rPr>
          <w:t>кодексом</w:t>
        </w:r>
        <w:proofErr w:type="gramEnd"/>
      </w:hyperlink>
      <w:r w:rsidRPr="00BF09F1">
        <w:rPr>
          <w:rFonts w:eastAsia="Calibri"/>
          <w:lang w:eastAsia="en-US"/>
        </w:rPr>
        <w:t>, решениями Псковской городской Думы, регулирующими правоотношения, связанные с подготовкой и проведением общественных обсуждений или публичных слушаний в городе Пскове.</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Функциями по обеспечению разработки проекта правил землепользования и застройки и проекта изменений в правила землепользования и застройки, обеспечению деятельности комиссии по землепользованию и застройке наделено Управление по градостроительной деятельности Администрации города Пскова.</w:t>
      </w:r>
    </w:p>
    <w:p w:rsidR="00BF09F1" w:rsidRPr="00BF09F1" w:rsidRDefault="00BF09F1" w:rsidP="00BF09F1">
      <w:pPr>
        <w:autoSpaceDE w:val="0"/>
        <w:autoSpaceDN w:val="0"/>
        <w:adjustRightInd w:val="0"/>
        <w:ind w:firstLine="709"/>
        <w:jc w:val="both"/>
      </w:pPr>
      <w:r w:rsidRPr="00BF09F1">
        <w:rPr>
          <w:rFonts w:eastAsia="Calibri"/>
          <w:lang w:eastAsia="en-US"/>
        </w:rPr>
        <w:t xml:space="preserve">В соответствии с Градостроительным кодексом, Генеральным планом муниципального образования «Город Псков» по результатам градостроительного зонирования территории города в настоящих правилах определены следующие виды территориальных зон: жилые зоны, </w:t>
      </w:r>
      <w:r w:rsidRPr="00BF09F1">
        <w:rPr>
          <w:rFonts w:eastAsia="Calibri"/>
          <w:lang w:eastAsia="en-US"/>
        </w:rPr>
        <w:lastRenderedPageBreak/>
        <w:t xml:space="preserve">общественно-деловые зоны, </w:t>
      </w:r>
      <w:r w:rsidRPr="00BF09F1">
        <w:t xml:space="preserve">производственные зоны, зоны инженерной и транспортной инфраструктур, </w:t>
      </w:r>
      <w:r w:rsidRPr="00BF09F1">
        <w:rPr>
          <w:bCs/>
        </w:rPr>
        <w:t>рекреационные зоны, з</w:t>
      </w:r>
      <w:r w:rsidRPr="00BF09F1">
        <w:t>оны сельскохозяйственного использования, зоны специального назначения, прочие зоны.</w:t>
      </w:r>
      <w:r w:rsidRPr="00BF09F1">
        <w:rPr>
          <w:b/>
        </w:rPr>
        <w:t xml:space="preserve"> </w:t>
      </w:r>
      <w:r w:rsidRPr="00BF09F1">
        <w:t>Каждый вид территориальных зон за исключением зоны сельскохозяйственного использования содержит несколько отдельных территориальных зон, что позволяет детализировать использование территории в таких зонах.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Применительно к каждой территориальной зоне установлен градостроительный регламент. </w:t>
      </w:r>
      <w:proofErr w:type="gramStart"/>
      <w:r w:rsidRPr="00BF09F1">
        <w:rPr>
          <w:rFonts w:eastAsia="Calibri"/>
          <w:lang w:eastAsia="en-U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1) виды разрешенного использования земельных участков 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2) </w:t>
      </w:r>
      <w:hyperlink r:id="rId10" w:history="1">
        <w:r w:rsidRPr="00BF09F1">
          <w:rPr>
            <w:rFonts w:eastAsia="Calibri"/>
            <w:lang w:eastAsia="en-US"/>
          </w:rPr>
          <w:t>предельные</w:t>
        </w:r>
      </w:hyperlink>
      <w:r w:rsidRPr="00BF09F1">
        <w:rPr>
          <w:rFonts w:eastAsia="Calibri"/>
          <w:lang w:eastAsia="en-US"/>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3) ограничения использования земельных участков и объектов капитального строительства, устанавливаемые в соответствии с </w:t>
      </w:r>
      <w:hyperlink r:id="rId11" w:history="1">
        <w:r w:rsidRPr="00BF09F1">
          <w:rPr>
            <w:rFonts w:eastAsia="Calibri"/>
            <w:lang w:eastAsia="en-US"/>
          </w:rPr>
          <w:t>законодательством</w:t>
        </w:r>
      </w:hyperlink>
      <w:r w:rsidRPr="00BF09F1">
        <w:rPr>
          <w:rFonts w:eastAsia="Calibri"/>
          <w:lang w:eastAsia="en-US"/>
        </w:rPr>
        <w:t xml:space="preserve">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Виды разрешенного использования земельных участков определены в соответствии с </w:t>
      </w:r>
      <w:hyperlink r:id="rId12" w:history="1">
        <w:r w:rsidRPr="00BF09F1">
          <w:rPr>
            <w:rFonts w:eastAsia="Calibri"/>
            <w:lang w:eastAsia="en-US"/>
          </w:rPr>
          <w:t>классификатором</w:t>
        </w:r>
      </w:hyperlink>
      <w:r w:rsidRPr="00BF09F1">
        <w:rPr>
          <w:rFonts w:eastAsia="Calibri"/>
          <w:lang w:eastAsia="en-US"/>
        </w:rPr>
        <w:t xml:space="preserve"> видов разрешенного использования земельных участков, утвержденным Приказом Минэкономразвития России от 01.09.2014 № 540 (далее – классификатор). Классификатором установлены наименование вида разрешенного использования земельного участка и описание вида разрешенного использования земельного участка. Описание вида разрешенного использования земельного участка содержит наименование видов хозяйственной деятельности, зданий, строений, сооружений, осуществление и размещение которых установлено на земельном участке с таким видом разрешенного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 настоящих правилах установлены следующие 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t>1) предельные (минимальные и (или) максимальные) размеры земельных участков, в том числе их площадь;</w:t>
      </w:r>
    </w:p>
    <w:p w:rsidR="00BF09F1" w:rsidRPr="00BF09F1" w:rsidRDefault="00BF09F1" w:rsidP="00BF09F1">
      <w:pPr>
        <w:autoSpaceDE w:val="0"/>
        <w:autoSpaceDN w:val="0"/>
        <w:adjustRightInd w:val="0"/>
        <w:ind w:firstLine="709"/>
        <w:jc w:val="both"/>
        <w:rPr>
          <w:rFonts w:eastAsia="Calibri"/>
          <w:lang w:eastAsia="en-US"/>
        </w:rPr>
      </w:pPr>
      <w:r w:rsidRPr="00BF09F1">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F09F1" w:rsidRPr="00BF09F1" w:rsidRDefault="00BF09F1" w:rsidP="00BF09F1">
      <w:pPr>
        <w:autoSpaceDE w:val="0"/>
        <w:autoSpaceDN w:val="0"/>
        <w:adjustRightInd w:val="0"/>
        <w:ind w:firstLine="709"/>
        <w:jc w:val="both"/>
        <w:rPr>
          <w:rFonts w:eastAsia="Calibri"/>
          <w:lang w:eastAsia="en-US"/>
        </w:rPr>
      </w:pPr>
      <w:r w:rsidRPr="00BF09F1">
        <w:t>3) предельное количество этажей, предельная высота зданий, строений, сооружений;</w:t>
      </w:r>
    </w:p>
    <w:p w:rsidR="00BF09F1" w:rsidRPr="00BF09F1" w:rsidRDefault="00BF09F1" w:rsidP="00BF09F1">
      <w:pPr>
        <w:autoSpaceDE w:val="0"/>
        <w:autoSpaceDN w:val="0"/>
        <w:adjustRightInd w:val="0"/>
        <w:ind w:firstLine="709"/>
        <w:jc w:val="both"/>
        <w:rPr>
          <w:rFonts w:eastAsia="Calibri"/>
          <w:lang w:eastAsia="en-US"/>
        </w:rPr>
      </w:pPr>
      <w:r w:rsidRPr="00BF09F1">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p w:rsidR="00BF09F1" w:rsidRPr="00BF09F1" w:rsidRDefault="00BF09F1" w:rsidP="00BF09F1">
      <w:pPr>
        <w:autoSpaceDE w:val="0"/>
        <w:autoSpaceDN w:val="0"/>
        <w:adjustRightInd w:val="0"/>
        <w:ind w:firstLine="709"/>
        <w:jc w:val="both"/>
        <w:rPr>
          <w:rFonts w:eastAsia="Calibri"/>
          <w:lang w:eastAsia="en-US"/>
        </w:rPr>
      </w:pPr>
      <w:r w:rsidRPr="00BF09F1">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w:t>
      </w:r>
      <w:r w:rsidRPr="00BF09F1">
        <w:rPr>
          <w:b/>
        </w:rPr>
        <w:t xml:space="preserve"> </w:t>
      </w:r>
      <w:r w:rsidRPr="00BF09F1">
        <w:t>видов разрешенного использования и/или условно разрешенных видов использования;</w:t>
      </w:r>
    </w:p>
    <w:p w:rsidR="00BF09F1" w:rsidRPr="00BF09F1" w:rsidRDefault="00BF09F1" w:rsidP="00BF09F1">
      <w:pPr>
        <w:autoSpaceDE w:val="0"/>
        <w:autoSpaceDN w:val="0"/>
        <w:adjustRightInd w:val="0"/>
        <w:ind w:firstLine="709"/>
        <w:jc w:val="both"/>
      </w:pPr>
      <w:r w:rsidRPr="00BF09F1">
        <w:t>6) максимальный размер санитарно-защитной зоны объектов, в отношении которых подлежат установлению санитарно-защитные зоны;</w:t>
      </w:r>
    </w:p>
    <w:p w:rsidR="00BF09F1" w:rsidRPr="00BF09F1" w:rsidRDefault="00BF09F1" w:rsidP="00BF09F1">
      <w:pPr>
        <w:autoSpaceDE w:val="0"/>
        <w:autoSpaceDN w:val="0"/>
        <w:adjustRightInd w:val="0"/>
        <w:ind w:firstLine="709"/>
        <w:jc w:val="both"/>
      </w:pPr>
      <w:proofErr w:type="gramStart"/>
      <w:r w:rsidRPr="00BF09F1">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 </w:t>
      </w:r>
      <w:proofErr w:type="gramEnd"/>
    </w:p>
    <w:p w:rsidR="00BF09F1" w:rsidRPr="00BF09F1" w:rsidRDefault="00BF09F1" w:rsidP="00BF09F1">
      <w:pPr>
        <w:autoSpaceDE w:val="0"/>
        <w:autoSpaceDN w:val="0"/>
        <w:adjustRightInd w:val="0"/>
        <w:ind w:firstLine="709"/>
        <w:jc w:val="both"/>
      </w:pPr>
      <w:r w:rsidRPr="00BF09F1">
        <w:lastRenderedPageBreak/>
        <w:t>Разрешения на отклонение от предельных параметров разрешенного строительства, реконструкции объектов капитального строительства предоставляются заинтересованным лицам постановлением администрации города.</w:t>
      </w:r>
    </w:p>
    <w:p w:rsidR="00BF09F1" w:rsidRPr="00BF09F1" w:rsidRDefault="00BF09F1" w:rsidP="00BF09F1">
      <w:pPr>
        <w:autoSpaceDE w:val="0"/>
        <w:autoSpaceDN w:val="0"/>
        <w:adjustRightInd w:val="0"/>
        <w:ind w:firstLine="709"/>
        <w:jc w:val="both"/>
        <w:rPr>
          <w:rFonts w:ascii="Arial" w:eastAsia="Calibri" w:hAnsi="Arial" w:cs="Arial"/>
          <w:lang w:eastAsia="en-US"/>
        </w:rPr>
      </w:pPr>
      <w:r w:rsidRPr="00BF09F1">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через многофункциональный центр, определенных в процессе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устанавливаются администрацией города.</w:t>
      </w:r>
    </w:p>
    <w:p w:rsidR="00BF09F1" w:rsidRPr="00BF09F1" w:rsidRDefault="00BF09F1" w:rsidP="00BF09F1">
      <w:pPr>
        <w:autoSpaceDE w:val="0"/>
        <w:autoSpaceDN w:val="0"/>
        <w:adjustRightInd w:val="0"/>
        <w:ind w:firstLine="709"/>
        <w:jc w:val="both"/>
      </w:pPr>
      <w:r w:rsidRPr="00BF09F1">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в следующих случаях:</w:t>
      </w:r>
    </w:p>
    <w:p w:rsidR="00BF09F1" w:rsidRPr="00BF09F1" w:rsidRDefault="00BF09F1" w:rsidP="00BF09F1">
      <w:pPr>
        <w:autoSpaceDE w:val="0"/>
        <w:autoSpaceDN w:val="0"/>
        <w:adjustRightInd w:val="0"/>
        <w:ind w:firstLine="709"/>
        <w:jc w:val="both"/>
      </w:pPr>
      <w:r w:rsidRPr="00BF09F1">
        <w:t xml:space="preserve">1) в части предельного количества этажей, предельной высоты зданий, строений, сооружений и требований к </w:t>
      </w:r>
      <w:proofErr w:type="gramStart"/>
      <w:r w:rsidRPr="00BF09F1">
        <w:t>архитектурным решениям</w:t>
      </w:r>
      <w:proofErr w:type="gramEnd"/>
      <w:r w:rsidRPr="00BF09F1">
        <w:t xml:space="preserve"> объектов капитального строительства, расположенных в границах территории исторического поселения регионального значения город Псков;</w:t>
      </w:r>
    </w:p>
    <w:p w:rsidR="00BF09F1" w:rsidRPr="00BF09F1" w:rsidRDefault="00BF09F1" w:rsidP="00BF09F1">
      <w:pPr>
        <w:autoSpaceDE w:val="0"/>
        <w:autoSpaceDN w:val="0"/>
        <w:adjustRightInd w:val="0"/>
        <w:ind w:firstLine="709"/>
        <w:jc w:val="both"/>
      </w:pPr>
      <w:r w:rsidRPr="00BF09F1">
        <w:t xml:space="preserve">2) если такое отклонение не соответствует ограничениям использования объектов недвижимости, установленным на </w:t>
      </w:r>
      <w:proofErr w:type="spellStart"/>
      <w:r w:rsidRPr="00BF09F1">
        <w:t>приаэродромной</w:t>
      </w:r>
      <w:proofErr w:type="spellEnd"/>
      <w:r w:rsidRPr="00BF09F1">
        <w:t xml:space="preserve"> территории;</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t>3) с</w:t>
      </w:r>
      <w:r w:rsidRPr="00BF09F1">
        <w:rPr>
          <w:rFonts w:eastAsia="Calibri"/>
          <w:lang w:eastAsia="en-US"/>
        </w:rPr>
        <w:t>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кодексе,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w:t>
      </w:r>
      <w:proofErr w:type="gramEnd"/>
      <w:r w:rsidRPr="00BF09F1">
        <w:rPr>
          <w:rFonts w:eastAsia="Calibri"/>
          <w:lang w:eastAsia="en-US"/>
        </w:rPr>
        <w:t xml:space="preserve"> </w:t>
      </w:r>
      <w:proofErr w:type="gramStart"/>
      <w:r w:rsidRPr="00BF09F1">
        <w:rPr>
          <w:rFonts w:eastAsia="Calibri"/>
          <w:lang w:eastAsia="en-US"/>
        </w:rPr>
        <w:t>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кодексе,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4) в иных случаях, предусмотренных законом.</w:t>
      </w:r>
    </w:p>
    <w:p w:rsidR="00BF09F1" w:rsidRPr="00BF09F1" w:rsidRDefault="00BF09F1" w:rsidP="00BF09F1">
      <w:pPr>
        <w:widowControl w:val="0"/>
        <w:autoSpaceDE w:val="0"/>
        <w:autoSpaceDN w:val="0"/>
        <w:ind w:firstLine="709"/>
        <w:jc w:val="both"/>
      </w:pPr>
      <w:r w:rsidRPr="00BF09F1">
        <w:t xml:space="preserve">Ограничения использования земельных участков и объектов капитального строительства, устанавливаемые в соответствии с </w:t>
      </w:r>
      <w:hyperlink r:id="rId13" w:history="1">
        <w:r w:rsidRPr="00BF09F1">
          <w:t>законодательством</w:t>
        </w:r>
      </w:hyperlink>
      <w:r w:rsidRPr="00BF09F1">
        <w:t xml:space="preserve"> Российской Федерации, указаны в статье 2 настоящих правил.</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Действие градостроительного регламента не распространяется на земельные участки: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proofErr w:type="gramStart"/>
      <w:r w:rsidRPr="00BF09F1">
        <w:rPr>
          <w:rFonts w:eastAsia="Calibri"/>
          <w:bCs/>
          <w:lang w:eastAsia="en-US"/>
        </w:rPr>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w:t>
      </w:r>
      <w:hyperlink r:id="rId14" w:history="1">
        <w:r w:rsidRPr="00BF09F1">
          <w:rPr>
            <w:rFonts w:eastAsia="Calibri"/>
            <w:bCs/>
            <w:lang w:eastAsia="en-US"/>
          </w:rPr>
          <w:t>законодательством</w:t>
        </w:r>
      </w:hyperlink>
      <w:r w:rsidRPr="00BF09F1">
        <w:rPr>
          <w:rFonts w:eastAsia="Calibri"/>
          <w:bCs/>
          <w:lang w:eastAsia="en-US"/>
        </w:rPr>
        <w:t xml:space="preserve"> Российской Федерации и Федеральным законом от 25.06.2002 № 73-ФЗ «Об объектах культурного наследия (памятниках истории и культуры) народов</w:t>
      </w:r>
      <w:proofErr w:type="gramEnd"/>
      <w:r w:rsidRPr="00BF09F1">
        <w:rPr>
          <w:rFonts w:eastAsia="Calibri"/>
          <w:bCs/>
          <w:lang w:eastAsia="en-US"/>
        </w:rPr>
        <w:t xml:space="preserve"> Российской Федерации» и устанавливается правовыми актами органом исполнительной власти, уполномоченным в области сохранения, использования, популяризации и государственной охраны объектов культурного наследия. </w:t>
      </w:r>
      <w:r w:rsidRPr="00BF09F1">
        <w:rPr>
          <w:rFonts w:eastAsia="Calibri"/>
          <w:lang w:eastAsia="en-US"/>
        </w:rPr>
        <w:t xml:space="preserve">Постановлением Администрации Псковской области от 02.06.2014 № 239 «Об утверждении Перечня исторических поселений регионального значения, имеющих особое значение для истории и культуры Псковской области» город Псков отнесен к историческим поселениям регионального значения. </w:t>
      </w:r>
      <w:proofErr w:type="gramStart"/>
      <w:r w:rsidRPr="00BF09F1">
        <w:rPr>
          <w:rFonts w:eastAsia="Calibri"/>
          <w:lang w:eastAsia="en-US"/>
        </w:rPr>
        <w:t xml:space="preserve">Границы территории </w:t>
      </w:r>
      <w:r w:rsidRPr="00BF09F1">
        <w:rPr>
          <w:rFonts w:eastAsia="Calibri"/>
          <w:lang w:eastAsia="en-US"/>
        </w:rPr>
        <w:lastRenderedPageBreak/>
        <w:t>исторического поселения регионального значения город Псков, ее правовой режим установлен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2) в границах территорий общего пользования. В соответствии с Градостроительным кодексом территории общего пользования - территории, </w:t>
      </w:r>
    </w:p>
    <w:p w:rsidR="00BF09F1" w:rsidRPr="00BF09F1" w:rsidRDefault="00BF09F1" w:rsidP="00BF09F1">
      <w:pPr>
        <w:autoSpaceDE w:val="0"/>
        <w:autoSpaceDN w:val="0"/>
        <w:adjustRightInd w:val="0"/>
        <w:ind w:firstLine="709"/>
        <w:jc w:val="both"/>
        <w:rPr>
          <w:rFonts w:eastAsia="Calibri"/>
          <w:bCs/>
          <w:lang w:eastAsia="en-US"/>
        </w:rPr>
      </w:pPr>
      <w:proofErr w:type="gramStart"/>
      <w:r w:rsidRPr="00BF09F1">
        <w:rPr>
          <w:rFonts w:eastAsia="Calibri"/>
          <w:lang w:eastAsia="en-US"/>
        </w:rPr>
        <w:t>которыми</w:t>
      </w:r>
      <w:proofErr w:type="gramEnd"/>
      <w:r w:rsidRPr="00BF09F1">
        <w:rPr>
          <w:rFonts w:eastAsia="Calibri"/>
          <w:lang w:eastAsia="en-US"/>
        </w:rPr>
        <w:t xml:space="preserve">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Согласно Федеральному закону от 06.10.2003 № 131-ФЗ «Об общих принципах организации местного самоуправления</w:t>
      </w:r>
      <w:r w:rsidRPr="00BF09F1">
        <w:rPr>
          <w:rFonts w:eastAsia="Calibri"/>
          <w:bCs/>
          <w:lang w:eastAsia="en-US"/>
        </w:rPr>
        <w:t xml:space="preserve"> в Российской Федерации» порядок пользования территориями общего пользования регулируются правилами благоустройства территории муниципального образования;</w:t>
      </w:r>
    </w:p>
    <w:p w:rsidR="00BF09F1" w:rsidRPr="00BF09F1" w:rsidRDefault="00BF09F1" w:rsidP="00BF09F1">
      <w:pPr>
        <w:autoSpaceDE w:val="0"/>
        <w:autoSpaceDN w:val="0"/>
        <w:adjustRightInd w:val="0"/>
        <w:ind w:firstLine="709"/>
        <w:jc w:val="both"/>
        <w:rPr>
          <w:rFonts w:eastAsia="Calibri"/>
          <w:bCs/>
          <w:lang w:eastAsia="en-US"/>
        </w:rPr>
      </w:pPr>
      <w:proofErr w:type="gramStart"/>
      <w:r w:rsidRPr="00BF09F1">
        <w:rPr>
          <w:rFonts w:eastAsia="Calibri"/>
          <w:lang w:eastAsia="en-US"/>
        </w:rPr>
        <w:t>3) предназначенные для размещения линейных объектов и (или) занятые линейными объектами.</w:t>
      </w:r>
      <w:proofErr w:type="gramEnd"/>
      <w:r w:rsidRPr="00BF09F1">
        <w:rPr>
          <w:rFonts w:eastAsia="Calibri"/>
          <w:lang w:eastAsia="en-US"/>
        </w:rPr>
        <w:t xml:space="preserve"> </w:t>
      </w:r>
      <w:r w:rsidRPr="00BF09F1">
        <w:rPr>
          <w:rFonts w:eastAsia="Calibri"/>
          <w:bCs/>
          <w:lang w:eastAsia="en-US"/>
        </w:rPr>
        <w:t>В соответствии с Градостроительным кодексом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В отношении линейных объектов нормативными правовыми актами Российской Федерации предусматривается их особый правовой режим, который распространяется соответственно на земельные участки, где размещены такие объекты;</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4) предоставленные для добычи полезных ископаемых.</w:t>
      </w:r>
      <w:proofErr w:type="gramEnd"/>
    </w:p>
    <w:p w:rsidR="00BF09F1" w:rsidRPr="00BF09F1" w:rsidRDefault="00BF09F1" w:rsidP="00BF09F1">
      <w:pPr>
        <w:autoSpaceDE w:val="0"/>
        <w:autoSpaceDN w:val="0"/>
        <w:adjustRightInd w:val="0"/>
        <w:ind w:firstLine="709"/>
        <w:jc w:val="both"/>
        <w:rPr>
          <w:rFonts w:eastAsia="Calibri"/>
          <w:bCs/>
          <w:lang w:eastAsia="en-US"/>
        </w:rPr>
      </w:pPr>
      <w:r w:rsidRPr="00BF09F1">
        <w:rPr>
          <w:rFonts w:eastAsia="Calibri"/>
          <w:bCs/>
          <w:lang w:eastAsia="en-US"/>
        </w:rPr>
        <w:t>Градостроительные регламенты не устанавливаются для земель особо охраняемых природных территорий. Использование земель или земельных участков, расположенных в границах особо охраняемых природных территорий,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bCs/>
          <w:lang w:eastAsia="en-US"/>
        </w:rPr>
        <w:t>К особо охраняемым природным территориям Псковской области относится памятник природы Псковской области «</w:t>
      </w:r>
      <w:proofErr w:type="spellStart"/>
      <w:r w:rsidRPr="00BF09F1">
        <w:rPr>
          <w:rFonts w:eastAsia="Calibri"/>
          <w:bCs/>
          <w:lang w:eastAsia="en-US"/>
        </w:rPr>
        <w:t>Снетогорско-Муровицкий</w:t>
      </w:r>
      <w:proofErr w:type="spellEnd"/>
      <w:r w:rsidRPr="00BF09F1">
        <w:rPr>
          <w:rFonts w:eastAsia="Calibri"/>
          <w:bCs/>
          <w:lang w:eastAsia="en-US"/>
        </w:rPr>
        <w:t>», объявленный памятником природы Псковской области постановлением Администрации Псковской области от 04.12.1995 № 196 «О формировании природно-заповедного фонда области». Памятник природы частично расположен</w:t>
      </w:r>
      <w:r w:rsidRPr="00BF09F1">
        <w:rPr>
          <w:rFonts w:eastAsia="Calibri"/>
          <w:lang w:eastAsia="en-US"/>
        </w:rPr>
        <w:t xml:space="preserve"> на территории города Пскова. Такие земли находятся в территориальной зоне Р5 «Зона особо охраняемых природных территорий» настоящих правил. Постановлением Администрации Псковской области от 15.08.2005 № 347 утверждено Положение о памятнике природы Псковской области «</w:t>
      </w:r>
      <w:proofErr w:type="spellStart"/>
      <w:r w:rsidRPr="00BF09F1">
        <w:rPr>
          <w:rFonts w:eastAsia="Calibri"/>
          <w:lang w:eastAsia="en-US"/>
        </w:rPr>
        <w:t>Снетогорско-Муровицкий</w:t>
      </w:r>
      <w:proofErr w:type="spellEnd"/>
      <w:r w:rsidRPr="00BF09F1">
        <w:rPr>
          <w:rFonts w:eastAsia="Calibri"/>
          <w:lang w:eastAsia="en-US"/>
        </w:rPr>
        <w:t>», которое устанавливает границы и режим особой охраны территории памятника природы.</w:t>
      </w:r>
    </w:p>
    <w:p w:rsidR="00BF09F1" w:rsidRPr="00BF09F1" w:rsidRDefault="00BF09F1" w:rsidP="00BF09F1">
      <w:pPr>
        <w:autoSpaceDE w:val="0"/>
        <w:autoSpaceDN w:val="0"/>
        <w:adjustRightInd w:val="0"/>
        <w:ind w:firstLine="709"/>
        <w:jc w:val="both"/>
        <w:rPr>
          <w:rFonts w:eastAsia="Calibri"/>
          <w:bCs/>
          <w:lang w:eastAsia="en-US"/>
        </w:rPr>
      </w:pPr>
      <w:r w:rsidRPr="00BF09F1">
        <w:rPr>
          <w:rFonts w:eastAsia="Calibri"/>
          <w:lang w:eastAsia="en-US"/>
        </w:rPr>
        <w:t xml:space="preserve">Проекты правил землепользования и застройки до их утверждения подлежат согласованию с органом исполнительной власти области, уполномоченным в области охраны объектов культурного наследия, в порядке, установленном </w:t>
      </w:r>
      <w:hyperlink r:id="rId15" w:history="1">
        <w:r w:rsidRPr="00BF09F1">
          <w:rPr>
            <w:rFonts w:eastAsia="Calibri"/>
            <w:lang w:eastAsia="en-US"/>
          </w:rPr>
          <w:t>Законом</w:t>
        </w:r>
      </w:hyperlink>
      <w:r w:rsidRPr="00BF09F1">
        <w:rPr>
          <w:rFonts w:eastAsia="Calibri"/>
          <w:lang w:eastAsia="en-US"/>
        </w:rPr>
        <w:t xml:space="preserve"> области от 10.05.1999 № 37-ОЗ «О государственной охране и использовании объектов культурного наследия (памятников истории и культуры) на территории Псковской области».</w:t>
      </w:r>
    </w:p>
    <w:p w:rsidR="00BF09F1" w:rsidRPr="00BF09F1" w:rsidRDefault="00BF09F1" w:rsidP="00BF09F1">
      <w:pPr>
        <w:widowControl w:val="0"/>
        <w:autoSpaceDE w:val="0"/>
        <w:autoSpaceDN w:val="0"/>
        <w:ind w:firstLine="709"/>
        <w:jc w:val="both"/>
        <w:outlineLvl w:val="2"/>
        <w:rPr>
          <w:b/>
        </w:rPr>
      </w:pPr>
      <w:r w:rsidRPr="00BF09F1">
        <w:rPr>
          <w:b/>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 В соответствии с Градостроительным кодексом разрешенное использование земельных участков и объектов капитального строительства может быть следующих видов: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1) основные виды разрешенного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2) условно разрешенные виды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3) вспомогательные виды разрешенного использования, допустимые только в качестве </w:t>
      </w:r>
      <w:proofErr w:type="gramStart"/>
      <w:r w:rsidRPr="00BF09F1">
        <w:rPr>
          <w:rFonts w:eastAsia="Calibri"/>
          <w:lang w:eastAsia="en-US"/>
        </w:rPr>
        <w:t>дополнительных</w:t>
      </w:r>
      <w:proofErr w:type="gramEnd"/>
      <w:r w:rsidRPr="00BF09F1">
        <w:rPr>
          <w:rFonts w:eastAsia="Calibri"/>
          <w:lang w:eastAsia="en-US"/>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lastRenderedPageBreak/>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 настоящих правилах устанавливается разрешенное использование земельных участков следующих видов: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основные виды разрешенного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условно разрешенные виды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разрешенное использование объектов капитального строительства следующих видов: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основные виды разрешенного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условно разрешенные виды использования,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вспомогательные виды разрешенного использования.</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 xml:space="preserve">Вспомогательные виды разрешенного использования земельного участка,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настоящих правилах не устанавливаются.  </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BF09F1" w:rsidRPr="00BF09F1" w:rsidRDefault="00BF09F1" w:rsidP="00BF09F1">
      <w:pPr>
        <w:autoSpaceDE w:val="0"/>
        <w:autoSpaceDN w:val="0"/>
        <w:adjustRightInd w:val="0"/>
        <w:ind w:firstLine="709"/>
        <w:jc w:val="both"/>
      </w:pPr>
      <w:r w:rsidRPr="00BF09F1">
        <w:rPr>
          <w:rFonts w:eastAsia="Calibri"/>
          <w:lang w:eastAsia="en-US"/>
        </w:rPr>
        <w:t>Разрешение на условно разрешенные</w:t>
      </w:r>
      <w:r w:rsidRPr="00BF09F1">
        <w:t xml:space="preserve"> виды использования земельного участка </w:t>
      </w:r>
      <w:r w:rsidRPr="00BF09F1">
        <w:rPr>
          <w:rFonts w:eastAsia="Calibri"/>
          <w:lang w:eastAsia="en-US"/>
        </w:rPr>
        <w:t xml:space="preserve">или объекта капитального строительства </w:t>
      </w:r>
      <w:r w:rsidRPr="00BF09F1">
        <w:t>предоставляются заинтересованным лицам постановлением администрации города.</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кодексе,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w:t>
      </w:r>
      <w:proofErr w:type="gramEnd"/>
      <w:r w:rsidRPr="00BF09F1">
        <w:rPr>
          <w:rFonts w:eastAsia="Calibri"/>
          <w:lang w:eastAsia="en-US"/>
        </w:rPr>
        <w:t xml:space="preserve"> </w:t>
      </w:r>
      <w:proofErr w:type="gramStart"/>
      <w:r w:rsidRPr="00BF09F1">
        <w:rPr>
          <w:rFonts w:eastAsia="Calibri"/>
          <w:lang w:eastAsia="en-US"/>
        </w:rPr>
        <w:t>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кодексе,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w:t>
      </w:r>
      <w:proofErr w:type="gramEnd"/>
      <w:r w:rsidRPr="00BF09F1">
        <w:rPr>
          <w:rFonts w:eastAsia="Calibri"/>
          <w:lang w:eastAsia="en-US"/>
        </w:rPr>
        <w:t xml:space="preserve"> о сносе самовольной постройки или ее приведении в соответствие с установленными требованиями.</w:t>
      </w:r>
    </w:p>
    <w:p w:rsidR="00BF09F1" w:rsidRPr="00BF09F1" w:rsidRDefault="00BF09F1" w:rsidP="00BF09F1">
      <w:pPr>
        <w:autoSpaceDE w:val="0"/>
        <w:autoSpaceDN w:val="0"/>
        <w:adjustRightInd w:val="0"/>
        <w:ind w:firstLine="709"/>
        <w:jc w:val="both"/>
      </w:pPr>
      <w:r w:rsidRPr="00BF09F1">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 определенных в процессе предоставления разрешения на условно разрешенный вид использования земельного участка или объекта капитального строительства, устанавливаются администрацией города.</w:t>
      </w:r>
    </w:p>
    <w:p w:rsidR="00BF09F1" w:rsidRPr="00BF09F1" w:rsidRDefault="00BF09F1" w:rsidP="00BF09F1">
      <w:pPr>
        <w:widowControl w:val="0"/>
        <w:autoSpaceDE w:val="0"/>
        <w:autoSpaceDN w:val="0"/>
        <w:ind w:firstLine="709"/>
        <w:jc w:val="both"/>
        <w:outlineLvl w:val="2"/>
        <w:rPr>
          <w:b/>
        </w:rPr>
      </w:pPr>
      <w:r w:rsidRPr="00BF09F1">
        <w:rPr>
          <w:b/>
        </w:rPr>
        <w:lastRenderedPageBreak/>
        <w:t>3. О подготовке документации по планировке территории органами местного самоуправления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BF09F1">
        <w:rPr>
          <w:rFonts w:eastAsia="Calibri"/>
          <w:lang w:eastAsia="en-US"/>
        </w:rPr>
        <w:t>границ зон планируемого размещения объектов капитального строительства</w:t>
      </w:r>
      <w:proofErr w:type="gramEnd"/>
      <w:r w:rsidRPr="00BF09F1">
        <w:rPr>
          <w:rFonts w:eastAsia="Calibri"/>
          <w:lang w:eastAsia="en-US"/>
        </w:rPr>
        <w:t>.</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Виды элементов планировочной структуры выделяются в соответствии с приказом Министерства строительства и жилищно-коммунального хозяйства Российской Федерации от 25.04.2017 № 738/</w:t>
      </w:r>
      <w:proofErr w:type="spellStart"/>
      <w:proofErr w:type="gramStart"/>
      <w:r w:rsidRPr="00BF09F1">
        <w:rPr>
          <w:rFonts w:eastAsia="Calibri"/>
          <w:lang w:eastAsia="en-US"/>
        </w:rPr>
        <w:t>пр</w:t>
      </w:r>
      <w:proofErr w:type="spellEnd"/>
      <w:proofErr w:type="gramEnd"/>
      <w:r w:rsidRPr="00BF09F1">
        <w:rPr>
          <w:rFonts w:eastAsia="Calibri"/>
          <w:lang w:eastAsia="en-US"/>
        </w:rPr>
        <w:t xml:space="preserve"> «Об утверждении видов элементов планировочной структуры».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 целях подготовки документации по планировке территории применительно к территории города Пскова могут выделяться следующие виды элементов планировочной структуры: район; микрорайон; квартал; территория общего пользования, за исключением улично-дорожной сети;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улично-дорожной сети; улично-дорожная сеть.</w:t>
      </w:r>
    </w:p>
    <w:p w:rsidR="00BF09F1" w:rsidRPr="00BF09F1" w:rsidRDefault="00BF09F1" w:rsidP="00BF09F1">
      <w:pPr>
        <w:autoSpaceDE w:val="0"/>
        <w:autoSpaceDN w:val="0"/>
        <w:adjustRightInd w:val="0"/>
        <w:ind w:firstLine="709"/>
        <w:jc w:val="both"/>
        <w:rPr>
          <w:rFonts w:eastAsia="Calibri"/>
          <w:color w:val="FF0000"/>
          <w:lang w:eastAsia="en-US"/>
        </w:rPr>
      </w:pPr>
      <w:r w:rsidRPr="00BF09F1">
        <w:rPr>
          <w:rFonts w:eastAsia="Calibri"/>
          <w:lang w:eastAsia="en-US"/>
        </w:rPr>
        <w:t>Подготовка документации по планировке территории применительно к территории города Пскова может осуществляться применительно к одному или нескольким видам элементов планировочной структуры.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Видами документации по планировке территории являются: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проект планировки территории;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проект межевания территории.</w:t>
      </w:r>
    </w:p>
    <w:p w:rsidR="00BF09F1" w:rsidRPr="00BF09F1" w:rsidRDefault="00BF09F1" w:rsidP="00BF09F1">
      <w:pPr>
        <w:autoSpaceDE w:val="0"/>
        <w:autoSpaceDN w:val="0"/>
        <w:adjustRightInd w:val="0"/>
        <w:ind w:firstLine="709"/>
        <w:jc w:val="both"/>
        <w:rPr>
          <w:rFonts w:eastAsia="Calibri"/>
          <w:lang w:eastAsia="en-US"/>
        </w:rPr>
      </w:pPr>
      <w:bookmarkStart w:id="1" w:name="Par1"/>
      <w:bookmarkEnd w:id="1"/>
      <w:r w:rsidRPr="00BF09F1">
        <w:rPr>
          <w:rFonts w:eastAsia="Calibri"/>
          <w:lang w:eastAsia="en-US"/>
        </w:rPr>
        <w:t xml:space="preserve">Решение о подготовке документации по планировке территории применительно к территории города Пскова, за исключением случаев, указанных в </w:t>
      </w:r>
      <w:hyperlink r:id="rId16" w:history="1">
        <w:r w:rsidRPr="00BF09F1">
          <w:rPr>
            <w:rFonts w:eastAsia="Calibri"/>
            <w:lang w:eastAsia="en-US"/>
          </w:rPr>
          <w:t>частях 2</w:t>
        </w:r>
      </w:hyperlink>
      <w:r w:rsidRPr="00BF09F1">
        <w:rPr>
          <w:rFonts w:eastAsia="Calibri"/>
          <w:lang w:eastAsia="en-US"/>
        </w:rPr>
        <w:t xml:space="preserve"> - </w:t>
      </w:r>
      <w:hyperlink r:id="rId17" w:history="1">
        <w:r w:rsidRPr="00BF09F1">
          <w:rPr>
            <w:rFonts w:eastAsia="Calibri"/>
            <w:lang w:eastAsia="en-US"/>
          </w:rPr>
          <w:t>4.2</w:t>
        </w:r>
      </w:hyperlink>
      <w:r w:rsidRPr="00BF09F1">
        <w:rPr>
          <w:rFonts w:eastAsia="Calibri"/>
          <w:lang w:eastAsia="en-US"/>
        </w:rPr>
        <w:t xml:space="preserve"> и </w:t>
      </w:r>
      <w:hyperlink r:id="rId18" w:history="1">
        <w:r w:rsidRPr="00BF09F1">
          <w:rPr>
            <w:rFonts w:eastAsia="Calibri"/>
            <w:lang w:eastAsia="en-US"/>
          </w:rPr>
          <w:t>5.2 статьи 45</w:t>
        </w:r>
      </w:hyperlink>
      <w:r w:rsidRPr="00BF09F1">
        <w:rPr>
          <w:rFonts w:eastAsia="Calibri"/>
          <w:lang w:eastAsia="en-US"/>
        </w:rPr>
        <w:t xml:space="preserve"> Градостроительного кодекса, принимается администрацией города по собственной инициативе либо на основании предложений физических или юридических лиц о подготовке документации по планировке территории.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Решение о подготовке документации по планировке территории принимается постановлением администрации города, которое опубликовывается в газете «Псковские новости» и размещается на официальном сайте муниципального образования «Город Псков» в информационно-телекоммуникационной сети «Интернет» в течение трех дней со дня принятия такого постановления.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города свои предложения о порядке, сроках подготовки и содержании документации по планировке территории.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Подготовка документации по планировке территории осуществляется привлекаемыми лицами на основании муниципального контракта, заключенного уполномоченным органом администрации города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Принятие администрацией города решения о подготовке документации по планировке территории не требуется в случае подготовки документации по планировке территории следующими заинтересованными лицами, принимающими решения о подготовке документации по планировке территории самостоятельно:</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2)</w:t>
      </w:r>
      <w:r w:rsidRPr="00BF09F1">
        <w:rPr>
          <w:rFonts w:eastAsia="Calibri"/>
          <w:i/>
          <w:lang w:eastAsia="en-US"/>
        </w:rPr>
        <w:t xml:space="preserve"> </w:t>
      </w:r>
      <w:r w:rsidRPr="00BF09F1">
        <w:rPr>
          <w:rFonts w:eastAsia="Calibri"/>
          <w:lang w:eastAsia="en-US"/>
        </w:rPr>
        <w:t xml:space="preserve">правообладателями земельных участков и (или) объектов недвижимого имущества, расположенных в границах территории, где осуществляется комплексное развитие территории по инициативе правообладателей, в случае, если срок действия его прав на земельный участок </w:t>
      </w:r>
      <w:r w:rsidRPr="00BF09F1">
        <w:rPr>
          <w:rFonts w:eastAsia="Calibri"/>
          <w:lang w:eastAsia="en-US"/>
        </w:rPr>
        <w:lastRenderedPageBreak/>
        <w:t>составляет на день заключения в соответствии с Градостроительным кодексом договора о комплексном развитии территории не менее чем пять лет;</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F09F1" w:rsidRPr="00BF09F1" w:rsidRDefault="00BF09F1" w:rsidP="00BF09F1">
      <w:pPr>
        <w:autoSpaceDE w:val="0"/>
        <w:autoSpaceDN w:val="0"/>
        <w:adjustRightInd w:val="0"/>
        <w:ind w:firstLine="709"/>
        <w:jc w:val="both"/>
        <w:rPr>
          <w:rFonts w:eastAsia="Calibri"/>
          <w:bCs/>
          <w:lang w:eastAsia="en-US"/>
        </w:rPr>
      </w:pPr>
      <w:r w:rsidRPr="00BF09F1">
        <w:rPr>
          <w:rFonts w:eastAsia="Calibri"/>
          <w:bCs/>
          <w:lang w:eastAsia="en-US"/>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Указанные заинтересованные лица осуществляют подготовку документации по планировке территории и направляют ее для утверждения в администрацию города.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Уполномоченный орган администрации города осуществляет проверку документации по планировке территории на соответствие требованиям, установленным Градостроительным кодексом.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 результатам проверки принимается решение о направлении документации по планировке территории Главе города Пскова (далее – глава города) для принятия решения о назначении общественных обсуждений или публичных слушаний по документации по планировке территории либо об отклонении такой документации и о направлении ее на доработку.</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Документация по планировке территории, решение об утверждении которой принимается администрацией города, до ее утверждения подлежат обязательному рассмотрению на общественных обсуждениях или публичных слушаниях.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Решение о назначении общественных обсуждений или публичных слушаний по документации по планировке территории глава города принимает в течение 10 дней после поступления соответствующих документов.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Срок проведения общественных обсуждений или публичных слушаний по документации по планировке территории определяются постановлением главы города о назначении общественных обсуждений или публичных слушаний и составляют не более трех месяцев.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Не позднее чем через пятнадцать дней со дня проведения общественных обсуждений или публичных слушаний городская Дума направляет Главе Администрации города Пскова (далее – глава администрации города) документацию по планировке территории, протокол общественных обсуждений или публичных слушаний и заключение о результатах общественных обсуждений или публичных слушаний.</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Глава администрации города с учетом протокола общественных обсуждений или публичных слушаний по документации по планировке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заказчику на доработку с учетом указанных протокола и заключения.</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 администрации города об утверждении документации по планировке территории подлежит опубликованию в муниципальной газете «Псковские Новости» в течение семи дней со дня издания указанного постановления и размещается на официальном сайте муниципального образования «Город Псков» в информационно-телекоммуникационной сети «Интернет».</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Внесение изменений в документацию по планировке территории допускается путем осуществления процедур, установленных для утверждения такой документации.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 xml:space="preserve">Подготовка документации по планировке территории применительно к территории муниципального образования «Город Псков» осуществляется на основании Генерального плана </w:t>
      </w:r>
      <w:r w:rsidRPr="00BF09F1">
        <w:rPr>
          <w:rFonts w:eastAsia="Calibri"/>
          <w:lang w:eastAsia="en-US"/>
        </w:rPr>
        <w:lastRenderedPageBreak/>
        <w:t>муниципального образования «Город Псков»,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Постановления Администрации Псковской области от 15.08.2005 № 347 «Об утверждении Положения о памятнике природы Псковской области «</w:t>
      </w:r>
      <w:proofErr w:type="spellStart"/>
      <w:r w:rsidRPr="00BF09F1">
        <w:rPr>
          <w:rFonts w:eastAsia="Calibri"/>
          <w:lang w:eastAsia="en-US"/>
        </w:rPr>
        <w:t>Снетогорско-Муровицкий</w:t>
      </w:r>
      <w:proofErr w:type="spellEnd"/>
      <w:r w:rsidRPr="00BF09F1">
        <w:rPr>
          <w:rFonts w:eastAsia="Calibri"/>
          <w:lang w:eastAsia="en-US"/>
        </w:rPr>
        <w:t>» в соответствии с программой комплексного развития</w:t>
      </w:r>
      <w:proofErr w:type="gramEnd"/>
      <w:r w:rsidRPr="00BF09F1">
        <w:rPr>
          <w:rFonts w:eastAsia="Calibri"/>
          <w:lang w:eastAsia="en-US"/>
        </w:rPr>
        <w:t xml:space="preserve"> </w:t>
      </w:r>
      <w:proofErr w:type="gramStart"/>
      <w:r w:rsidRPr="00BF09F1">
        <w:rPr>
          <w:rFonts w:eastAsia="Calibri"/>
          <w:lang w:eastAsia="en-US"/>
        </w:rPr>
        <w:t xml:space="preserve">систем коммунальной инфраструктуры муниципального образования «Город Псков» в 2016 - 2025 </w:t>
      </w:r>
      <w:proofErr w:type="spellStart"/>
      <w:r w:rsidRPr="00BF09F1">
        <w:rPr>
          <w:rFonts w:eastAsia="Calibri"/>
          <w:lang w:eastAsia="en-US"/>
        </w:rPr>
        <w:t>г.г</w:t>
      </w:r>
      <w:proofErr w:type="spellEnd"/>
      <w:r w:rsidRPr="00BF09F1">
        <w:rPr>
          <w:rFonts w:eastAsia="Calibri"/>
          <w:lang w:eastAsia="en-US"/>
        </w:rPr>
        <w:t>., утвержденной постановлением Администрации города Пскова от 01.02.2016 № 98, муниципальной программой «Развитие и содержание улично-дорожной сети города Пскова», утвержденной постановлением Администрации города Пскова от 17.12.2015 № 2705, нормативами градостроительного проектирования муниципального образования «Город Псков», утвержденными Решением Псковской городской Думы от 10.04.2019 N 677, требованиями технических регламентов, сводов правил, с учетом</w:t>
      </w:r>
      <w:proofErr w:type="gramEnd"/>
      <w:r w:rsidRPr="00BF09F1">
        <w:rPr>
          <w:rFonts w:eastAsia="Calibri"/>
          <w:lang w:eastAsia="en-US"/>
        </w:rPr>
        <w:t xml:space="preserve">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границ территории исторического поселения регионального значения город Псков.</w:t>
      </w:r>
    </w:p>
    <w:p w:rsidR="00BF09F1" w:rsidRPr="00BF09F1" w:rsidRDefault="002E0DD0" w:rsidP="00BF09F1">
      <w:pPr>
        <w:autoSpaceDE w:val="0"/>
        <w:autoSpaceDN w:val="0"/>
        <w:adjustRightInd w:val="0"/>
        <w:ind w:firstLine="709"/>
        <w:jc w:val="both"/>
        <w:rPr>
          <w:b/>
        </w:rPr>
      </w:pPr>
      <w:hyperlink r:id="rId19" w:history="1">
        <w:r w:rsidR="00BF09F1" w:rsidRPr="00BF09F1">
          <w:rPr>
            <w:rFonts w:eastAsia="Calibri"/>
            <w:lang w:eastAsia="en-US"/>
          </w:rPr>
          <w:t>Порядок</w:t>
        </w:r>
      </w:hyperlink>
      <w:r w:rsidR="00BF09F1" w:rsidRPr="00BF09F1">
        <w:rPr>
          <w:rFonts w:eastAsia="Calibri"/>
          <w:lang w:eastAsia="en-US"/>
        </w:rPr>
        <w:t xml:space="preserve"> подготовки и утверждения проекта планировки территории в отношении территорий исторических поселений регионального значения устанавливается законами или иными нормативными правовыми актами Псковской области. </w:t>
      </w:r>
    </w:p>
    <w:p w:rsidR="00BF09F1" w:rsidRPr="00BF09F1" w:rsidRDefault="00BF09F1" w:rsidP="00BF09F1">
      <w:pPr>
        <w:widowControl w:val="0"/>
        <w:autoSpaceDE w:val="0"/>
        <w:autoSpaceDN w:val="0"/>
        <w:ind w:firstLine="709"/>
        <w:jc w:val="both"/>
        <w:rPr>
          <w:b/>
        </w:rPr>
      </w:pPr>
      <w:r w:rsidRPr="00BF09F1">
        <w:rPr>
          <w:b/>
        </w:rPr>
        <w:t xml:space="preserve">4. О проведении общественных обсуждений или публичных слушаний по вопросам землепользования и застройки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обязательном порядке на общественные обсуждения или публичные слушания выносятся следующие проекты муниципальных правовых актов по вопросам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1) проект правил землепользования и застройки, проекты правовых актов о внесении изменений в правила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2) проект планировки территорий, проект межевания территории, проекты, предусматривающие внесение изменений в указанные документы;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3) проекты решений о предоставлении разрешений на условно разрешенный вид использования земельных участков 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4) проекты решений об отклонении от предельных параметров разрешенного строительства, реконструкции объектов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Общественные обсуждения или публичные слушания указанных проектов муниципальных правовых актов проводятся в соответствии со статьей 5.1 Градостроительного кодекса в порядке, определяемом Уставом муниципального образования "Город Псков", Положением об общественных обсуждениях и публичных слушаниях в городе Пскове, Положением о комиссии по землепользованию и </w:t>
      </w:r>
      <w:proofErr w:type="gramStart"/>
      <w:r w:rsidRPr="00BF09F1">
        <w:rPr>
          <w:rFonts w:eastAsia="Calibri"/>
          <w:lang w:eastAsia="en-US"/>
        </w:rPr>
        <w:t>застройке города</w:t>
      </w:r>
      <w:proofErr w:type="gramEnd"/>
      <w:r w:rsidRPr="00BF09F1">
        <w:rPr>
          <w:rFonts w:eastAsia="Calibri"/>
          <w:lang w:eastAsia="en-US"/>
        </w:rPr>
        <w:t xml:space="preserve"> Пскова.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Обязательными приложениями к указанным проектам документов, направленным на утверждение уполномоченными органами, являются протокол и заключение по результатам общественных обсуждений, публичных слушаний, </w:t>
      </w:r>
      <w:proofErr w:type="gramStart"/>
      <w:r w:rsidRPr="00BF09F1">
        <w:rPr>
          <w:rFonts w:eastAsia="Calibri"/>
          <w:lang w:eastAsia="en-US"/>
        </w:rPr>
        <w:t>опубликованные</w:t>
      </w:r>
      <w:proofErr w:type="gramEnd"/>
      <w:r w:rsidRPr="00BF09F1">
        <w:rPr>
          <w:rFonts w:eastAsia="Calibri"/>
          <w:lang w:eastAsia="en-US"/>
        </w:rPr>
        <w:t xml:space="preserve"> (обнародованные) в установленном порядке.</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Градостроительным кодексом установлены отдельные случаи, когда общественные обсуждения или публичные слушания по проектам муниципальных правовых актов, регулирующих вопросы землепользования и застройки, не проводятся: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2) в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w:t>
      </w:r>
      <w:r w:rsidRPr="00BF09F1">
        <w:rPr>
          <w:rFonts w:eastAsia="Calibri"/>
          <w:lang w:eastAsia="en-US"/>
        </w:rPr>
        <w:lastRenderedPageBreak/>
        <w:t>обеспечения возможности размещения на территории 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3) в целях внесения изменений в правила землепользования и застройки в случаях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4)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w:t>
      </w:r>
      <w:proofErr w:type="gramEnd"/>
      <w:r w:rsidRPr="00BF09F1">
        <w:rPr>
          <w:rFonts w:eastAsia="Calibri"/>
          <w:lang w:eastAsia="en-US"/>
        </w:rPr>
        <w:t xml:space="preserve">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могут быть установлены иные случаи, когда проведение общественных обсуждений или публичных слушаний по вопросам землепользования и застройки не требуется.</w:t>
      </w:r>
    </w:p>
    <w:p w:rsidR="00BF09F1" w:rsidRPr="00BF09F1" w:rsidRDefault="00BF09F1" w:rsidP="00BF09F1">
      <w:pPr>
        <w:widowControl w:val="0"/>
        <w:autoSpaceDE w:val="0"/>
        <w:autoSpaceDN w:val="0"/>
        <w:ind w:firstLine="709"/>
        <w:jc w:val="both"/>
        <w:rPr>
          <w:b/>
        </w:rPr>
      </w:pPr>
      <w:r w:rsidRPr="00BF09F1">
        <w:rPr>
          <w:b/>
        </w:rPr>
        <w:t>5. О внесении изменений в правила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Основаниями внесения изменений в правила землепользования и застройки являются: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1) несоответствие правил землепользования и застройки Генеральному плану муниципального образования «Город Псков», возникшее в результате внесения в такой генеральный план изменений;</w:t>
      </w:r>
    </w:p>
    <w:p w:rsidR="00BF09F1" w:rsidRPr="00BF09F1" w:rsidRDefault="00BF09F1" w:rsidP="00BF09F1">
      <w:pPr>
        <w:autoSpaceDE w:val="0"/>
        <w:autoSpaceDN w:val="0"/>
        <w:adjustRightInd w:val="0"/>
        <w:ind w:firstLine="709"/>
        <w:jc w:val="both"/>
        <w:rPr>
          <w:rFonts w:eastAsia="Calibri"/>
          <w:lang w:eastAsia="en-US"/>
        </w:rPr>
      </w:pPr>
      <w:bookmarkStart w:id="2" w:name="Par3"/>
      <w:bookmarkEnd w:id="2"/>
      <w:r w:rsidRPr="00BF09F1">
        <w:rPr>
          <w:rFonts w:eastAsia="Calibri"/>
          <w:lang w:eastAsia="en-US"/>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 которые допущены в правилах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w:t>
      </w:r>
      <w:r w:rsidRPr="00BF09F1">
        <w:rPr>
          <w:rFonts w:eastAsia="Calibri"/>
          <w:lang w:eastAsia="en-US"/>
        </w:rPr>
        <w:lastRenderedPageBreak/>
        <w:t>наследия, территории исторического поселения федерального значения, территории исторического поселения регионального значения;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6) поступление предложений об изменении границ территориальных зон, изменении градостроительных регламентов.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Предложения о внесении изменений в правила землепользования и застройки направляются в комиссию по землепользованию и застройке. Такие предложения направляются следующими лицами: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органами местного самоуправления муниципального образования «Город Псков» в случаях, если необходимо совершенствовать порядок регулирования землепользования и застройки на территории городского округа;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F09F1" w:rsidRPr="00BF09F1" w:rsidRDefault="00BF09F1" w:rsidP="00BF09F1">
      <w:pPr>
        <w:autoSpaceDE w:val="0"/>
        <w:autoSpaceDN w:val="0"/>
        <w:adjustRightInd w:val="0"/>
        <w:ind w:firstLine="709"/>
        <w:jc w:val="both"/>
        <w:rPr>
          <w:rFonts w:eastAsia="Calibri"/>
          <w:lang w:eastAsia="en-US"/>
        </w:rPr>
      </w:pPr>
      <w:bookmarkStart w:id="3" w:name="Par12"/>
      <w:bookmarkEnd w:id="3"/>
      <w:proofErr w:type="gramStart"/>
      <w:r w:rsidRPr="00BF09F1">
        <w:rPr>
          <w:rFonts w:eastAsia="Calibri"/>
          <w:lang w:eastAsia="en-US"/>
        </w:rPr>
        <w:t>К предложениям о внесении изменений в правила землепользования и застройки в части изменения границ территориальных зон заявителями прилагаются графические материалы, отображающие территорию, применительно к которой предполагается изменить территориальную зону градостроительного зонирования, а также смежные с такой территорией земельные участки и зоны с особыми условиями использования территории с указанием правообладателей всех объектов недвижимости, расположенных на таких земельных участках, и правообладателей объектов</w:t>
      </w:r>
      <w:proofErr w:type="gramEnd"/>
      <w:r w:rsidRPr="00BF09F1">
        <w:rPr>
          <w:rFonts w:eastAsia="Calibri"/>
          <w:lang w:eastAsia="en-US"/>
        </w:rPr>
        <w:t xml:space="preserve"> недвижимости, в отношении которых установлены такие зоны.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Управление по градостроительной деятельности Администрации города Пскова направляет в комиссию по землепользованию и застройке обоснованную позицию по поступившим предложениям о внесении изменений в правила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Комиссия по землепользованию и застройке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города.</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Глава администрации города с учетом рекомендаций, содержащихся в заключени</w:t>
      </w:r>
      <w:proofErr w:type="gramStart"/>
      <w:r w:rsidRPr="00BF09F1">
        <w:rPr>
          <w:rFonts w:eastAsia="Calibri"/>
          <w:lang w:eastAsia="en-US"/>
        </w:rPr>
        <w:t>и</w:t>
      </w:r>
      <w:proofErr w:type="gramEnd"/>
      <w:r w:rsidRPr="00BF09F1">
        <w:rPr>
          <w:rFonts w:eastAsia="Calibri"/>
          <w:lang w:eastAsia="en-US"/>
        </w:rPr>
        <w:t xml:space="preserve"> комиссии по землепользованию и застройке,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Внесение изменений в правила землепользования и застройки осуществляется в порядке, предусмотренном для подготовки и утверждения проекта правил землепользования и застройки, за исключением случаев, установленных законодательством Российской Федерации, когда устанавливается отдельный порядок внесения изменений в правила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 случае</w:t>
      </w:r>
      <w:proofErr w:type="gramStart"/>
      <w:r w:rsidRPr="00BF09F1">
        <w:rPr>
          <w:rFonts w:eastAsia="Calibri"/>
          <w:lang w:eastAsia="en-US"/>
        </w:rPr>
        <w:t>,</w:t>
      </w:r>
      <w:proofErr w:type="gramEnd"/>
      <w:r w:rsidRPr="00BF09F1">
        <w:rPr>
          <w:rFonts w:eastAsia="Calibri"/>
          <w:lang w:eastAsia="en-US"/>
        </w:rPr>
        <w:t xml:space="preserve"> если правилами землепользования и застройки не обеспечена в соответствии с </w:t>
      </w:r>
      <w:hyperlink r:id="rId20" w:history="1">
        <w:r w:rsidRPr="00BF09F1">
          <w:rPr>
            <w:rFonts w:eastAsia="Calibri"/>
            <w:lang w:eastAsia="en-US"/>
          </w:rPr>
          <w:t>частью 3.1 статьи 31</w:t>
        </w:r>
      </w:hyperlink>
      <w:r w:rsidRPr="00BF09F1">
        <w:rPr>
          <w:rFonts w:eastAsia="Calibri"/>
          <w:lang w:eastAsia="en-US"/>
        </w:rPr>
        <w:t xml:space="preserve"> Градостроительного кодекса возможность размещения на территории </w:t>
      </w:r>
      <w:r w:rsidRPr="00BF09F1">
        <w:rPr>
          <w:rFonts w:eastAsia="Calibri"/>
          <w:lang w:eastAsia="en-US"/>
        </w:rPr>
        <w:lastRenderedPageBreak/>
        <w:t>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администрации города требование о внесении изменений в правила землепользования и застройки в целях обеспечения размещения указанных объектов. В таком случае глава администрации города обеспечивают внесение изменений в правила землепользования и застройки в течение тридцати дней со дня получения указанного требования.</w:t>
      </w:r>
    </w:p>
    <w:p w:rsidR="00BF09F1" w:rsidRPr="00BF09F1" w:rsidRDefault="00BF09F1" w:rsidP="00BF09F1">
      <w:pPr>
        <w:autoSpaceDE w:val="0"/>
        <w:autoSpaceDN w:val="0"/>
        <w:adjustRightInd w:val="0"/>
        <w:ind w:firstLine="709"/>
        <w:jc w:val="both"/>
        <w:rPr>
          <w:rFonts w:eastAsia="Calibri"/>
          <w:iCs/>
          <w:lang w:eastAsia="en-US"/>
        </w:rPr>
      </w:pPr>
      <w:r w:rsidRPr="00BF09F1">
        <w:rPr>
          <w:rFonts w:eastAsia="Calibri"/>
          <w:lang w:eastAsia="en-US"/>
        </w:rPr>
        <w:t xml:space="preserve">В случае поступления от уполномоченного Правительством Российской Федерации федерального органа исполнительной власти предписания об устранении нарушений ограничений использования объектов недвижимости, установленных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 которые допущены в правилах землепользования и застройки, глава администрации города </w:t>
      </w:r>
      <w:proofErr w:type="gramStart"/>
      <w:r w:rsidRPr="00BF09F1">
        <w:rPr>
          <w:rFonts w:eastAsia="Calibri"/>
          <w:lang w:eastAsia="en-US"/>
        </w:rPr>
        <w:t>обязан</w:t>
      </w:r>
      <w:proofErr w:type="gramEnd"/>
      <w:r w:rsidRPr="00BF09F1">
        <w:rPr>
          <w:rFonts w:eastAsia="Calibri"/>
          <w:lang w:eastAsia="en-US"/>
        </w:rPr>
        <w:t xml:space="preserve"> принять решение о внесении изменений в правила землепользования и застройки.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 рассмотрению комиссией по землепользованию и застройке не подлежит. </w:t>
      </w:r>
      <w:r w:rsidRPr="00BF09F1">
        <w:rPr>
          <w:rFonts w:eastAsia="Calibri"/>
          <w:iCs/>
          <w:lang w:eastAsia="en-US"/>
        </w:rPr>
        <w:t>Опубликование сообщения о принятии решения о подготовке такого проекта не требуется.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 не может превышать шесть месяцев. Указанное предписание может быть обжаловано главой администрации города в суд.</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В случаях, предусмотренных подпунктами 3 - 5 оснований внесения изменений в правила землепользования и застройки, указанных в настоящем пункте,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администрации требование о внесении изменений в правила</w:t>
      </w:r>
      <w:proofErr w:type="gramEnd"/>
      <w:r w:rsidRPr="00BF09F1">
        <w:rPr>
          <w:rFonts w:eastAsia="Calibri"/>
          <w:lang w:eastAsia="en-US"/>
        </w:rPr>
        <w:t xml:space="preserve">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В случае поступления таких требований,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3 - 5 оснований внесения изменений в правила землепользования и застройки, указанных в настоящем пункте, глава администрации города обязан принять решение о подготовке проекта о внесении</w:t>
      </w:r>
      <w:proofErr w:type="gramEnd"/>
      <w:r w:rsidRPr="00BF09F1">
        <w:rPr>
          <w:rFonts w:eastAsia="Calibri"/>
          <w:lang w:eastAsia="en-US"/>
        </w:rPr>
        <w:t xml:space="preserve"> изменений в правила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указанного требования, поступления от органа</w:t>
      </w:r>
      <w:proofErr w:type="gramEnd"/>
      <w:r w:rsidRPr="00BF09F1">
        <w:rPr>
          <w:rFonts w:eastAsia="Calibri"/>
          <w:lang w:eastAsia="en-US"/>
        </w:rPr>
        <w:t xml:space="preserve">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rsidRPr="00BF09F1">
        <w:rPr>
          <w:rFonts w:eastAsia="Calibri"/>
          <w:lang w:eastAsia="en-US"/>
        </w:rPr>
        <w:lastRenderedPageBreak/>
        <w:t>подпунктами 3 - 5 оснований внесения изменений в правила землепользования и застройки, указанных в настоящем пункте.</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Не допускается внесение в правила землепользования и застройки изменений 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кодексе,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w:t>
      </w:r>
      <w:proofErr w:type="gramEnd"/>
      <w:r w:rsidRPr="00BF09F1">
        <w:rPr>
          <w:rFonts w:eastAsia="Calibri"/>
          <w:lang w:eastAsia="en-US"/>
        </w:rPr>
        <w:t xml:space="preserve"> </w:t>
      </w:r>
      <w:proofErr w:type="gramStart"/>
      <w:r w:rsidRPr="00BF09F1">
        <w:rPr>
          <w:rFonts w:eastAsia="Calibri"/>
          <w:lang w:eastAsia="en-US"/>
        </w:rPr>
        <w:t>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в орган местного самоуправления, указанных в Градостроительном кодексе, и от которых поступило данное</w:t>
      </w:r>
      <w:proofErr w:type="gramEnd"/>
      <w:r w:rsidRPr="00BF09F1">
        <w:rPr>
          <w:rFonts w:eastAsia="Calibri"/>
          <w:lang w:eastAsia="en-US"/>
        </w:rPr>
        <w:t xml:space="preserve">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F09F1" w:rsidRPr="00BF09F1" w:rsidRDefault="00BF09F1" w:rsidP="00BF09F1">
      <w:pPr>
        <w:widowControl w:val="0"/>
        <w:autoSpaceDE w:val="0"/>
        <w:autoSpaceDN w:val="0"/>
        <w:ind w:firstLine="709"/>
        <w:jc w:val="both"/>
        <w:rPr>
          <w:b/>
        </w:rPr>
      </w:pPr>
      <w:r w:rsidRPr="00BF09F1">
        <w:rPr>
          <w:b/>
        </w:rPr>
        <w:t>6. О регулировании иных вопросов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1. Во всех территориальных зонах, предусмотренных в настоящих правилах, устанавливаются следующие положения:</w:t>
      </w:r>
    </w:p>
    <w:p w:rsidR="00BF09F1" w:rsidRPr="00BF09F1" w:rsidRDefault="00BF09F1" w:rsidP="00BF09F1">
      <w:pPr>
        <w:widowControl w:val="0"/>
        <w:autoSpaceDE w:val="0"/>
        <w:autoSpaceDN w:val="0"/>
        <w:ind w:firstLine="709"/>
        <w:jc w:val="both"/>
        <w:rPr>
          <w:rFonts w:eastAsia="Calibri"/>
          <w:lang w:eastAsia="en-US"/>
        </w:rPr>
      </w:pPr>
      <w:proofErr w:type="gramStart"/>
      <w:r w:rsidRPr="00BF09F1">
        <w:t>1) с</w:t>
      </w:r>
      <w:r w:rsidRPr="00BF09F1">
        <w:rPr>
          <w:rFonts w:eastAsia="Calibri"/>
          <w:lang w:eastAsia="en-US"/>
        </w:rPr>
        <w:t xml:space="preserve">одержание видов разрешенного использования </w:t>
      </w:r>
      <w:r w:rsidRPr="00BF09F1">
        <w:t>земельных участков</w:t>
      </w:r>
      <w:r w:rsidRPr="00BF09F1">
        <w:rPr>
          <w:rFonts w:eastAsia="Calibri"/>
          <w:lang w:eastAsia="en-US"/>
        </w:rPr>
        <w:t xml:space="preserve">, перечисленных </w:t>
      </w:r>
      <w:r w:rsidRPr="00BF09F1">
        <w:t>в настоящих правилах</w:t>
      </w:r>
      <w:r w:rsidRPr="00BF09F1">
        <w:rPr>
          <w:rFonts w:eastAsia="Calibri"/>
          <w:lang w:eastAsia="en-US"/>
        </w:rPr>
        <w:t xml:space="preserve">, допускает без отдельного указания </w:t>
      </w:r>
      <w:r w:rsidRPr="00BF09F1">
        <w:t xml:space="preserve">в настоящих правилах </w:t>
      </w:r>
      <w:r w:rsidRPr="00BF09F1">
        <w:rPr>
          <w:rFonts w:eastAsia="Calibri"/>
          <w:lang w:eastAsia="en-US"/>
        </w:rPr>
        <w:t>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r w:rsidRPr="00BF09F1">
        <w:rPr>
          <w:rFonts w:eastAsia="Calibri"/>
          <w:lang w:eastAsia="en-US"/>
        </w:rPr>
        <w:t xml:space="preserve"> При этом в случае размещения линейных объектов на таких земельных участках предельный параметр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применяется в размере 0 метров;</w:t>
      </w:r>
    </w:p>
    <w:p w:rsidR="00BF09F1" w:rsidRPr="00BF09F1" w:rsidRDefault="00BF09F1" w:rsidP="00BF09F1">
      <w:pPr>
        <w:widowControl w:val="0"/>
        <w:autoSpaceDE w:val="0"/>
        <w:autoSpaceDN w:val="0"/>
        <w:ind w:firstLine="709"/>
        <w:jc w:val="both"/>
        <w:rPr>
          <w:rFonts w:eastAsia="Calibri"/>
          <w:lang w:eastAsia="en-US"/>
        </w:rPr>
      </w:pPr>
      <w:r w:rsidRPr="00BF09F1">
        <w:rPr>
          <w:rFonts w:eastAsia="Calibri"/>
          <w:lang w:eastAsia="en-US"/>
        </w:rPr>
        <w:t xml:space="preserve">2) является </w:t>
      </w:r>
      <w:r w:rsidRPr="00BF09F1">
        <w:t xml:space="preserve">основными </w:t>
      </w:r>
      <w:r w:rsidRPr="00BF09F1">
        <w:rPr>
          <w:rFonts w:eastAsia="Calibri"/>
          <w:lang w:eastAsia="en-US"/>
        </w:rPr>
        <w:t>видами разрешенного использования земельного участка:</w:t>
      </w:r>
    </w:p>
    <w:p w:rsidR="00BF09F1" w:rsidRPr="00BF09F1" w:rsidRDefault="00BF09F1" w:rsidP="00BF09F1">
      <w:pPr>
        <w:widowControl w:val="0"/>
        <w:autoSpaceDE w:val="0"/>
        <w:autoSpaceDN w:val="0"/>
        <w:ind w:firstLine="709"/>
        <w:jc w:val="both"/>
        <w:rPr>
          <w:rFonts w:eastAsia="Calibri"/>
          <w:lang w:eastAsia="en-US"/>
        </w:rPr>
      </w:pPr>
      <w:r w:rsidRPr="00BF09F1">
        <w:rPr>
          <w:rFonts w:eastAsia="Calibri"/>
          <w:lang w:eastAsia="en-US"/>
        </w:rPr>
        <w:t>а) «Историко-культурная деятельность» (9.3) в случае, если на таком земельном участке осуществляется деятельность: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w:t>
      </w:r>
      <w:proofErr w:type="gramStart"/>
      <w:r w:rsidRPr="00BF09F1">
        <w:rPr>
          <w:rFonts w:eastAsia="Calibri"/>
          <w:lang w:eastAsia="en-US"/>
        </w:rPr>
        <w:t>.»;</w:t>
      </w:r>
    </w:p>
    <w:p w:rsidR="00BF09F1" w:rsidRPr="00BF09F1" w:rsidRDefault="00BF09F1" w:rsidP="00BF09F1">
      <w:pPr>
        <w:widowControl w:val="0"/>
        <w:autoSpaceDE w:val="0"/>
        <w:autoSpaceDN w:val="0"/>
        <w:ind w:firstLine="709"/>
        <w:jc w:val="both"/>
        <w:rPr>
          <w:rFonts w:eastAsia="Calibri"/>
          <w:lang w:eastAsia="en-US"/>
        </w:rPr>
      </w:pPr>
      <w:proofErr w:type="gramEnd"/>
      <w:r w:rsidRPr="00BF09F1">
        <w:rPr>
          <w:rFonts w:eastAsia="Calibri"/>
          <w:lang w:eastAsia="en-US"/>
        </w:rPr>
        <w:t xml:space="preserve">б) «Недропользование» (6.1) в случае, если на таком земельном участке осуществляется деятельность: </w:t>
      </w:r>
      <w:proofErr w:type="gramStart"/>
      <w:r w:rsidRPr="00BF09F1">
        <w:rPr>
          <w:rFonts w:eastAsia="Calibri"/>
          <w:lang w:eastAsia="en-US"/>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roofErr w:type="gramEnd"/>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 xml:space="preserve">3) является </w:t>
      </w:r>
      <w:r w:rsidRPr="00BF09F1">
        <w:t xml:space="preserve">условно разрешенным видом использования земельного участка </w:t>
      </w:r>
      <w:r w:rsidRPr="00BF09F1">
        <w:rPr>
          <w:rFonts w:eastAsia="Calibri"/>
          <w:bCs/>
          <w:lang w:eastAsia="en-US"/>
        </w:rPr>
        <w:t xml:space="preserve">вид разрешенного использования «Улично-дорожная сеть» (12.0.1) </w:t>
      </w:r>
      <w:r w:rsidRPr="00BF09F1">
        <w:rPr>
          <w:rFonts w:eastAsia="Calibri"/>
          <w:lang w:eastAsia="en-US"/>
        </w:rPr>
        <w:t>в случае размещения на таком земельном участке проезда, предназначенного для доступа к другому земельному участку, находящемуся в установленном федеральным законом порядке в собственности (владении, пользовании) физического или юридического лица, и доступ к которому с территорий общего пользования отсутствует;</w:t>
      </w:r>
      <w:proofErr w:type="gramEnd"/>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lastRenderedPageBreak/>
        <w:t>4) не допускается образование отдельных земельных участков для размещения следующих объектов: индивидуальных отдельно стоящих и пристроенных гаражей, предназначенных для хранения личного автотранспорта граждан, за исключением временных гаражей инвалидов; постоянных или временных гаражей для хранения служебного автотранспорта;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5) допускается строительство, реконструкция объектов капитального строительства по линии сложившейся застройки в границах Окольного города без отступа от границ земельного участка в случае, если линия застройки и границы земельного участка совпадают. При этом разрешение на отклонение от предельных параметров разрешенного строительства, реконструкции объектов капитального строительства не требуется.</w:t>
      </w:r>
    </w:p>
    <w:p w:rsidR="00BF09F1" w:rsidRPr="00BF09F1" w:rsidRDefault="00BF09F1" w:rsidP="00BF09F1">
      <w:pPr>
        <w:widowControl w:val="0"/>
        <w:autoSpaceDE w:val="0"/>
        <w:autoSpaceDN w:val="0"/>
        <w:ind w:firstLine="709"/>
        <w:jc w:val="both"/>
        <w:rPr>
          <w:rFonts w:eastAsia="Calibri"/>
          <w:lang w:eastAsia="en-US"/>
        </w:rPr>
      </w:pPr>
      <w:r w:rsidRPr="00BF09F1">
        <w:rPr>
          <w:rFonts w:eastAsia="Calibri"/>
          <w:lang w:eastAsia="en-US"/>
        </w:rPr>
        <w:t>2. Объекты капитального строительства «Здания и комплексы многофункциональные», содержащие</w:t>
      </w:r>
      <w:r w:rsidRPr="00BF09F1">
        <w:t xml:space="preserve"> в составе ж</w:t>
      </w:r>
      <w:r w:rsidRPr="00BF09F1">
        <w:rPr>
          <w:rFonts w:eastAsia="Calibri"/>
          <w:lang w:eastAsia="en-US"/>
        </w:rPr>
        <w:t xml:space="preserve">илые помещения для постоянного проживания, размещаются на земельных участках со следующими видами разрешенного использования: </w:t>
      </w:r>
    </w:p>
    <w:p w:rsidR="00BF09F1" w:rsidRPr="00BF09F1" w:rsidRDefault="00BF09F1" w:rsidP="00BF09F1">
      <w:pPr>
        <w:widowControl w:val="0"/>
        <w:autoSpaceDE w:val="0"/>
        <w:autoSpaceDN w:val="0"/>
        <w:ind w:firstLine="709"/>
        <w:jc w:val="both"/>
      </w:pPr>
      <w:r w:rsidRPr="00BF09F1">
        <w:t xml:space="preserve">«Малоэтажная многоквартирная жилая застройка», </w:t>
      </w:r>
    </w:p>
    <w:p w:rsidR="00BF09F1" w:rsidRPr="00BF09F1" w:rsidRDefault="00BF09F1" w:rsidP="00BF09F1">
      <w:pPr>
        <w:widowControl w:val="0"/>
        <w:autoSpaceDE w:val="0"/>
        <w:autoSpaceDN w:val="0"/>
        <w:ind w:firstLine="709"/>
        <w:jc w:val="both"/>
      </w:pPr>
      <w:r w:rsidRPr="00BF09F1">
        <w:t>«</w:t>
      </w:r>
      <w:proofErr w:type="spellStart"/>
      <w:r w:rsidRPr="00BF09F1">
        <w:t>Среднеэтажная</w:t>
      </w:r>
      <w:proofErr w:type="spellEnd"/>
      <w:r w:rsidRPr="00BF09F1">
        <w:t xml:space="preserve"> жилая застройка»,</w:t>
      </w:r>
    </w:p>
    <w:p w:rsidR="00BF09F1" w:rsidRPr="00BF09F1" w:rsidRDefault="00BF09F1" w:rsidP="00BF09F1">
      <w:pPr>
        <w:widowControl w:val="0"/>
        <w:autoSpaceDE w:val="0"/>
        <w:autoSpaceDN w:val="0"/>
        <w:ind w:firstLine="709"/>
        <w:jc w:val="both"/>
      </w:pPr>
      <w:r w:rsidRPr="00BF09F1">
        <w:t>«Многоэтажная жилая застройка (высотная застройка)».</w:t>
      </w:r>
    </w:p>
    <w:p w:rsidR="00BF09F1" w:rsidRPr="00BF09F1" w:rsidRDefault="00BF09F1" w:rsidP="00BF09F1">
      <w:pPr>
        <w:widowControl w:val="0"/>
        <w:autoSpaceDE w:val="0"/>
        <w:autoSpaceDN w:val="0"/>
        <w:ind w:firstLine="709"/>
        <w:jc w:val="both"/>
        <w:rPr>
          <w:rFonts w:eastAsia="Calibri"/>
          <w:color w:val="FF0000"/>
          <w:lang w:eastAsia="en-US"/>
        </w:rPr>
      </w:pPr>
      <w:r w:rsidRPr="00BF09F1">
        <w:t xml:space="preserve">При этом предельные параметры разрешенного строительства, реконструкции объектов капитального строительства: </w:t>
      </w:r>
    </w:p>
    <w:p w:rsidR="00BF09F1" w:rsidRPr="00BF09F1" w:rsidRDefault="00BF09F1" w:rsidP="00BF09F1">
      <w:pPr>
        <w:autoSpaceDE w:val="0"/>
        <w:autoSpaceDN w:val="0"/>
        <w:adjustRightInd w:val="0"/>
        <w:ind w:firstLine="709"/>
        <w:jc w:val="both"/>
        <w:outlineLvl w:val="0"/>
        <w:rPr>
          <w:rFonts w:eastAsia="Calibri"/>
          <w:color w:val="FF0000"/>
          <w:lang w:eastAsia="en-US"/>
        </w:rPr>
      </w:pPr>
      <w:r w:rsidRPr="00BF09F1">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F09F1" w:rsidRPr="00BF09F1" w:rsidRDefault="00BF09F1" w:rsidP="00BF09F1">
      <w:pPr>
        <w:autoSpaceDE w:val="0"/>
        <w:autoSpaceDN w:val="0"/>
        <w:adjustRightInd w:val="0"/>
        <w:ind w:firstLine="709"/>
        <w:jc w:val="both"/>
        <w:outlineLvl w:val="0"/>
      </w:pPr>
      <w:r w:rsidRPr="00BF09F1">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p w:rsidR="00BF09F1" w:rsidRPr="00BF09F1" w:rsidRDefault="00BF09F1" w:rsidP="00BF09F1">
      <w:pPr>
        <w:autoSpaceDE w:val="0"/>
        <w:autoSpaceDN w:val="0"/>
        <w:adjustRightInd w:val="0"/>
        <w:ind w:firstLine="709"/>
        <w:jc w:val="both"/>
        <w:outlineLvl w:val="0"/>
      </w:pPr>
      <w:r w:rsidRPr="00BF09F1">
        <w:t>«Предельное количество этажей, предельная высота зданий, строений, сооружений»</w:t>
      </w:r>
    </w:p>
    <w:p w:rsidR="00BF09F1" w:rsidRPr="00BF09F1" w:rsidRDefault="00BF09F1" w:rsidP="00BF09F1">
      <w:pPr>
        <w:widowControl w:val="0"/>
        <w:autoSpaceDE w:val="0"/>
        <w:autoSpaceDN w:val="0"/>
        <w:ind w:firstLine="709"/>
        <w:jc w:val="both"/>
      </w:pPr>
      <w:r w:rsidRPr="00BF09F1">
        <w:t xml:space="preserve">применяются в тех же значениях, как и в случае размещения жилых домов. </w:t>
      </w:r>
    </w:p>
    <w:p w:rsidR="00BF09F1" w:rsidRPr="00BF09F1" w:rsidRDefault="00BF09F1" w:rsidP="00BF09F1">
      <w:pPr>
        <w:autoSpaceDE w:val="0"/>
        <w:autoSpaceDN w:val="0"/>
        <w:adjustRightInd w:val="0"/>
        <w:ind w:firstLine="709"/>
        <w:jc w:val="both"/>
        <w:rPr>
          <w:rFonts w:eastAsia="Calibri"/>
          <w:bCs/>
          <w:lang w:eastAsia="en-US"/>
        </w:rPr>
      </w:pPr>
      <w:r w:rsidRPr="00BF09F1">
        <w:rPr>
          <w:rFonts w:eastAsia="Calibri"/>
          <w:lang w:eastAsia="en-US"/>
        </w:rPr>
        <w:t xml:space="preserve">3. </w:t>
      </w:r>
      <w:r w:rsidRPr="00BF09F1">
        <w:t>В территориальной зоне «Р</w:t>
      </w:r>
      <w:proofErr w:type="gramStart"/>
      <w:r w:rsidRPr="00BF09F1">
        <w:t>2</w:t>
      </w:r>
      <w:proofErr w:type="gramEnd"/>
      <w:r w:rsidRPr="00BF09F1">
        <w:t xml:space="preserve"> - Зона городских лесов» на земельных участках с видом разрешенного использования «Охрана природных территорий» </w:t>
      </w:r>
      <w:r w:rsidRPr="00BF09F1">
        <w:rPr>
          <w:rFonts w:eastAsia="Calibri"/>
          <w:lang w:eastAsia="en-US"/>
        </w:rPr>
        <w:t xml:space="preserve">хозяйственная деятельность, разрешенная в защитных лесах, осуществляется исключительно на основании </w:t>
      </w:r>
      <w:r w:rsidRPr="00BF09F1">
        <w:rPr>
          <w:rFonts w:eastAsia="Calibri"/>
          <w:bCs/>
          <w:lang w:eastAsia="en-US"/>
        </w:rPr>
        <w:t>лесохозяйственного регламента, разработанного в соответствии с Приказом Минприроды России от 27.02.2017 № 72 «Об утверждении состава лесохозяйственных регламентов, порядка их разработки, сроков их действия и порядка внесения в них изменений» и утвержденного администрацией города.</w:t>
      </w:r>
    </w:p>
    <w:p w:rsidR="00BF09F1" w:rsidRPr="00BF09F1" w:rsidRDefault="00BF09F1" w:rsidP="00BF09F1">
      <w:pPr>
        <w:autoSpaceDE w:val="0"/>
        <w:autoSpaceDN w:val="0"/>
        <w:adjustRightInd w:val="0"/>
        <w:ind w:firstLine="709"/>
        <w:jc w:val="both"/>
        <w:outlineLvl w:val="0"/>
      </w:pPr>
      <w:r w:rsidRPr="00BF09F1">
        <w:rPr>
          <w:rFonts w:eastAsia="Calibri"/>
          <w:lang w:eastAsia="en-US"/>
        </w:rPr>
        <w:t xml:space="preserve">4. </w:t>
      </w:r>
      <w:r w:rsidRPr="00BF09F1">
        <w:t>Использование земель или земельных участков, находящихся в государственной или муниципальной собственности, для размещения отдельных объектов, в том числе:</w:t>
      </w:r>
    </w:p>
    <w:p w:rsidR="00BF09F1" w:rsidRPr="00BF09F1" w:rsidRDefault="00BF09F1" w:rsidP="00BF09F1">
      <w:pPr>
        <w:autoSpaceDE w:val="0"/>
        <w:autoSpaceDN w:val="0"/>
        <w:adjustRightInd w:val="0"/>
        <w:ind w:firstLine="709"/>
        <w:jc w:val="both"/>
        <w:outlineLvl w:val="0"/>
      </w:pPr>
      <w:proofErr w:type="gramStart"/>
      <w:r w:rsidRPr="00BF09F1">
        <w:t>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roofErr w:type="gramEnd"/>
    </w:p>
    <w:p w:rsidR="00BF09F1" w:rsidRPr="00BF09F1" w:rsidRDefault="00BF09F1" w:rsidP="00BF09F1">
      <w:pPr>
        <w:autoSpaceDE w:val="0"/>
        <w:autoSpaceDN w:val="0"/>
        <w:adjustRightInd w:val="0"/>
        <w:ind w:firstLine="709"/>
        <w:jc w:val="both"/>
        <w:outlineLvl w:val="0"/>
      </w:pPr>
      <w:r w:rsidRPr="00BF09F1">
        <w:t>передвижные цирки, передвижные зоопарки и передвижные луна-парки,</w:t>
      </w:r>
    </w:p>
    <w:p w:rsidR="00BF09F1" w:rsidRPr="00BF09F1" w:rsidRDefault="00BF09F1" w:rsidP="00BF09F1">
      <w:pPr>
        <w:autoSpaceDE w:val="0"/>
        <w:autoSpaceDN w:val="0"/>
        <w:adjustRightInd w:val="0"/>
        <w:ind w:firstLine="709"/>
        <w:jc w:val="both"/>
        <w:outlineLvl w:val="0"/>
      </w:pPr>
      <w:r w:rsidRPr="00BF09F1">
        <w:t>сезонные аттракционы,</w:t>
      </w:r>
    </w:p>
    <w:p w:rsidR="00BF09F1" w:rsidRPr="00BF09F1" w:rsidRDefault="00BF09F1" w:rsidP="00BF09F1">
      <w:pPr>
        <w:autoSpaceDE w:val="0"/>
        <w:autoSpaceDN w:val="0"/>
        <w:adjustRightInd w:val="0"/>
        <w:ind w:firstLine="709"/>
        <w:jc w:val="both"/>
        <w:outlineLvl w:val="0"/>
      </w:pPr>
      <w:r w:rsidRPr="00BF09F1">
        <w:t>спортивные и детские площадки,</w:t>
      </w:r>
    </w:p>
    <w:p w:rsidR="00BF09F1" w:rsidRPr="00BF09F1" w:rsidRDefault="00BF09F1" w:rsidP="00BF09F1">
      <w:pPr>
        <w:autoSpaceDE w:val="0"/>
        <w:autoSpaceDN w:val="0"/>
        <w:adjustRightInd w:val="0"/>
        <w:ind w:firstLine="709"/>
        <w:jc w:val="both"/>
      </w:pPr>
      <w:r w:rsidRPr="00BF09F1">
        <w:t xml:space="preserve">площадки для дрессировки собак, площадки для выгула </w:t>
      </w:r>
      <w:r w:rsidRPr="00BF09F1">
        <w:rPr>
          <w:rFonts w:eastAsia="Calibri"/>
          <w:lang w:eastAsia="en-US"/>
        </w:rPr>
        <w:t>домашних животных</w:t>
      </w:r>
      <w:r w:rsidRPr="00BF09F1">
        <w:t>, а также голубятни,</w:t>
      </w:r>
    </w:p>
    <w:p w:rsidR="00BF09F1" w:rsidRPr="00BF09F1" w:rsidRDefault="00BF09F1" w:rsidP="00BF09F1">
      <w:pPr>
        <w:autoSpaceDE w:val="0"/>
        <w:autoSpaceDN w:val="0"/>
        <w:adjustRightInd w:val="0"/>
        <w:ind w:firstLine="709"/>
        <w:jc w:val="both"/>
        <w:outlineLvl w:val="0"/>
      </w:pPr>
      <w:r w:rsidRPr="00BF09F1">
        <w:t>платежные терминалы для оплаты услуг и штрафов,</w:t>
      </w:r>
    </w:p>
    <w:p w:rsidR="00BF09F1" w:rsidRPr="00BF09F1" w:rsidRDefault="00BF09F1" w:rsidP="00BF09F1">
      <w:pPr>
        <w:autoSpaceDE w:val="0"/>
        <w:autoSpaceDN w:val="0"/>
        <w:adjustRightInd w:val="0"/>
        <w:ind w:firstLine="709"/>
        <w:jc w:val="both"/>
        <w:outlineLvl w:val="0"/>
      </w:pPr>
      <w:r w:rsidRPr="00BF09F1">
        <w:t>общественные туалеты нестационарного типа,</w:t>
      </w:r>
    </w:p>
    <w:p w:rsidR="00BF09F1" w:rsidRPr="00BF09F1" w:rsidRDefault="00BF09F1" w:rsidP="00BF09F1">
      <w:pPr>
        <w:autoSpaceDE w:val="0"/>
        <w:autoSpaceDN w:val="0"/>
        <w:adjustRightInd w:val="0"/>
        <w:ind w:firstLine="709"/>
        <w:jc w:val="both"/>
        <w:outlineLvl w:val="0"/>
      </w:pPr>
      <w:r w:rsidRPr="00BF09F1">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rsidR="00BF09F1" w:rsidRPr="00BF09F1" w:rsidRDefault="00BF09F1" w:rsidP="00BF09F1">
      <w:pPr>
        <w:autoSpaceDE w:val="0"/>
        <w:autoSpaceDN w:val="0"/>
        <w:adjustRightInd w:val="0"/>
        <w:ind w:firstLine="709"/>
        <w:jc w:val="both"/>
        <w:outlineLvl w:val="0"/>
      </w:pPr>
      <w:r w:rsidRPr="00BF09F1">
        <w:t>и других объектов осуществляется без предоставления земельных участков и установления сервитутов в соответствии с законодательством Российской Федерации и законодательством Псковской области.</w:t>
      </w:r>
    </w:p>
    <w:p w:rsidR="00BF09F1" w:rsidRPr="00BF09F1" w:rsidRDefault="00BF09F1" w:rsidP="00BF09F1">
      <w:pPr>
        <w:autoSpaceDE w:val="0"/>
        <w:autoSpaceDN w:val="0"/>
        <w:adjustRightInd w:val="0"/>
        <w:ind w:firstLine="709"/>
        <w:jc w:val="both"/>
      </w:pPr>
      <w:r w:rsidRPr="00BF09F1">
        <w:lastRenderedPageBreak/>
        <w:t>5. На одном земельном участке разрешается строительство двух и более индивидуальных жилых домов в случае, если при разделе исходного земельного участка или выделе из такого земельного участка одновременно могут быть соблюдены следующие условия:</w:t>
      </w:r>
    </w:p>
    <w:p w:rsidR="00BF09F1" w:rsidRPr="00BF09F1" w:rsidRDefault="00BF09F1" w:rsidP="00BF09F1">
      <w:pPr>
        <w:autoSpaceDE w:val="0"/>
        <w:autoSpaceDN w:val="0"/>
        <w:adjustRightInd w:val="0"/>
        <w:ind w:firstLine="709"/>
        <w:jc w:val="both"/>
      </w:pPr>
      <w:r w:rsidRPr="00BF09F1">
        <w:t xml:space="preserve">1) площадь каждого образуемого земельного участка, предназначенного для размещения одного индивидуального жилого дома, составляет не </w:t>
      </w:r>
      <w:proofErr w:type="gramStart"/>
      <w:r w:rsidRPr="00BF09F1">
        <w:t>менее предельной</w:t>
      </w:r>
      <w:proofErr w:type="gramEnd"/>
      <w:r w:rsidRPr="00BF09F1">
        <w:t xml:space="preserve"> минимальной площади, установленной настоящими правилами для земельных участков с видом разрешенного использования «Для индивидуального жилищного строительства»;</w:t>
      </w:r>
    </w:p>
    <w:p w:rsidR="00BF09F1" w:rsidRPr="00BF09F1" w:rsidRDefault="00BF09F1" w:rsidP="00BF09F1">
      <w:pPr>
        <w:autoSpaceDE w:val="0"/>
        <w:autoSpaceDN w:val="0"/>
        <w:adjustRightInd w:val="0"/>
        <w:ind w:firstLine="709"/>
        <w:jc w:val="both"/>
      </w:pPr>
      <w:r w:rsidRPr="00BF09F1">
        <w:t>2) доступ к каждому образуемому земельному участку с территорий общего пользования обеспечен.</w:t>
      </w:r>
    </w:p>
    <w:p w:rsidR="00BF09F1" w:rsidRPr="00BF09F1" w:rsidRDefault="00BF09F1" w:rsidP="00BF09F1">
      <w:pPr>
        <w:autoSpaceDE w:val="0"/>
        <w:autoSpaceDN w:val="0"/>
        <w:adjustRightInd w:val="0"/>
        <w:ind w:firstLine="709"/>
        <w:jc w:val="both"/>
      </w:pPr>
      <w:r w:rsidRPr="00BF09F1">
        <w:t xml:space="preserve">6. Образование </w:t>
      </w:r>
      <w:r w:rsidRPr="00BF09F1">
        <w:rPr>
          <w:rFonts w:eastAsia="Calibri"/>
          <w:lang w:eastAsia="en-US"/>
        </w:rPr>
        <w:t>многоконтурных земельных участков с видами разрешенного использования земельного участка: «Для индивидуального жилищного строительства», «Блокированная жилая застройка» не допускается.</w:t>
      </w:r>
    </w:p>
    <w:p w:rsidR="00BF09F1" w:rsidRPr="00BF09F1" w:rsidRDefault="00BF09F1" w:rsidP="00BF09F1">
      <w:pPr>
        <w:widowControl w:val="0"/>
        <w:autoSpaceDE w:val="0"/>
        <w:autoSpaceDN w:val="0"/>
        <w:ind w:firstLine="709"/>
        <w:jc w:val="both"/>
      </w:pPr>
      <w:r w:rsidRPr="00BF09F1">
        <w:t>7. В случае</w:t>
      </w:r>
      <w:proofErr w:type="gramStart"/>
      <w:r w:rsidRPr="00BF09F1">
        <w:t>,</w:t>
      </w:r>
      <w:proofErr w:type="gramEnd"/>
      <w:r w:rsidRPr="00BF09F1">
        <w:t xml:space="preserve"> если размещение индивидуальных и блокированных жилых домов не соответствует установленному градостроительному регламенту территориальных зон, разрешается строительство, реконструкция индивидуальных и блокированных жилых домов, поврежденных в результате чрезвычайных ситуаций (пожар, наводнение и прочее), в параметрах, не превышающих параметры ранее существовавших таких жилых домов.</w:t>
      </w:r>
    </w:p>
    <w:p w:rsidR="00BF09F1" w:rsidRPr="00BF09F1" w:rsidRDefault="00BF09F1" w:rsidP="00BF09F1">
      <w:pPr>
        <w:widowControl w:val="0"/>
        <w:autoSpaceDE w:val="0"/>
        <w:autoSpaceDN w:val="0"/>
        <w:ind w:firstLine="709"/>
        <w:jc w:val="both"/>
      </w:pPr>
      <w:r w:rsidRPr="00BF09F1">
        <w:t>8. Под индивидуальным жилым домом, который находится в собственности гражданина, в сложившейся застройке земельный участок может быть образован площадью меньше минимальной величины, установленной настоящими правилами, если увеличение площади такого земельного участка не представляется возможным по территориальным условиям.</w:t>
      </w:r>
    </w:p>
    <w:p w:rsidR="00BF09F1" w:rsidRPr="00BF09F1" w:rsidRDefault="00BF09F1" w:rsidP="00BF09F1">
      <w:pPr>
        <w:widowControl w:val="0"/>
        <w:autoSpaceDE w:val="0"/>
        <w:autoSpaceDN w:val="0"/>
        <w:ind w:firstLine="709"/>
        <w:jc w:val="both"/>
      </w:pPr>
      <w:r w:rsidRPr="00BF09F1">
        <w:t xml:space="preserve">9. </w:t>
      </w:r>
      <w:proofErr w:type="gramStart"/>
      <w:r w:rsidRPr="00BF09F1">
        <w:t>В случае реконструкции жилого дома (блока) в составе жилого дома блокированной застройки отступ от границы земельного участка, на котором расположен такой блок, совпадающей с границей земельного участка, образованного под другим блоком такого жилого дома блокированной застройки, применяется в размере 0 метров без разрешения на отклонение от предельных параметров разрешенного строительства, реконструкции объектов капитального строительства.</w:t>
      </w:r>
      <w:proofErr w:type="gramEnd"/>
    </w:p>
    <w:p w:rsidR="00BF09F1" w:rsidRPr="00BF09F1" w:rsidRDefault="00BF09F1" w:rsidP="00BF09F1">
      <w:pPr>
        <w:widowControl w:val="0"/>
        <w:autoSpaceDE w:val="0"/>
        <w:autoSpaceDN w:val="0"/>
        <w:ind w:firstLine="709"/>
        <w:jc w:val="both"/>
      </w:pPr>
      <w:r w:rsidRPr="00BF09F1">
        <w:t>10. В случае</w:t>
      </w:r>
      <w:proofErr w:type="gramStart"/>
      <w:r w:rsidRPr="00BF09F1">
        <w:t>,</w:t>
      </w:r>
      <w:proofErr w:type="gramEnd"/>
      <w:r w:rsidRPr="00BF09F1">
        <w:t xml:space="preserve"> если разрешенное использование земельного участка, установленное до дня утверждения </w:t>
      </w:r>
      <w:hyperlink r:id="rId21" w:history="1">
        <w:r w:rsidRPr="00BF09F1">
          <w:t>классификатора</w:t>
        </w:r>
      </w:hyperlink>
      <w:r w:rsidRPr="00BF09F1">
        <w:t>, не соответствует градостроительному плану такого земельного участка, подготовленному в соответствии с настоящими правилами, то для получения разрешения на строительство (в целях определения допустимости размещения объекта капитального строительства в соответствии с разрешенным использованием земельного участка) необходимо установление соответствия разрешенного использования земельного участка классификатору.</w:t>
      </w:r>
    </w:p>
    <w:p w:rsidR="00BF09F1" w:rsidRPr="00BF09F1" w:rsidRDefault="00BF09F1" w:rsidP="00BF09F1">
      <w:pPr>
        <w:widowControl w:val="0"/>
        <w:autoSpaceDE w:val="0"/>
        <w:autoSpaceDN w:val="0"/>
        <w:ind w:firstLine="709"/>
        <w:jc w:val="both"/>
      </w:pPr>
      <w:r w:rsidRPr="00BF09F1">
        <w:t>Указанное положение применяется в случае, если разрешенное использование земельного участка соответствует градостроительному регламенту территориальной зоны, где расположен такой земельный участок.</w:t>
      </w:r>
    </w:p>
    <w:p w:rsidR="00BF09F1" w:rsidRPr="00BF09F1" w:rsidRDefault="00BF09F1" w:rsidP="00BF09F1">
      <w:pPr>
        <w:widowControl w:val="0"/>
        <w:autoSpaceDE w:val="0"/>
        <w:autoSpaceDN w:val="0"/>
        <w:ind w:firstLine="709"/>
        <w:jc w:val="both"/>
        <w:outlineLvl w:val="3"/>
        <w:rPr>
          <w:rFonts w:eastAsia="Calibri"/>
          <w:b/>
          <w:lang w:eastAsia="en-US"/>
        </w:rPr>
      </w:pPr>
      <w:r w:rsidRPr="00BF09F1">
        <w:rPr>
          <w:rFonts w:eastAsia="Calibri"/>
          <w:b/>
          <w:lang w:eastAsia="en-US"/>
        </w:rPr>
        <w:t xml:space="preserve">Статья 2. </w:t>
      </w:r>
      <w:r w:rsidRPr="00BF09F1">
        <w:rPr>
          <w:b/>
        </w:rPr>
        <w:t xml:space="preserve">Ограничения использования земельных участков и объектов капитального строительства, </w:t>
      </w:r>
      <w:r w:rsidRPr="00BF09F1">
        <w:rPr>
          <w:rFonts w:eastAsia="Calibri"/>
          <w:b/>
          <w:lang w:eastAsia="en-US"/>
        </w:rPr>
        <w:t xml:space="preserve">устанавливаемые в соответствии с </w:t>
      </w:r>
      <w:hyperlink r:id="rId22" w:history="1">
        <w:r w:rsidRPr="00BF09F1">
          <w:rPr>
            <w:rFonts w:eastAsia="Calibri"/>
            <w:b/>
            <w:lang w:eastAsia="en-US"/>
          </w:rPr>
          <w:t>законодательством</w:t>
        </w:r>
      </w:hyperlink>
      <w:r w:rsidRPr="00BF09F1">
        <w:rPr>
          <w:rFonts w:eastAsia="Calibri"/>
          <w:b/>
          <w:lang w:eastAsia="en-US"/>
        </w:rPr>
        <w:t xml:space="preserve"> Российской Федерации </w:t>
      </w:r>
    </w:p>
    <w:p w:rsidR="00BF09F1" w:rsidRPr="00BF09F1" w:rsidRDefault="00BF09F1" w:rsidP="00BF09F1">
      <w:pPr>
        <w:widowControl w:val="0"/>
        <w:autoSpaceDE w:val="0"/>
        <w:autoSpaceDN w:val="0"/>
        <w:ind w:firstLine="709"/>
        <w:jc w:val="both"/>
        <w:outlineLvl w:val="3"/>
        <w:rPr>
          <w:rFonts w:eastAsia="Calibri"/>
          <w:lang w:eastAsia="en-US"/>
        </w:rPr>
      </w:pPr>
      <w:r w:rsidRPr="00BF09F1">
        <w:t xml:space="preserve">Ограничения использования земельных участков и объектов капитального строительства устанавливаются </w:t>
      </w:r>
      <w:r w:rsidRPr="00BF09F1">
        <w:rPr>
          <w:rFonts w:eastAsia="Calibri"/>
          <w:lang w:eastAsia="en-US"/>
        </w:rPr>
        <w:t>на основании решения уполномоченного органа государственной власти, органа местного самоуправления об установлении зоны с особыми условиями использования территории.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На территории города могут быть установлены следующие виды зон с особыми условиями использования территорий, о</w:t>
      </w:r>
      <w:r w:rsidRPr="00BF09F1">
        <w:t xml:space="preserve">граничения использования земельных участков и объектов капитального </w:t>
      </w:r>
      <w:proofErr w:type="gramStart"/>
      <w:r w:rsidRPr="00BF09F1">
        <w:t>строительства</w:t>
      </w:r>
      <w:proofErr w:type="gramEnd"/>
      <w:r w:rsidRPr="00BF09F1">
        <w:t xml:space="preserve"> в границах которых устанавливаются в соответствии с законодательством Российской </w:t>
      </w:r>
      <w:r w:rsidRPr="00BF09F1">
        <w:rPr>
          <w:rFonts w:eastAsia="Calibri"/>
          <w:lang w:eastAsia="en-US"/>
        </w:rPr>
        <w:t>Федерации и законодательством Псковской области:</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 </w:t>
      </w:r>
      <w:r w:rsidRPr="00BF09F1">
        <w:rPr>
          <w:rFonts w:eastAsia="Calibri"/>
          <w:b/>
          <w:lang w:eastAsia="en-US"/>
        </w:rPr>
        <w:t>зоны охраны объектов культурного наследия: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Федеральным законом от 25.06.2002 № 73-ФЗ «Об объектах культурного наследия (памятниках истории и культуры) народов Российской Федерации», </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lastRenderedPageBreak/>
        <w:t>постановлениями Псковского областного Собрания депутатов и приказами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принятыми в соответствии с полномочиями, установленными Законом Псковской области от 10.05.1999 № 37-ОЗ «О государственной охране и использовании объектов культурного наследия (памятников истории и культуры) на территории Псковской области», в том числе Приказом Государственного комитета Псковской области</w:t>
      </w:r>
      <w:proofErr w:type="gramEnd"/>
      <w:r w:rsidRPr="00BF09F1">
        <w:rPr>
          <w:rFonts w:eastAsia="Calibri"/>
          <w:lang w:eastAsia="en-US"/>
        </w:rPr>
        <w:t xml:space="preserve">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2) </w:t>
      </w:r>
      <w:r w:rsidRPr="00BF09F1">
        <w:rPr>
          <w:rFonts w:eastAsia="Calibri"/>
          <w:b/>
          <w:lang w:eastAsia="en-US"/>
        </w:rPr>
        <w:t>защитная зона объекта культурного наследия: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25.06.2002 № 73-ФЗ «Об объектах культурного наследия (памятниках истории и культуры) народов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решением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предусматривающее установление границ защитной зоны объекта культурного наследия;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b/>
          <w:lang w:eastAsia="en-US"/>
        </w:rPr>
        <w:t>3) охранная зона объектов электроэнергетики</w:t>
      </w:r>
      <w:r w:rsidRPr="00BF09F1">
        <w:rPr>
          <w:rFonts w:eastAsia="Calibri"/>
          <w:lang w:eastAsia="en-US"/>
        </w:rPr>
        <w:t xml:space="preserve"> (объектов электросетевого хозяйства и объектов по производству электрической энергии):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4) </w:t>
      </w:r>
      <w:r w:rsidRPr="00BF09F1">
        <w:rPr>
          <w:rFonts w:eastAsia="Calibri"/>
          <w:b/>
          <w:lang w:eastAsia="en-US"/>
        </w:rPr>
        <w:t>охранная зона железных дорог:</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10.01.2003 № 17-ФЗ «О железнодорожном транспорте в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постановлением Правительства Российской Федерации от 12.10.2006 № 611 «О порядке установления и использования полос отвода и охранных </w:t>
      </w:r>
      <w:proofErr w:type="gramStart"/>
      <w:r w:rsidRPr="00BF09F1">
        <w:rPr>
          <w:rFonts w:eastAsia="Calibri"/>
          <w:lang w:eastAsia="en-US"/>
        </w:rPr>
        <w:t>зон</w:t>
      </w:r>
      <w:proofErr w:type="gramEnd"/>
      <w:r w:rsidRPr="00BF09F1">
        <w:rPr>
          <w:rFonts w:eastAsia="Calibri"/>
          <w:lang w:eastAsia="en-US"/>
        </w:rPr>
        <w:t xml:space="preserve"> железных дорог»,</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приказом Министерства путей сообщения Российской Федерации от 15.05.1999 № 26Ц «Об утверждении Положения о порядке использования земель федерального железнодорожного транспорта в пределах полосы отвода железных дорог»,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приказом Минтранса России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5) </w:t>
      </w:r>
      <w:r w:rsidRPr="00BF09F1">
        <w:rPr>
          <w:rFonts w:eastAsia="Calibri"/>
          <w:b/>
          <w:lang w:eastAsia="en-US"/>
        </w:rPr>
        <w:t xml:space="preserve">охранная зона трубопроводов (газопроводов, нефтепроводов и нефтепродуктопроводов, </w:t>
      </w:r>
      <w:proofErr w:type="spellStart"/>
      <w:r w:rsidRPr="00BF09F1">
        <w:rPr>
          <w:rFonts w:eastAsia="Calibri"/>
          <w:b/>
          <w:lang w:eastAsia="en-US"/>
        </w:rPr>
        <w:t>аммиакопроводов</w:t>
      </w:r>
      <w:proofErr w:type="spellEnd"/>
      <w:r w:rsidRPr="00BF09F1">
        <w:rPr>
          <w:rFonts w:eastAsia="Calibri"/>
          <w:b/>
          <w:lang w:eastAsia="en-US"/>
        </w:rPr>
        <w:t>):</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31.03.1999 № 69-ФЗ «О газоснабжении в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20.11.2000 № 878 «Об утверждении Правил охраны газораспределительных сетей»,</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постановлением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BF09F1">
        <w:rPr>
          <w:rFonts w:eastAsia="Calibri"/>
          <w:lang w:eastAsia="en-US"/>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Госгортехнадзора России от 22.04.1992 № 9 «Правила охраны магистральных трубопроводов»;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lastRenderedPageBreak/>
        <w:t xml:space="preserve">6) </w:t>
      </w:r>
      <w:r w:rsidRPr="00BF09F1">
        <w:rPr>
          <w:rFonts w:eastAsia="Calibri"/>
          <w:b/>
          <w:lang w:eastAsia="en-US"/>
        </w:rPr>
        <w:t>охранная зона линий и сооружений связи: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09.06.1995 № 578 «Об установлении Правил охраны линий и сооружений связи Российской Федерации»;</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7) </w:t>
      </w:r>
      <w:proofErr w:type="spellStart"/>
      <w:r w:rsidRPr="00BF09F1">
        <w:rPr>
          <w:rFonts w:eastAsia="Calibri"/>
          <w:b/>
          <w:lang w:eastAsia="en-US"/>
        </w:rPr>
        <w:t>приаэродромная</w:t>
      </w:r>
      <w:proofErr w:type="spellEnd"/>
      <w:r w:rsidRPr="00BF09F1">
        <w:rPr>
          <w:rFonts w:eastAsia="Calibri"/>
          <w:b/>
          <w:lang w:eastAsia="en-US"/>
        </w:rPr>
        <w:t xml:space="preserve"> территория: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Воздушным кодексом Российской Федерации,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постановлением Правительства Российской Федерации от 11.03.2010 № 138 «Об утверждении Федеральных правил использования воздушного пространства Российской Федерации»,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решением уполномоченного Правительством Российской Федерации федерального органа исполнительной власти об установлении </w:t>
      </w:r>
      <w:proofErr w:type="spellStart"/>
      <w:r w:rsidRPr="00BF09F1">
        <w:rPr>
          <w:rFonts w:eastAsia="Calibri"/>
          <w:lang w:eastAsia="en-US"/>
        </w:rPr>
        <w:t>приаэродромной</w:t>
      </w:r>
      <w:proofErr w:type="spellEnd"/>
      <w:r w:rsidRPr="00BF09F1">
        <w:rPr>
          <w:rFonts w:eastAsia="Calibri"/>
          <w:lang w:eastAsia="en-US"/>
        </w:rPr>
        <w:t xml:space="preserve"> территор</w:t>
      </w:r>
      <w:proofErr w:type="gramStart"/>
      <w:r w:rsidRPr="00BF09F1">
        <w:rPr>
          <w:rFonts w:eastAsia="Calibri"/>
          <w:lang w:eastAsia="en-US"/>
        </w:rPr>
        <w:t>ии аэ</w:t>
      </w:r>
      <w:proofErr w:type="gramEnd"/>
      <w:r w:rsidRPr="00BF09F1">
        <w:rPr>
          <w:rFonts w:eastAsia="Calibri"/>
          <w:lang w:eastAsia="en-US"/>
        </w:rPr>
        <w:t>родрома «Кресты»;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8) </w:t>
      </w:r>
      <w:r w:rsidRPr="00BF09F1">
        <w:rPr>
          <w:rFonts w:eastAsia="Calibri"/>
          <w:b/>
          <w:lang w:eastAsia="en-US"/>
        </w:rPr>
        <w:t>зона охраняемого военного объекта, охранная зона военного объекта, запретные и специальные зоны,</w:t>
      </w:r>
      <w:r w:rsidRPr="00BF09F1">
        <w:rPr>
          <w:rFonts w:eastAsia="Calibri"/>
          <w:lang w:eastAsia="en-US"/>
        </w:rPr>
        <w:t xml:space="preserve"> устанавливаемые в связи с размещением указанных объектов: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9) </w:t>
      </w:r>
      <w:r w:rsidRPr="00BF09F1">
        <w:rPr>
          <w:rFonts w:eastAsia="Calibri"/>
          <w:b/>
          <w:lang w:eastAsia="en-US"/>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Земельным кодексом Российской Федерации,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Федеральным законом от 14.03.1995 № 33-ФЗ «Об особо охраняемых природных территориях»,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Администрации Псковской области от 15.08.2005 № 347 «Об утверждении Положения о памятнике природы Псковской области «</w:t>
      </w:r>
      <w:proofErr w:type="spellStart"/>
      <w:r w:rsidRPr="00BF09F1">
        <w:rPr>
          <w:rFonts w:eastAsia="Calibri"/>
          <w:lang w:eastAsia="en-US"/>
        </w:rPr>
        <w:t>Снетогорско-Муровицкий</w:t>
      </w:r>
      <w:proofErr w:type="spellEnd"/>
      <w:r w:rsidRPr="00BF09F1">
        <w:rPr>
          <w:rFonts w:eastAsia="Calibri"/>
          <w:lang w:eastAsia="en-US"/>
        </w:rPr>
        <w:t>»;</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10) </w:t>
      </w:r>
      <w:r w:rsidRPr="00BF09F1">
        <w:rPr>
          <w:rFonts w:eastAsia="Calibri"/>
          <w:b/>
          <w:lang w:eastAsia="en-US"/>
        </w:rPr>
        <w:t>охранная зона стационарных пунктов наблюдений за состоянием окружающей среды, ее загрязнением:</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19.07.1998 № 113-ФЗ «О гидрометеорологической службе»,</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11) </w:t>
      </w:r>
      <w:proofErr w:type="spellStart"/>
      <w:r w:rsidRPr="00BF09F1">
        <w:rPr>
          <w:rFonts w:eastAsia="Calibri"/>
          <w:b/>
          <w:lang w:eastAsia="en-US"/>
        </w:rPr>
        <w:t>водоохранная</w:t>
      </w:r>
      <w:proofErr w:type="spellEnd"/>
      <w:r w:rsidRPr="00BF09F1">
        <w:rPr>
          <w:rFonts w:eastAsia="Calibri"/>
          <w:b/>
          <w:lang w:eastAsia="en-US"/>
        </w:rPr>
        <w:t xml:space="preserve"> (рыбоохранная) зона: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20.12.2004 № 166-ФЗ «О рыболовстве и сохранении водных биологических ресурсов»,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06.10.2008 № 743 «Об утверждении Правил установления рыбоохранных зон»;</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12) </w:t>
      </w:r>
      <w:r w:rsidRPr="00BF09F1">
        <w:rPr>
          <w:rFonts w:eastAsia="Calibri"/>
          <w:b/>
          <w:lang w:eastAsia="en-US"/>
        </w:rPr>
        <w:t>прибрежная защитная полоса: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Водным кодексом Российской Федерации,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приказом Государственного комитета Псковской области по природопользованию и охране окружающей среды от 20.08.2014 № 689 «Об установлении на местности границы </w:t>
      </w:r>
      <w:proofErr w:type="spellStart"/>
      <w:r w:rsidRPr="00BF09F1">
        <w:rPr>
          <w:rFonts w:eastAsia="Calibri"/>
          <w:lang w:eastAsia="en-US"/>
        </w:rPr>
        <w:t>водоохранной</w:t>
      </w:r>
      <w:proofErr w:type="spellEnd"/>
      <w:r w:rsidRPr="00BF09F1">
        <w:rPr>
          <w:rFonts w:eastAsia="Calibri"/>
          <w:lang w:eastAsia="en-US"/>
        </w:rPr>
        <w:t xml:space="preserve"> зоны и границы прибрежной защитной полосы р. Великой на территории Псковского района, города Пскова и </w:t>
      </w:r>
      <w:proofErr w:type="spellStart"/>
      <w:r w:rsidRPr="00BF09F1">
        <w:rPr>
          <w:rFonts w:eastAsia="Calibri"/>
          <w:lang w:eastAsia="en-US"/>
        </w:rPr>
        <w:t>Палкинского</w:t>
      </w:r>
      <w:proofErr w:type="spellEnd"/>
      <w:r w:rsidRPr="00BF09F1">
        <w:rPr>
          <w:rFonts w:eastAsia="Calibri"/>
          <w:lang w:eastAsia="en-US"/>
        </w:rPr>
        <w:t xml:space="preserve"> района Псковской области»;</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13) </w:t>
      </w:r>
      <w:r w:rsidRPr="00BF09F1">
        <w:rPr>
          <w:rFonts w:eastAsia="Calibri"/>
          <w:b/>
          <w:lang w:eastAsia="en-US"/>
        </w:rPr>
        <w:t>округ санитарной (горно-санитарной) охраны лечебно-оздоровительных местностей, курортов и природных лечебных ресурсов: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23.02.1995 № 26-ФЗ «О природных лечебных ресурсах, лечебно-оздоровительных местностях и курортах»,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lastRenderedPageBreak/>
        <w:t xml:space="preserve">постановлением Администрации Псковской области от 20.09.2004 № 372 «Об утверждении Положения об округах санитарной и горно-санитарной охраны лечебно-оздоровительных местностей и курортов регионального и местного значения»,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Администрации Псковской области от 18.10.2004 № 421 «О признании территорий лечебно-профилактических учреждений «Санаторий «Голубые озера», «Санаторий «</w:t>
      </w:r>
      <w:proofErr w:type="spellStart"/>
      <w:r w:rsidRPr="00BF09F1">
        <w:rPr>
          <w:rFonts w:eastAsia="Calibri"/>
          <w:lang w:eastAsia="en-US"/>
        </w:rPr>
        <w:t>Череха</w:t>
      </w:r>
      <w:proofErr w:type="spellEnd"/>
      <w:r w:rsidRPr="00BF09F1">
        <w:rPr>
          <w:rFonts w:eastAsia="Calibri"/>
          <w:lang w:eastAsia="en-US"/>
        </w:rPr>
        <w:t>» курортами регионального значения»;</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14) </w:t>
      </w:r>
      <w:r w:rsidRPr="00BF09F1">
        <w:rPr>
          <w:rFonts w:eastAsia="Calibri"/>
          <w:b/>
          <w:lang w:eastAsia="en-US"/>
        </w:rPr>
        <w:t xml:space="preserve">зоны санитарной охраны источников питьевого и хозяйственно-бытового водоснабжения, а также устанавливаемые в случаях, предусмотренных Водным </w:t>
      </w:r>
      <w:hyperlink r:id="rId23" w:history="1">
        <w:r w:rsidRPr="00BF09F1">
          <w:rPr>
            <w:rFonts w:eastAsia="Calibri"/>
            <w:b/>
            <w:lang w:eastAsia="en-US"/>
          </w:rPr>
          <w:t>кодексом</w:t>
        </w:r>
      </w:hyperlink>
      <w:r w:rsidRPr="00BF09F1">
        <w:rPr>
          <w:rFonts w:eastAsia="Calibri"/>
          <w:b/>
          <w:lang w:eastAsia="en-US"/>
        </w:rPr>
        <w:t xml:space="preserve"> Российской Федерации, в отношении подземных водных объектов зоны специальной охраны: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Водным кодексом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постановлением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приказами органа исполнительной власти Псковской области в сфере природопользования и охраны окружающей среды об утверждении проектов округов и зон санитарной охраны водных объектов и установлении границ и режима зон санитарной охраны источников питьевого и хозяйственно-бытового водоснабжения и другими правовыми актами;</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15</w:t>
      </w:r>
      <w:r w:rsidRPr="00BF09F1">
        <w:rPr>
          <w:rFonts w:eastAsia="Calibri"/>
          <w:b/>
          <w:lang w:eastAsia="en-US"/>
        </w:rPr>
        <w:t>) зоны затопления и подтопления:</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Водным кодексом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18.04.2014 № 360 «Об определении границ зон затопления, подтопления»;</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16) </w:t>
      </w:r>
      <w:r w:rsidRPr="00BF09F1">
        <w:rPr>
          <w:rFonts w:eastAsia="Calibri"/>
          <w:b/>
          <w:lang w:eastAsia="en-US"/>
        </w:rPr>
        <w:t>санитарно-защитная зона: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Федеральным законом от 30.03.1999 № 52-ФЗ «О санитарно-эпидемиологическом благополучии населения»,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постановлением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Главного государственного санитарного врача Российской Федерации от 28.06.2011 №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17) </w:t>
      </w:r>
      <w:r w:rsidRPr="00BF09F1">
        <w:rPr>
          <w:rFonts w:eastAsia="Calibri"/>
          <w:b/>
          <w:lang w:eastAsia="en-US"/>
        </w:rPr>
        <w:t>зона ограничений передающего радиотехнического объекта, являющегося объектом капитального строительства:</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Главного государственного санитарного врача Российской Федерации от 13.03.2003 № 18 «О введении в действие Санитарных правил и нормативов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постановлением Главного государственного санитарного врача Российской Федерации от 09.06.2003 № 135 «О введении в действие Санитарных правил и нормативов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 </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18) </w:t>
      </w:r>
      <w:r w:rsidRPr="00BF09F1">
        <w:rPr>
          <w:rFonts w:eastAsia="Calibri"/>
          <w:b/>
          <w:lang w:eastAsia="en-US"/>
        </w:rPr>
        <w:t>охранная зона пунктов государственной геодезической сети, государственной нивелирной сети и государственной гравиметрической сети: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lastRenderedPageBreak/>
        <w:t>Федеральным законом от 30.12.2015 № 431-ФЗ «О геодезии, картографии и пространственных данных и о внесении изменений в отдельные законодательные акты Российской Федерации»,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Правительства Российской Федерации от 12.10.2016 № 1037 «Об утверждении Правил установления охранных зон пунктов государственной геодезической сети, государственной нивелирной сети и государственной гравиметрической сети и признании утратившим силу постановления Правительства Российской Федерации от 7 октября 1996 г. № 1170»;</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19) </w:t>
      </w:r>
      <w:r w:rsidRPr="00BF09F1">
        <w:rPr>
          <w:rFonts w:eastAsia="Calibri"/>
          <w:b/>
          <w:lang w:eastAsia="en-US"/>
        </w:rPr>
        <w:t xml:space="preserve">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BF09F1">
        <w:rPr>
          <w:rFonts w:eastAsia="Calibri"/>
          <w:b/>
          <w:lang w:eastAsia="en-US"/>
        </w:rPr>
        <w:t>аммиакопроводов</w:t>
      </w:r>
      <w:proofErr w:type="spellEnd"/>
      <w:r w:rsidRPr="00BF09F1">
        <w:rPr>
          <w:rFonts w:eastAsia="Calibri"/>
          <w:b/>
          <w:lang w:eastAsia="en-US"/>
        </w:rPr>
        <w:t>):</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Федеральным законом от 31.03.1999 № 69-ФЗ «О газоснабжении в Российской Федерации»,</w:t>
      </w:r>
    </w:p>
    <w:p w:rsidR="00BF09F1" w:rsidRPr="00BF09F1" w:rsidRDefault="00BF09F1" w:rsidP="00BF09F1">
      <w:pPr>
        <w:autoSpaceDE w:val="0"/>
        <w:autoSpaceDN w:val="0"/>
        <w:adjustRightInd w:val="0"/>
        <w:ind w:firstLine="709"/>
        <w:jc w:val="both"/>
        <w:rPr>
          <w:rFonts w:eastAsia="Calibri"/>
          <w:lang w:eastAsia="en-US"/>
        </w:rPr>
      </w:pPr>
      <w:proofErr w:type="gramStart"/>
      <w:r w:rsidRPr="00BF09F1">
        <w:rPr>
          <w:rFonts w:eastAsia="Calibri"/>
          <w:lang w:eastAsia="en-US"/>
        </w:rPr>
        <w:t>постановлением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BF09F1">
        <w:rPr>
          <w:rFonts w:eastAsia="Calibri"/>
          <w:lang w:eastAsia="en-US"/>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постановлением Госгортехнадзора России от 22.04.1992 № 9 «Правила охраны магистральных трубопроводов»;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приказом </w:t>
      </w:r>
      <w:proofErr w:type="spellStart"/>
      <w:r w:rsidRPr="00BF09F1">
        <w:rPr>
          <w:rFonts w:eastAsia="Calibri"/>
          <w:lang w:eastAsia="en-US"/>
        </w:rPr>
        <w:t>Ростехнадзора</w:t>
      </w:r>
      <w:proofErr w:type="spellEnd"/>
      <w:r w:rsidRPr="00BF09F1">
        <w:rPr>
          <w:rFonts w:eastAsia="Calibri"/>
          <w:lang w:eastAsia="en-US"/>
        </w:rPr>
        <w:t xml:space="preserve"> России от 06.11.2013 № 520 «Об утверждении Федеральных норм и правил в области промышленной безопасности «Правила безопасности для опасных производственных объектов магистральных трубопроводов»,</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сводом правил «СП 36.13330.2012. Свод правил. Магистральные трубопроводы. Актуализированная редакция СНиП 2.05.06-85*», утвержденным Приказом Госстроя России от 25.12.2012 № 108/ГС;</w:t>
      </w:r>
    </w:p>
    <w:p w:rsidR="00BF09F1" w:rsidRPr="00BF09F1" w:rsidRDefault="00BF09F1" w:rsidP="00BF09F1">
      <w:pPr>
        <w:autoSpaceDE w:val="0"/>
        <w:autoSpaceDN w:val="0"/>
        <w:adjustRightInd w:val="0"/>
        <w:ind w:firstLine="709"/>
        <w:jc w:val="both"/>
        <w:rPr>
          <w:rFonts w:eastAsia="Calibri"/>
          <w:b/>
          <w:lang w:eastAsia="en-US"/>
        </w:rPr>
      </w:pPr>
      <w:r w:rsidRPr="00BF09F1">
        <w:rPr>
          <w:rFonts w:eastAsia="Calibri"/>
          <w:lang w:eastAsia="en-US"/>
        </w:rPr>
        <w:t xml:space="preserve">20) </w:t>
      </w:r>
      <w:r w:rsidRPr="00BF09F1">
        <w:rPr>
          <w:rFonts w:eastAsia="Calibri"/>
          <w:b/>
          <w:lang w:eastAsia="en-US"/>
        </w:rPr>
        <w:t>охранная зона тепловых сетей:</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 xml:space="preserve">приказом Минстроя России от 17.08.1992 № 197 «О типовых правилах охраны коммунальных тепловых сетей». </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t>Ограничения использования земельных участков и объектов капитального строительства устанавливаются также другими правовыми актами, регулирующими указанные правоотношения.</w:t>
      </w:r>
    </w:p>
    <w:p w:rsidR="00BF09F1" w:rsidRPr="00BF09F1" w:rsidRDefault="00BF09F1" w:rsidP="00BF09F1">
      <w:pPr>
        <w:widowControl w:val="0"/>
        <w:autoSpaceDE w:val="0"/>
        <w:autoSpaceDN w:val="0"/>
        <w:ind w:firstLine="709"/>
        <w:jc w:val="both"/>
        <w:rPr>
          <w:b/>
        </w:rPr>
      </w:pPr>
      <w:r w:rsidRPr="00BF09F1">
        <w:rPr>
          <w:b/>
        </w:rPr>
        <w:t>Статья 3. Открытость и доступность правил землепользования и застройки</w:t>
      </w:r>
    </w:p>
    <w:p w:rsidR="00BF09F1" w:rsidRPr="00BF09F1" w:rsidRDefault="00BF09F1" w:rsidP="00BF09F1">
      <w:pPr>
        <w:widowControl w:val="0"/>
        <w:autoSpaceDE w:val="0"/>
        <w:autoSpaceDN w:val="0"/>
        <w:ind w:firstLine="709"/>
        <w:jc w:val="both"/>
      </w:pPr>
      <w:r w:rsidRPr="00BF09F1">
        <w:t>Администрация города обеспечивает возможность ознакомления с правилами землепользования и застройки путем:</w:t>
      </w:r>
    </w:p>
    <w:p w:rsidR="00BF09F1" w:rsidRPr="00BF09F1" w:rsidRDefault="00BF09F1" w:rsidP="00BF09F1">
      <w:pPr>
        <w:widowControl w:val="0"/>
        <w:autoSpaceDE w:val="0"/>
        <w:autoSpaceDN w:val="0"/>
        <w:ind w:firstLine="709"/>
        <w:jc w:val="both"/>
      </w:pPr>
      <w:r w:rsidRPr="00BF09F1">
        <w:t>публикации в газете «Псковские новости»;</w:t>
      </w:r>
    </w:p>
    <w:p w:rsidR="00BF09F1" w:rsidRPr="00BF09F1" w:rsidRDefault="00BF09F1" w:rsidP="00BF09F1">
      <w:pPr>
        <w:widowControl w:val="0"/>
        <w:autoSpaceDE w:val="0"/>
        <w:autoSpaceDN w:val="0"/>
        <w:ind w:firstLine="709"/>
        <w:jc w:val="both"/>
      </w:pPr>
      <w:r w:rsidRPr="00BF09F1">
        <w:t>размещения на официальном сайте муниципального образования «Город Псков» в информационно-телекоммуникационной сети «Интернет».</w:t>
      </w:r>
    </w:p>
    <w:p w:rsidR="00BF09F1" w:rsidRPr="00BF09F1" w:rsidRDefault="00BF09F1" w:rsidP="00BF09F1">
      <w:pPr>
        <w:widowControl w:val="0"/>
        <w:autoSpaceDE w:val="0"/>
        <w:autoSpaceDN w:val="0"/>
        <w:ind w:firstLine="709"/>
        <w:jc w:val="both"/>
      </w:pPr>
      <w:r w:rsidRPr="00BF09F1">
        <w:t>Сведения из правил землепользования и застройки предоставляются заинтересованным лицам путем предоставления муниципальной услуги «Предоставление сведений информационной системы обеспечения градостроительной деятельности» в соответствии с административным регламентом предоставления этой услуги, утвержденным администрацией города.</w:t>
      </w:r>
    </w:p>
    <w:p w:rsidR="00BF09F1" w:rsidRPr="00BF09F1" w:rsidRDefault="00BF09F1" w:rsidP="00BF09F1">
      <w:pPr>
        <w:widowControl w:val="0"/>
        <w:autoSpaceDE w:val="0"/>
        <w:autoSpaceDN w:val="0"/>
        <w:ind w:firstLine="709"/>
        <w:jc w:val="both"/>
      </w:pPr>
      <w:r w:rsidRPr="00BF09F1">
        <w:t xml:space="preserve"> Муниципальная услуга предоставляется Управлением по градостроительной деятельности Администрации города Пскова.</w:t>
      </w:r>
    </w:p>
    <w:p w:rsidR="00BF09F1" w:rsidRPr="00BF09F1" w:rsidRDefault="00BF09F1" w:rsidP="00BF09F1">
      <w:pPr>
        <w:autoSpaceDE w:val="0"/>
        <w:autoSpaceDN w:val="0"/>
        <w:adjustRightInd w:val="0"/>
        <w:ind w:firstLine="709"/>
        <w:jc w:val="both"/>
        <w:outlineLvl w:val="0"/>
        <w:rPr>
          <w:rFonts w:eastAsia="Calibri"/>
          <w:b/>
          <w:lang w:eastAsia="en-US"/>
        </w:rPr>
      </w:pPr>
      <w:r w:rsidRPr="00BF09F1">
        <w:rPr>
          <w:rFonts w:eastAsia="Calibri"/>
          <w:b/>
          <w:lang w:eastAsia="en-US"/>
        </w:rPr>
        <w:t>Статья 4. Ответственность за нарушения правил землепользования и застройки</w:t>
      </w:r>
    </w:p>
    <w:p w:rsidR="00BF09F1" w:rsidRPr="00BF09F1" w:rsidRDefault="00BF09F1" w:rsidP="00BF09F1">
      <w:pPr>
        <w:autoSpaceDE w:val="0"/>
        <w:autoSpaceDN w:val="0"/>
        <w:adjustRightInd w:val="0"/>
        <w:ind w:firstLine="709"/>
        <w:jc w:val="both"/>
        <w:rPr>
          <w:rFonts w:eastAsia="Calibri"/>
          <w:lang w:eastAsia="en-US"/>
        </w:rPr>
      </w:pPr>
      <w:r w:rsidRPr="00BF09F1">
        <w:rPr>
          <w:rFonts w:eastAsia="Calibri"/>
          <w:lang w:eastAsia="en-US"/>
        </w:rPr>
        <w:lastRenderedPageBreak/>
        <w:t>Правила землепользования и застройки подлежат обязательному исполнению на всей территории муниципального образования «Город Псков».</w:t>
      </w:r>
    </w:p>
    <w:p w:rsidR="00863D1E" w:rsidRDefault="00BF09F1" w:rsidP="00863D1E">
      <w:pPr>
        <w:autoSpaceDE w:val="0"/>
        <w:autoSpaceDN w:val="0"/>
        <w:adjustRightInd w:val="0"/>
        <w:ind w:firstLine="709"/>
        <w:jc w:val="both"/>
        <w:rPr>
          <w:rFonts w:eastAsia="Calibri"/>
          <w:lang w:eastAsia="en-US"/>
        </w:rPr>
      </w:pPr>
      <w:r w:rsidRPr="00BF09F1">
        <w:rPr>
          <w:rFonts w:eastAsia="Calibri"/>
          <w:lang w:eastAsia="en-US"/>
        </w:rPr>
        <w:t xml:space="preserve">Утвержденные правила землепользования и застройки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BF09F1">
        <w:rPr>
          <w:rFonts w:eastAsia="Calibri"/>
          <w:lang w:eastAsia="en-US"/>
        </w:rPr>
        <w:t>приаэродромной</w:t>
      </w:r>
      <w:proofErr w:type="spellEnd"/>
      <w:r w:rsidRPr="00BF09F1">
        <w:rPr>
          <w:rFonts w:eastAsia="Calibri"/>
          <w:lang w:eastAsia="en-US"/>
        </w:rPr>
        <w:t xml:space="preserve"> территории, установленной в соответствии с Воздушным </w:t>
      </w:r>
      <w:hyperlink r:id="rId24" w:history="1">
        <w:r w:rsidRPr="00BF09F1">
          <w:rPr>
            <w:rFonts w:eastAsia="Calibri"/>
            <w:lang w:eastAsia="en-US"/>
          </w:rPr>
          <w:t>кодексом</w:t>
        </w:r>
      </w:hyperlink>
      <w:r w:rsidR="00863D1E">
        <w:rPr>
          <w:rFonts w:eastAsia="Calibri"/>
          <w:lang w:eastAsia="en-US"/>
        </w:rPr>
        <w:t xml:space="preserve"> Российской Федерации. </w:t>
      </w:r>
    </w:p>
    <w:p w:rsidR="004518AB" w:rsidRPr="00863D1E" w:rsidRDefault="00BF09F1" w:rsidP="00863D1E">
      <w:pPr>
        <w:autoSpaceDE w:val="0"/>
        <w:autoSpaceDN w:val="0"/>
        <w:adjustRightInd w:val="0"/>
        <w:ind w:firstLine="709"/>
        <w:jc w:val="both"/>
        <w:rPr>
          <w:rFonts w:eastAsia="Calibri"/>
          <w:lang w:eastAsia="en-US"/>
        </w:rPr>
      </w:pPr>
      <w:r w:rsidRPr="00BF09F1">
        <w:rPr>
          <w:rFonts w:eastAsia="Calibri"/>
          <w:lang w:eastAsia="en-US"/>
        </w:rPr>
        <w:t>За нарушение правил землепользования и застройки физические и юридические лица, а также должностные лица несут ответственность в соответствии с законодательством Российской Федерации.</w:t>
      </w:r>
    </w:p>
    <w:p w:rsidR="004518AB" w:rsidRDefault="004518AB" w:rsidP="00975829">
      <w:pPr>
        <w:tabs>
          <w:tab w:val="left" w:pos="364"/>
        </w:tabs>
        <w:autoSpaceDE w:val="0"/>
        <w:autoSpaceDN w:val="0"/>
        <w:adjustRightInd w:val="0"/>
        <w:jc w:val="both"/>
      </w:pPr>
    </w:p>
    <w:p w:rsidR="00906C8E" w:rsidRDefault="00906C8E" w:rsidP="00975829">
      <w:pPr>
        <w:tabs>
          <w:tab w:val="left" w:pos="364"/>
        </w:tabs>
        <w:autoSpaceDE w:val="0"/>
        <w:autoSpaceDN w:val="0"/>
        <w:adjustRightInd w:val="0"/>
        <w:jc w:val="both"/>
      </w:pPr>
    </w:p>
    <w:p w:rsidR="00975829" w:rsidRDefault="00975829" w:rsidP="00975829">
      <w:pPr>
        <w:tabs>
          <w:tab w:val="left" w:pos="364"/>
        </w:tabs>
        <w:autoSpaceDE w:val="0"/>
        <w:autoSpaceDN w:val="0"/>
        <w:adjustRightInd w:val="0"/>
        <w:jc w:val="both"/>
      </w:pPr>
      <w:proofErr w:type="spellStart"/>
      <w:r w:rsidRPr="00975829">
        <w:t>И.п</w:t>
      </w:r>
      <w:proofErr w:type="spellEnd"/>
      <w:r w:rsidRPr="00975829">
        <w:t>. Главы города Пскова</w:t>
      </w:r>
      <w:r w:rsidRPr="00975829">
        <w:tab/>
      </w:r>
      <w:r w:rsidRPr="00975829">
        <w:tab/>
      </w:r>
      <w:r w:rsidRPr="00975829">
        <w:tab/>
      </w:r>
      <w:r w:rsidRPr="00975829">
        <w:tab/>
      </w:r>
      <w:r w:rsidRPr="00975829">
        <w:tab/>
      </w:r>
      <w:r>
        <w:tab/>
      </w:r>
      <w:r w:rsidRPr="00975829">
        <w:tab/>
      </w:r>
      <w:r w:rsidRPr="00975829">
        <w:tab/>
        <w:t>Е.А. Полонская</w:t>
      </w:r>
    </w:p>
    <w:p w:rsidR="00906C8E" w:rsidRDefault="00906C8E">
      <w:pPr>
        <w:spacing w:after="200" w:line="276" w:lineRule="auto"/>
      </w:pPr>
      <w:r>
        <w:br w:type="page"/>
      </w:r>
    </w:p>
    <w:p w:rsidR="00906C8E" w:rsidRDefault="00906C8E" w:rsidP="00975829">
      <w:pPr>
        <w:tabs>
          <w:tab w:val="left" w:pos="364"/>
        </w:tabs>
        <w:autoSpaceDE w:val="0"/>
        <w:autoSpaceDN w:val="0"/>
        <w:adjustRightInd w:val="0"/>
        <w:jc w:val="both"/>
        <w:sectPr w:rsidR="00906C8E" w:rsidSect="00906C8E">
          <w:pgSz w:w="11906" w:h="16838"/>
          <w:pgMar w:top="1134" w:right="851" w:bottom="1134" w:left="1134" w:header="709" w:footer="709" w:gutter="0"/>
          <w:cols w:space="708"/>
          <w:docGrid w:linePitch="360"/>
        </w:sectPr>
      </w:pPr>
    </w:p>
    <w:p w:rsidR="00906C8E" w:rsidRPr="00906C8E" w:rsidRDefault="00906C8E" w:rsidP="00906C8E">
      <w:pPr>
        <w:autoSpaceDE w:val="0"/>
        <w:autoSpaceDN w:val="0"/>
        <w:adjustRightInd w:val="0"/>
        <w:jc w:val="both"/>
        <w:rPr>
          <w:rFonts w:eastAsia="Calibri"/>
          <w:lang w:eastAsia="en-US"/>
        </w:rPr>
      </w:pPr>
    </w:p>
    <w:p w:rsidR="00906C8E" w:rsidRPr="00975829" w:rsidRDefault="00906C8E" w:rsidP="00975829">
      <w:pPr>
        <w:tabs>
          <w:tab w:val="left" w:pos="364"/>
        </w:tabs>
        <w:autoSpaceDE w:val="0"/>
        <w:autoSpaceDN w:val="0"/>
        <w:adjustRightInd w:val="0"/>
        <w:jc w:val="both"/>
      </w:pPr>
    </w:p>
    <w:sectPr w:rsidR="00906C8E" w:rsidRPr="00975829" w:rsidSect="00BC5D49">
      <w:headerReference w:type="default" r:id="rId25"/>
      <w:pgSz w:w="11906" w:h="16838"/>
      <w:pgMar w:top="567" w:right="284" w:bottom="567"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DD0" w:rsidRDefault="002E0DD0">
      <w:r>
        <w:separator/>
      </w:r>
    </w:p>
  </w:endnote>
  <w:endnote w:type="continuationSeparator" w:id="0">
    <w:p w:rsidR="002E0DD0" w:rsidRDefault="002E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DD0" w:rsidRDefault="002E0DD0">
      <w:r>
        <w:separator/>
      </w:r>
    </w:p>
  </w:footnote>
  <w:footnote w:type="continuationSeparator" w:id="0">
    <w:p w:rsidR="002E0DD0" w:rsidRDefault="002E0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C8E" w:rsidRDefault="00906C8E">
    <w:pPr>
      <w:pStyle w:val="a7"/>
      <w:jc w:val="center"/>
    </w:pPr>
    <w:r>
      <w:fldChar w:fldCharType="begin"/>
    </w:r>
    <w:r>
      <w:instrText>PAGE   \* MERGEFORMAT</w:instrText>
    </w:r>
    <w:r>
      <w:fldChar w:fldCharType="separate"/>
    </w:r>
    <w:r w:rsidR="005C35B5">
      <w:rPr>
        <w:noProof/>
      </w:rPr>
      <w:t>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E8D1BB9"/>
    <w:multiLevelType w:val="multilevel"/>
    <w:tmpl w:val="A3D2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4871C8"/>
    <w:multiLevelType w:val="multilevel"/>
    <w:tmpl w:val="EF16B736"/>
    <w:lvl w:ilvl="0">
      <w:start w:val="1"/>
      <w:numFmt w:val="decimal"/>
      <w:lvlText w:val="%1."/>
      <w:lvlJc w:val="left"/>
      <w:pPr>
        <w:tabs>
          <w:tab w:val="num" w:pos="1290"/>
        </w:tabs>
        <w:ind w:left="1290" w:hanging="360"/>
      </w:pPr>
      <w:rPr>
        <w:rFonts w:ascii="Times New Roman" w:eastAsia="Times New Roman" w:hAnsi="Times New Roman" w:cs="Times New Roman"/>
      </w:rPr>
    </w:lvl>
    <w:lvl w:ilvl="1">
      <w:start w:val="1"/>
      <w:numFmt w:val="decimal"/>
      <w:isLgl/>
      <w:lvlText w:val="%1.%2."/>
      <w:lvlJc w:val="left"/>
      <w:pPr>
        <w:ind w:left="165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30" w:hanging="1800"/>
      </w:pPr>
      <w:rPr>
        <w:rFonts w:hint="default"/>
      </w:rPr>
    </w:lvl>
    <w:lvl w:ilvl="8">
      <w:start w:val="1"/>
      <w:numFmt w:val="decimal"/>
      <w:isLgl/>
      <w:lvlText w:val="%1.%2.%3.%4.%5.%6.%7.%8.%9."/>
      <w:lvlJc w:val="left"/>
      <w:pPr>
        <w:ind w:left="3090" w:hanging="2160"/>
      </w:pPr>
      <w:rPr>
        <w:rFonts w:hint="default"/>
      </w:rPr>
    </w:lvl>
  </w:abstractNum>
  <w:abstractNum w:abstractNumId="3">
    <w:nsid w:val="3C6478D6"/>
    <w:multiLevelType w:val="multilevel"/>
    <w:tmpl w:val="EF3C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E52D9B"/>
    <w:multiLevelType w:val="multilevel"/>
    <w:tmpl w:val="E912ED1A"/>
    <w:lvl w:ilvl="0">
      <w:start w:val="1"/>
      <w:numFmt w:val="decimal"/>
      <w:lvlText w:val="%1."/>
      <w:lvlJc w:val="left"/>
      <w:pPr>
        <w:ind w:left="1729" w:hanging="102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
    <w:nsid w:val="59FB42D0"/>
    <w:multiLevelType w:val="hybridMultilevel"/>
    <w:tmpl w:val="B768B966"/>
    <w:lvl w:ilvl="0" w:tplc="66D0BEDC">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60E20A28"/>
    <w:multiLevelType w:val="hybridMultilevel"/>
    <w:tmpl w:val="1D58342A"/>
    <w:lvl w:ilvl="0" w:tplc="7ECCF4DA">
      <w:start w:val="2"/>
      <w:numFmt w:val="decimal"/>
      <w:lvlText w:val="%1."/>
      <w:lvlJc w:val="left"/>
      <w:pPr>
        <w:tabs>
          <w:tab w:val="num" w:pos="720"/>
        </w:tabs>
        <w:ind w:left="720" w:hanging="360"/>
      </w:pPr>
      <w:rPr>
        <w:b/>
      </w:rPr>
    </w:lvl>
    <w:lvl w:ilvl="1" w:tplc="D8C47588">
      <w:numFmt w:val="none"/>
      <w:lvlText w:val=""/>
      <w:lvlJc w:val="left"/>
      <w:pPr>
        <w:tabs>
          <w:tab w:val="num" w:pos="360"/>
        </w:tabs>
        <w:ind w:left="0" w:firstLine="0"/>
      </w:pPr>
    </w:lvl>
    <w:lvl w:ilvl="2" w:tplc="6D9A1864">
      <w:numFmt w:val="none"/>
      <w:lvlText w:val=""/>
      <w:lvlJc w:val="left"/>
      <w:pPr>
        <w:tabs>
          <w:tab w:val="num" w:pos="360"/>
        </w:tabs>
        <w:ind w:left="0" w:firstLine="0"/>
      </w:pPr>
    </w:lvl>
    <w:lvl w:ilvl="3" w:tplc="2D50BD0C">
      <w:numFmt w:val="none"/>
      <w:lvlText w:val=""/>
      <w:lvlJc w:val="left"/>
      <w:pPr>
        <w:tabs>
          <w:tab w:val="num" w:pos="360"/>
        </w:tabs>
        <w:ind w:left="0" w:firstLine="0"/>
      </w:pPr>
    </w:lvl>
    <w:lvl w:ilvl="4" w:tplc="F97E0DBC">
      <w:numFmt w:val="none"/>
      <w:lvlText w:val=""/>
      <w:lvlJc w:val="left"/>
      <w:pPr>
        <w:tabs>
          <w:tab w:val="num" w:pos="360"/>
        </w:tabs>
        <w:ind w:left="0" w:firstLine="0"/>
      </w:pPr>
    </w:lvl>
    <w:lvl w:ilvl="5" w:tplc="66089CCE">
      <w:numFmt w:val="none"/>
      <w:lvlText w:val=""/>
      <w:lvlJc w:val="left"/>
      <w:pPr>
        <w:tabs>
          <w:tab w:val="num" w:pos="360"/>
        </w:tabs>
        <w:ind w:left="0" w:firstLine="0"/>
      </w:pPr>
    </w:lvl>
    <w:lvl w:ilvl="6" w:tplc="26EA417C">
      <w:numFmt w:val="none"/>
      <w:lvlText w:val=""/>
      <w:lvlJc w:val="left"/>
      <w:pPr>
        <w:tabs>
          <w:tab w:val="num" w:pos="360"/>
        </w:tabs>
        <w:ind w:left="0" w:firstLine="0"/>
      </w:pPr>
    </w:lvl>
    <w:lvl w:ilvl="7" w:tplc="B0DA06EA">
      <w:numFmt w:val="none"/>
      <w:lvlText w:val=""/>
      <w:lvlJc w:val="left"/>
      <w:pPr>
        <w:tabs>
          <w:tab w:val="num" w:pos="360"/>
        </w:tabs>
        <w:ind w:left="0" w:firstLine="0"/>
      </w:pPr>
    </w:lvl>
    <w:lvl w:ilvl="8" w:tplc="B20AA1CE">
      <w:numFmt w:val="none"/>
      <w:lvlText w:val=""/>
      <w:lvlJc w:val="left"/>
      <w:pPr>
        <w:tabs>
          <w:tab w:val="num" w:pos="360"/>
        </w:tabs>
        <w:ind w:left="0" w:firstLine="0"/>
      </w:pPr>
    </w:lvl>
  </w:abstractNum>
  <w:abstractNum w:abstractNumId="7">
    <w:nsid w:val="67E0436D"/>
    <w:multiLevelType w:val="multilevel"/>
    <w:tmpl w:val="EA8A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606434"/>
    <w:multiLevelType w:val="multilevel"/>
    <w:tmpl w:val="BB86761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5"/>
        </w:tabs>
        <w:ind w:left="715" w:hanging="432"/>
      </w:pPr>
      <w:rPr>
        <w:rFonts w:hint="default"/>
      </w:rPr>
    </w:lvl>
    <w:lvl w:ilvl="2">
      <w:start w:val="1"/>
      <w:numFmt w:val="russianLower"/>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7C761515"/>
    <w:multiLevelType w:val="multilevel"/>
    <w:tmpl w:val="D6702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1"/>
  </w:num>
  <w:num w:numId="8">
    <w:abstractNumId w:val="6"/>
    <w:lvlOverride w:ilvl="0">
      <w:startOverride w:val="2"/>
    </w:lvlOverride>
    <w:lvlOverride w:ilvl="1"/>
    <w:lvlOverride w:ilvl="2"/>
    <w:lvlOverride w:ilvl="3"/>
    <w:lvlOverride w:ilvl="4"/>
    <w:lvlOverride w:ilvl="5"/>
    <w:lvlOverride w:ilvl="6"/>
    <w:lvlOverride w:ilvl="7"/>
    <w:lvlOverride w:ilvl="8"/>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27"/>
    <w:rsid w:val="00026319"/>
    <w:rsid w:val="00074BCF"/>
    <w:rsid w:val="00152D22"/>
    <w:rsid w:val="00173FB3"/>
    <w:rsid w:val="00174B93"/>
    <w:rsid w:val="001E258F"/>
    <w:rsid w:val="00247F0F"/>
    <w:rsid w:val="002A3649"/>
    <w:rsid w:val="002A4E09"/>
    <w:rsid w:val="002B1E1A"/>
    <w:rsid w:val="002B400C"/>
    <w:rsid w:val="002E0DD0"/>
    <w:rsid w:val="00371E41"/>
    <w:rsid w:val="0038413C"/>
    <w:rsid w:val="003C541C"/>
    <w:rsid w:val="003F33BF"/>
    <w:rsid w:val="004518AB"/>
    <w:rsid w:val="00476D9F"/>
    <w:rsid w:val="004B065F"/>
    <w:rsid w:val="004B2708"/>
    <w:rsid w:val="00503D90"/>
    <w:rsid w:val="0052008F"/>
    <w:rsid w:val="005C35B5"/>
    <w:rsid w:val="00824967"/>
    <w:rsid w:val="0085077D"/>
    <w:rsid w:val="00863D1E"/>
    <w:rsid w:val="009041ED"/>
    <w:rsid w:val="00906C8E"/>
    <w:rsid w:val="00950957"/>
    <w:rsid w:val="00961201"/>
    <w:rsid w:val="00961940"/>
    <w:rsid w:val="00975829"/>
    <w:rsid w:val="00A0223D"/>
    <w:rsid w:val="00A872D5"/>
    <w:rsid w:val="00AD1E37"/>
    <w:rsid w:val="00B14992"/>
    <w:rsid w:val="00B41FC4"/>
    <w:rsid w:val="00B776BB"/>
    <w:rsid w:val="00B84E29"/>
    <w:rsid w:val="00BC3109"/>
    <w:rsid w:val="00BC5D49"/>
    <w:rsid w:val="00BF09F1"/>
    <w:rsid w:val="00CF6A61"/>
    <w:rsid w:val="00D36B27"/>
    <w:rsid w:val="00D37682"/>
    <w:rsid w:val="00DA6D6D"/>
    <w:rsid w:val="00DC5346"/>
    <w:rsid w:val="00DD7500"/>
    <w:rsid w:val="00E8191E"/>
    <w:rsid w:val="00EC4855"/>
    <w:rsid w:val="00F26325"/>
    <w:rsid w:val="00F54A60"/>
    <w:rsid w:val="00F70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unhideWhenUsed/>
    <w:rsid w:val="00074BCF"/>
    <w:rPr>
      <w:color w:val="0000FF"/>
      <w:u w:val="single"/>
    </w:rPr>
  </w:style>
  <w:style w:type="paragraph" w:customStyle="1" w:styleId="Char">
    <w:name w:val="Char Знак Знак"/>
    <w:basedOn w:val="a"/>
    <w:rsid w:val="00152D22"/>
    <w:pPr>
      <w:widowControl w:val="0"/>
      <w:adjustRightInd w:val="0"/>
      <w:spacing w:after="160" w:line="240" w:lineRule="exact"/>
      <w:jc w:val="right"/>
    </w:pPr>
    <w:rPr>
      <w:sz w:val="20"/>
      <w:szCs w:val="20"/>
      <w:lang w:val="en-GB" w:eastAsia="en-US"/>
    </w:rPr>
  </w:style>
  <w:style w:type="numbering" w:customStyle="1" w:styleId="1">
    <w:name w:val="Нет списка1"/>
    <w:next w:val="a2"/>
    <w:uiPriority w:val="99"/>
    <w:semiHidden/>
    <w:unhideWhenUsed/>
    <w:rsid w:val="00BF09F1"/>
  </w:style>
  <w:style w:type="numbering" w:customStyle="1" w:styleId="11">
    <w:name w:val="Нет списка11"/>
    <w:next w:val="a2"/>
    <w:uiPriority w:val="99"/>
    <w:semiHidden/>
    <w:unhideWhenUsed/>
    <w:rsid w:val="00BF09F1"/>
  </w:style>
  <w:style w:type="paragraph" w:styleId="a7">
    <w:name w:val="header"/>
    <w:basedOn w:val="a"/>
    <w:link w:val="a8"/>
    <w:uiPriority w:val="99"/>
    <w:unhideWhenUsed/>
    <w:rsid w:val="00BF09F1"/>
    <w:pPr>
      <w:tabs>
        <w:tab w:val="center" w:pos="4677"/>
        <w:tab w:val="right" w:pos="9355"/>
      </w:tabs>
    </w:pPr>
    <w:rPr>
      <w:rFonts w:ascii="Calibri" w:eastAsia="Calibri" w:hAnsi="Calibri"/>
      <w:sz w:val="22"/>
      <w:szCs w:val="22"/>
      <w:lang w:eastAsia="en-US"/>
    </w:rPr>
  </w:style>
  <w:style w:type="character" w:customStyle="1" w:styleId="a8">
    <w:name w:val="Верхний колонтитул Знак"/>
    <w:basedOn w:val="a0"/>
    <w:link w:val="a7"/>
    <w:uiPriority w:val="99"/>
    <w:rsid w:val="00BF09F1"/>
    <w:rPr>
      <w:rFonts w:ascii="Calibri" w:eastAsia="Calibri" w:hAnsi="Calibri" w:cs="Times New Roman"/>
    </w:rPr>
  </w:style>
  <w:style w:type="paragraph" w:styleId="a9">
    <w:name w:val="footer"/>
    <w:basedOn w:val="a"/>
    <w:link w:val="aa"/>
    <w:uiPriority w:val="99"/>
    <w:unhideWhenUsed/>
    <w:rsid w:val="00BF09F1"/>
    <w:pPr>
      <w:tabs>
        <w:tab w:val="center" w:pos="4677"/>
        <w:tab w:val="right" w:pos="9355"/>
      </w:tabs>
    </w:pPr>
    <w:rPr>
      <w:rFonts w:ascii="Calibri" w:eastAsia="Calibri" w:hAnsi="Calibri"/>
      <w:sz w:val="22"/>
      <w:szCs w:val="22"/>
      <w:lang w:eastAsia="en-US"/>
    </w:rPr>
  </w:style>
  <w:style w:type="character" w:customStyle="1" w:styleId="aa">
    <w:name w:val="Нижний колонтитул Знак"/>
    <w:basedOn w:val="a0"/>
    <w:link w:val="a9"/>
    <w:uiPriority w:val="99"/>
    <w:rsid w:val="00BF09F1"/>
    <w:rPr>
      <w:rFonts w:ascii="Calibri" w:eastAsia="Calibri" w:hAnsi="Calibri" w:cs="Times New Roman"/>
    </w:rPr>
  </w:style>
  <w:style w:type="paragraph" w:customStyle="1" w:styleId="auto-style1">
    <w:name w:val="auto-style1"/>
    <w:basedOn w:val="a"/>
    <w:rsid w:val="00BF09F1"/>
    <w:pPr>
      <w:spacing w:before="100" w:beforeAutospacing="1" w:after="100" w:afterAutospacing="1"/>
    </w:pPr>
  </w:style>
  <w:style w:type="character" w:customStyle="1" w:styleId="auto-style10">
    <w:name w:val="auto-style10"/>
    <w:basedOn w:val="a0"/>
    <w:rsid w:val="00BF09F1"/>
  </w:style>
  <w:style w:type="character" w:customStyle="1" w:styleId="auto-style12">
    <w:name w:val="auto-style12"/>
    <w:basedOn w:val="a0"/>
    <w:rsid w:val="00BF09F1"/>
  </w:style>
  <w:style w:type="character" w:customStyle="1" w:styleId="ab">
    <w:name w:val="Гипертекстовая ссылка"/>
    <w:uiPriority w:val="99"/>
    <w:rsid w:val="00BF09F1"/>
    <w:rPr>
      <w:color w:val="106BBE"/>
    </w:rPr>
  </w:style>
  <w:style w:type="paragraph" w:styleId="ac">
    <w:name w:val="Normal (Web)"/>
    <w:basedOn w:val="a"/>
    <w:uiPriority w:val="99"/>
    <w:semiHidden/>
    <w:unhideWhenUsed/>
    <w:rsid w:val="00BF09F1"/>
    <w:pPr>
      <w:spacing w:before="100" w:beforeAutospacing="1" w:after="100" w:afterAutospacing="1"/>
    </w:pPr>
  </w:style>
  <w:style w:type="paragraph" w:styleId="HTML">
    <w:name w:val="HTML Preformatted"/>
    <w:basedOn w:val="a"/>
    <w:link w:val="HTML0"/>
    <w:uiPriority w:val="99"/>
    <w:semiHidden/>
    <w:unhideWhenUsed/>
    <w:rsid w:val="00BF0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BF09F1"/>
    <w:rPr>
      <w:rFonts w:ascii="Courier New" w:eastAsia="Times New Roman" w:hAnsi="Courier New" w:cs="Courier New"/>
      <w:sz w:val="20"/>
      <w:szCs w:val="20"/>
      <w:lang w:eastAsia="ru-RU"/>
    </w:rPr>
  </w:style>
  <w:style w:type="numbering" w:customStyle="1" w:styleId="2">
    <w:name w:val="Нет списка2"/>
    <w:next w:val="a2"/>
    <w:uiPriority w:val="99"/>
    <w:semiHidden/>
    <w:unhideWhenUsed/>
    <w:rsid w:val="00906C8E"/>
  </w:style>
  <w:style w:type="numbering" w:customStyle="1" w:styleId="12">
    <w:name w:val="Нет списка12"/>
    <w:next w:val="a2"/>
    <w:uiPriority w:val="99"/>
    <w:semiHidden/>
    <w:unhideWhenUsed/>
    <w:rsid w:val="00906C8E"/>
  </w:style>
  <w:style w:type="table" w:styleId="ad">
    <w:name w:val="Table Grid"/>
    <w:basedOn w:val="a1"/>
    <w:uiPriority w:val="59"/>
    <w:rsid w:val="00906C8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ормальный (таблица)"/>
    <w:basedOn w:val="a"/>
    <w:next w:val="a"/>
    <w:uiPriority w:val="99"/>
    <w:rsid w:val="00906C8E"/>
    <w:pPr>
      <w:autoSpaceDE w:val="0"/>
      <w:autoSpaceDN w:val="0"/>
      <w:adjustRightInd w:val="0"/>
      <w:jc w:val="both"/>
    </w:pPr>
    <w:rPr>
      <w:rFonts w:ascii="Arial" w:eastAsia="Calibri"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unhideWhenUsed/>
    <w:rsid w:val="00074BCF"/>
    <w:rPr>
      <w:color w:val="0000FF"/>
      <w:u w:val="single"/>
    </w:rPr>
  </w:style>
  <w:style w:type="paragraph" w:customStyle="1" w:styleId="Char">
    <w:name w:val="Char Знак Знак"/>
    <w:basedOn w:val="a"/>
    <w:rsid w:val="00152D22"/>
    <w:pPr>
      <w:widowControl w:val="0"/>
      <w:adjustRightInd w:val="0"/>
      <w:spacing w:after="160" w:line="240" w:lineRule="exact"/>
      <w:jc w:val="right"/>
    </w:pPr>
    <w:rPr>
      <w:sz w:val="20"/>
      <w:szCs w:val="20"/>
      <w:lang w:val="en-GB" w:eastAsia="en-US"/>
    </w:rPr>
  </w:style>
  <w:style w:type="numbering" w:customStyle="1" w:styleId="1">
    <w:name w:val="Нет списка1"/>
    <w:next w:val="a2"/>
    <w:uiPriority w:val="99"/>
    <w:semiHidden/>
    <w:unhideWhenUsed/>
    <w:rsid w:val="00BF09F1"/>
  </w:style>
  <w:style w:type="numbering" w:customStyle="1" w:styleId="11">
    <w:name w:val="Нет списка11"/>
    <w:next w:val="a2"/>
    <w:uiPriority w:val="99"/>
    <w:semiHidden/>
    <w:unhideWhenUsed/>
    <w:rsid w:val="00BF09F1"/>
  </w:style>
  <w:style w:type="paragraph" w:styleId="a7">
    <w:name w:val="header"/>
    <w:basedOn w:val="a"/>
    <w:link w:val="a8"/>
    <w:uiPriority w:val="99"/>
    <w:unhideWhenUsed/>
    <w:rsid w:val="00BF09F1"/>
    <w:pPr>
      <w:tabs>
        <w:tab w:val="center" w:pos="4677"/>
        <w:tab w:val="right" w:pos="9355"/>
      </w:tabs>
    </w:pPr>
    <w:rPr>
      <w:rFonts w:ascii="Calibri" w:eastAsia="Calibri" w:hAnsi="Calibri"/>
      <w:sz w:val="22"/>
      <w:szCs w:val="22"/>
      <w:lang w:eastAsia="en-US"/>
    </w:rPr>
  </w:style>
  <w:style w:type="character" w:customStyle="1" w:styleId="a8">
    <w:name w:val="Верхний колонтитул Знак"/>
    <w:basedOn w:val="a0"/>
    <w:link w:val="a7"/>
    <w:uiPriority w:val="99"/>
    <w:rsid w:val="00BF09F1"/>
    <w:rPr>
      <w:rFonts w:ascii="Calibri" w:eastAsia="Calibri" w:hAnsi="Calibri" w:cs="Times New Roman"/>
    </w:rPr>
  </w:style>
  <w:style w:type="paragraph" w:styleId="a9">
    <w:name w:val="footer"/>
    <w:basedOn w:val="a"/>
    <w:link w:val="aa"/>
    <w:uiPriority w:val="99"/>
    <w:unhideWhenUsed/>
    <w:rsid w:val="00BF09F1"/>
    <w:pPr>
      <w:tabs>
        <w:tab w:val="center" w:pos="4677"/>
        <w:tab w:val="right" w:pos="9355"/>
      </w:tabs>
    </w:pPr>
    <w:rPr>
      <w:rFonts w:ascii="Calibri" w:eastAsia="Calibri" w:hAnsi="Calibri"/>
      <w:sz w:val="22"/>
      <w:szCs w:val="22"/>
      <w:lang w:eastAsia="en-US"/>
    </w:rPr>
  </w:style>
  <w:style w:type="character" w:customStyle="1" w:styleId="aa">
    <w:name w:val="Нижний колонтитул Знак"/>
    <w:basedOn w:val="a0"/>
    <w:link w:val="a9"/>
    <w:uiPriority w:val="99"/>
    <w:rsid w:val="00BF09F1"/>
    <w:rPr>
      <w:rFonts w:ascii="Calibri" w:eastAsia="Calibri" w:hAnsi="Calibri" w:cs="Times New Roman"/>
    </w:rPr>
  </w:style>
  <w:style w:type="paragraph" w:customStyle="1" w:styleId="auto-style1">
    <w:name w:val="auto-style1"/>
    <w:basedOn w:val="a"/>
    <w:rsid w:val="00BF09F1"/>
    <w:pPr>
      <w:spacing w:before="100" w:beforeAutospacing="1" w:after="100" w:afterAutospacing="1"/>
    </w:pPr>
  </w:style>
  <w:style w:type="character" w:customStyle="1" w:styleId="auto-style10">
    <w:name w:val="auto-style10"/>
    <w:basedOn w:val="a0"/>
    <w:rsid w:val="00BF09F1"/>
  </w:style>
  <w:style w:type="character" w:customStyle="1" w:styleId="auto-style12">
    <w:name w:val="auto-style12"/>
    <w:basedOn w:val="a0"/>
    <w:rsid w:val="00BF09F1"/>
  </w:style>
  <w:style w:type="character" w:customStyle="1" w:styleId="ab">
    <w:name w:val="Гипертекстовая ссылка"/>
    <w:uiPriority w:val="99"/>
    <w:rsid w:val="00BF09F1"/>
    <w:rPr>
      <w:color w:val="106BBE"/>
    </w:rPr>
  </w:style>
  <w:style w:type="paragraph" w:styleId="ac">
    <w:name w:val="Normal (Web)"/>
    <w:basedOn w:val="a"/>
    <w:uiPriority w:val="99"/>
    <w:semiHidden/>
    <w:unhideWhenUsed/>
    <w:rsid w:val="00BF09F1"/>
    <w:pPr>
      <w:spacing w:before="100" w:beforeAutospacing="1" w:after="100" w:afterAutospacing="1"/>
    </w:pPr>
  </w:style>
  <w:style w:type="paragraph" w:styleId="HTML">
    <w:name w:val="HTML Preformatted"/>
    <w:basedOn w:val="a"/>
    <w:link w:val="HTML0"/>
    <w:uiPriority w:val="99"/>
    <w:semiHidden/>
    <w:unhideWhenUsed/>
    <w:rsid w:val="00BF0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BF09F1"/>
    <w:rPr>
      <w:rFonts w:ascii="Courier New" w:eastAsia="Times New Roman" w:hAnsi="Courier New" w:cs="Courier New"/>
      <w:sz w:val="20"/>
      <w:szCs w:val="20"/>
      <w:lang w:eastAsia="ru-RU"/>
    </w:rPr>
  </w:style>
  <w:style w:type="numbering" w:customStyle="1" w:styleId="2">
    <w:name w:val="Нет списка2"/>
    <w:next w:val="a2"/>
    <w:uiPriority w:val="99"/>
    <w:semiHidden/>
    <w:unhideWhenUsed/>
    <w:rsid w:val="00906C8E"/>
  </w:style>
  <w:style w:type="numbering" w:customStyle="1" w:styleId="12">
    <w:name w:val="Нет списка12"/>
    <w:next w:val="a2"/>
    <w:uiPriority w:val="99"/>
    <w:semiHidden/>
    <w:unhideWhenUsed/>
    <w:rsid w:val="00906C8E"/>
  </w:style>
  <w:style w:type="table" w:styleId="ad">
    <w:name w:val="Table Grid"/>
    <w:basedOn w:val="a1"/>
    <w:uiPriority w:val="59"/>
    <w:rsid w:val="00906C8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ормальный (таблица)"/>
    <w:basedOn w:val="a"/>
    <w:next w:val="a"/>
    <w:uiPriority w:val="99"/>
    <w:rsid w:val="00906C8E"/>
    <w:pPr>
      <w:autoSpaceDE w:val="0"/>
      <w:autoSpaceDN w:val="0"/>
      <w:adjustRightInd w:val="0"/>
      <w:jc w:val="both"/>
    </w:pPr>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76989">
      <w:bodyDiv w:val="1"/>
      <w:marLeft w:val="0"/>
      <w:marRight w:val="0"/>
      <w:marTop w:val="0"/>
      <w:marBottom w:val="0"/>
      <w:divBdr>
        <w:top w:val="none" w:sz="0" w:space="0" w:color="auto"/>
        <w:left w:val="none" w:sz="0" w:space="0" w:color="auto"/>
        <w:bottom w:val="none" w:sz="0" w:space="0" w:color="auto"/>
        <w:right w:val="none" w:sz="0" w:space="0" w:color="auto"/>
      </w:divBdr>
    </w:div>
    <w:div w:id="59552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50E0D86883092B8FECE86E759ECD9DFD957EF8ECDC50036374E673E9F0p9K" TargetMode="External"/><Relationship Id="rId13" Type="http://schemas.openxmlformats.org/officeDocument/2006/relationships/hyperlink" Target="consultantplus://offline/ref=F80696402931ABD5842A92BD814FA401F00BF6D4738626D4AFEB89F722BE2761DA8B95557870C28Ed7I8M" TargetMode="External"/><Relationship Id="rId18" Type="http://schemas.openxmlformats.org/officeDocument/2006/relationships/hyperlink" Target="consultantplus://offline/ref=BF3FB352377A9CD41B46002646C6A33B5D8FD9B3944D451F387AF98A8292BD74C0DD9CF70EC5fAh2J"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D263BCAE70B4429C706D60B524DB574248AB8D87A1A5C677F1DA3718E69318363F0174CAC96D27DAP2n7K" TargetMode="External"/><Relationship Id="rId7" Type="http://schemas.openxmlformats.org/officeDocument/2006/relationships/endnotes" Target="endnotes.xml"/><Relationship Id="rId12" Type="http://schemas.openxmlformats.org/officeDocument/2006/relationships/hyperlink" Target="consultantplus://offline/ref=5904938EEEAB269F0A380F392DC4B81F8BE2EBBC9637501C89C678C2CCC00C8925D6D969C097D359M0o5H" TargetMode="External"/><Relationship Id="rId17" Type="http://schemas.openxmlformats.org/officeDocument/2006/relationships/hyperlink" Target="consultantplus://offline/ref=BF3FB352377A9CD41B46002646C6A33B5D8FD9B3944D451F387AF98A8292BD74C0DD9CF70EC2fAh5J"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BF3FB352377A9CD41B46002646C6A33B5D8FD9B3944D451F387AF98A8292BD74C0DD9CF70EC2fAh3J" TargetMode="External"/><Relationship Id="rId20" Type="http://schemas.openxmlformats.org/officeDocument/2006/relationships/hyperlink" Target="consultantplus://offline/ref=0375DCBB19373BC422F26C99EA223B54ACCEF28E4960E78E1C042A37A1934FE1C2C4F5BAC295CBEA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0DC5887B61642897A045730DA529E7EE3520E3F2B531FDA2926727EE79C1ACE804F3982E3F4FE59xF78M" TargetMode="External"/><Relationship Id="rId24" Type="http://schemas.openxmlformats.org/officeDocument/2006/relationships/hyperlink" Target="consultantplus://offline/ref=3001B8B54416F1EC6D817675A5026C83E70064DCE2314336CD55B817FBMBuCI" TargetMode="External"/><Relationship Id="rId5" Type="http://schemas.openxmlformats.org/officeDocument/2006/relationships/webSettings" Target="webSettings.xml"/><Relationship Id="rId15" Type="http://schemas.openxmlformats.org/officeDocument/2006/relationships/hyperlink" Target="consultantplus://offline/ref=690FE65FBABD5C6B83B3DEFEF92D3674AE80210E134FF7AF17F9CA5E3A00FB8Ey0X9J" TargetMode="External"/><Relationship Id="rId23" Type="http://schemas.openxmlformats.org/officeDocument/2006/relationships/hyperlink" Target="consultantplus://offline/ref=DBF09A611A617F96F845700D3CF7ADDE6CDE3AECC0ADDDBA0A936BA393f9wAN" TargetMode="External"/><Relationship Id="rId10" Type="http://schemas.openxmlformats.org/officeDocument/2006/relationships/hyperlink" Target="consultantplus://offline/ref=F0DC5887B61642897A045730DA529E7EE3520F37215C1FDA2926727EE79C1ACE804F3982E3F4FA5BxF7EM" TargetMode="External"/><Relationship Id="rId19" Type="http://schemas.openxmlformats.org/officeDocument/2006/relationships/hyperlink" Target="consultantplus://offline/ref=D11730E3069F31F211A239496CB90596A192B80921E566A33C63651A93A6127845A07E77840BBF3EbBW8N" TargetMode="External"/><Relationship Id="rId4" Type="http://schemas.openxmlformats.org/officeDocument/2006/relationships/settings" Target="settings.xml"/><Relationship Id="rId9" Type="http://schemas.openxmlformats.org/officeDocument/2006/relationships/hyperlink" Target="consultantplus://offline/ref=3950E0D86883092B8FECE86E759ECD9DFD957EF8ECDC50036374E673E9F0p9K" TargetMode="External"/><Relationship Id="rId14" Type="http://schemas.openxmlformats.org/officeDocument/2006/relationships/hyperlink" Target="consultantplus://offline/ref=3A1B43422C2CD27C0FBF74FA008CD1992441428DE145AC6D92ED376E2B151928E79C203E3B748D3125h1M" TargetMode="External"/><Relationship Id="rId22" Type="http://schemas.openxmlformats.org/officeDocument/2006/relationships/hyperlink" Target="consultantplus://offline/ref=FBE9DB820AC17F04F6C0D7F97DE11BF1E03D68CF1849FA0383A7F615D856AF989DE330D7889BAD73dDT0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22</Pages>
  <Words>11013</Words>
  <Characters>62777</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Сазановская</dc:creator>
  <cp:keywords/>
  <dc:description/>
  <cp:lastModifiedBy>Елена А. Сумкина</cp:lastModifiedBy>
  <cp:revision>20</cp:revision>
  <cp:lastPrinted>2019-09-30T11:42:00Z</cp:lastPrinted>
  <dcterms:created xsi:type="dcterms:W3CDTF">2017-06-14T09:45:00Z</dcterms:created>
  <dcterms:modified xsi:type="dcterms:W3CDTF">2019-10-01T07:34:00Z</dcterms:modified>
</cp:coreProperties>
</file>