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37FE" w:rsidRDefault="009637FE" w:rsidP="009637F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70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9637FE" w:rsidRDefault="009637FE" w:rsidP="009637F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22C1C" w:rsidRDefault="00722C1C" w:rsidP="00675460">
      <w:pPr>
        <w:rPr>
          <w:rFonts w:eastAsia="Calibri"/>
          <w:lang w:eastAsia="en-US"/>
        </w:rPr>
      </w:pPr>
      <w:r w:rsidRPr="00722C1C">
        <w:rPr>
          <w:rFonts w:eastAsia="Calibri"/>
          <w:lang w:eastAsia="en-US"/>
        </w:rPr>
        <w:t xml:space="preserve">О внесении изменений в  Решение Псковской городской Думы </w:t>
      </w:r>
    </w:p>
    <w:p w:rsidR="00722C1C" w:rsidRDefault="00722C1C" w:rsidP="00675460">
      <w:pPr>
        <w:rPr>
          <w:rFonts w:eastAsia="Calibri"/>
          <w:lang w:eastAsia="en-US"/>
        </w:rPr>
      </w:pPr>
      <w:r w:rsidRPr="00722C1C">
        <w:rPr>
          <w:rFonts w:eastAsia="Calibri"/>
          <w:lang w:eastAsia="en-US"/>
        </w:rPr>
        <w:t xml:space="preserve">от 28 декабря 2011 №2049 «Об утверждении Порядка освобождения </w:t>
      </w:r>
    </w:p>
    <w:p w:rsidR="00722C1C" w:rsidRDefault="00722C1C" w:rsidP="00675460">
      <w:pPr>
        <w:rPr>
          <w:rFonts w:eastAsia="Calibri"/>
          <w:lang w:eastAsia="en-US"/>
        </w:rPr>
      </w:pPr>
      <w:r w:rsidRPr="00722C1C">
        <w:rPr>
          <w:rFonts w:eastAsia="Calibri"/>
          <w:lang w:eastAsia="en-US"/>
        </w:rPr>
        <w:t xml:space="preserve">земельных участков на территории города Пскова от самовольно </w:t>
      </w:r>
    </w:p>
    <w:p w:rsidR="00722C1C" w:rsidRDefault="00722C1C" w:rsidP="00675460">
      <w:pPr>
        <w:rPr>
          <w:rFonts w:eastAsia="Calibri"/>
          <w:lang w:eastAsia="en-US"/>
        </w:rPr>
      </w:pPr>
      <w:r w:rsidRPr="00722C1C">
        <w:rPr>
          <w:rFonts w:eastAsia="Calibri"/>
          <w:lang w:eastAsia="en-US"/>
        </w:rPr>
        <w:t xml:space="preserve">установленных, брошенных или оставленных собственником </w:t>
      </w:r>
    </w:p>
    <w:p w:rsidR="00722C1C" w:rsidRDefault="00722C1C" w:rsidP="00675460">
      <w:pPr>
        <w:rPr>
          <w:rFonts w:eastAsia="Calibri"/>
          <w:lang w:eastAsia="en-US"/>
        </w:rPr>
      </w:pPr>
      <w:r w:rsidRPr="00722C1C">
        <w:rPr>
          <w:rFonts w:eastAsia="Calibri"/>
          <w:lang w:eastAsia="en-US"/>
        </w:rPr>
        <w:t xml:space="preserve">движимых вещей и о признании утратившим силу Решения </w:t>
      </w:r>
    </w:p>
    <w:p w:rsidR="00722C1C" w:rsidRDefault="00722C1C" w:rsidP="00675460">
      <w:pPr>
        <w:rPr>
          <w:rFonts w:eastAsia="Calibri"/>
          <w:lang w:eastAsia="en-US"/>
        </w:rPr>
      </w:pPr>
      <w:r w:rsidRPr="00722C1C">
        <w:rPr>
          <w:rFonts w:eastAsia="Calibri"/>
          <w:lang w:eastAsia="en-US"/>
        </w:rPr>
        <w:t xml:space="preserve">Псковской городской Думы от 28.03.2006 № 75 «Об утверждении </w:t>
      </w:r>
    </w:p>
    <w:p w:rsidR="00722C1C" w:rsidRDefault="00722C1C" w:rsidP="00675460">
      <w:pPr>
        <w:rPr>
          <w:rFonts w:eastAsia="Calibri"/>
          <w:lang w:eastAsia="en-US"/>
        </w:rPr>
      </w:pPr>
      <w:r w:rsidRPr="00722C1C">
        <w:rPr>
          <w:rFonts w:eastAsia="Calibri"/>
          <w:lang w:eastAsia="en-US"/>
        </w:rPr>
        <w:t xml:space="preserve">документов, регламентирующих порядок освобождения земельных </w:t>
      </w:r>
    </w:p>
    <w:p w:rsidR="00722C1C" w:rsidRDefault="00722C1C" w:rsidP="00675460">
      <w:pPr>
        <w:rPr>
          <w:rFonts w:eastAsia="Calibri"/>
          <w:lang w:eastAsia="en-US"/>
        </w:rPr>
      </w:pPr>
      <w:r w:rsidRPr="00722C1C">
        <w:rPr>
          <w:rFonts w:eastAsia="Calibri"/>
          <w:lang w:eastAsia="en-US"/>
        </w:rPr>
        <w:t xml:space="preserve">участков на территории города Пскова от установленных, </w:t>
      </w:r>
    </w:p>
    <w:p w:rsidR="00F54921" w:rsidRDefault="00722C1C" w:rsidP="00675460">
      <w:pPr>
        <w:rPr>
          <w:rFonts w:eastAsia="Calibri"/>
          <w:lang w:eastAsia="en-US"/>
        </w:rPr>
      </w:pPr>
      <w:r w:rsidRPr="00722C1C">
        <w:rPr>
          <w:rFonts w:eastAsia="Calibri"/>
          <w:lang w:eastAsia="en-US"/>
        </w:rPr>
        <w:t>брошенных или оставленных собственником движимых вещей 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722C1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22C1C">
        <w:t>В связи с изменениями в структуре Администрации города Пскова и перераспределением функций между органами Администрации города Пскова в части контрольных полномочий, в соответствии с Федеральным законом от 06.10.2003 № 131-ФЗ «Об общих принципах организации местного самоуправления в Российской Федерации», Решением Псковской городской Думы от 26 сентября 2018 года №436 «О внесении изменений в Решение Псковской городской Думы от 05.06.2009 № 801 «Об утверждении структуры Администрации города Пскова»,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94AEC" w:rsidRPr="00094AEC" w:rsidRDefault="00094AEC" w:rsidP="00094AEC">
      <w:pPr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1. Внести в решение Псковской городской Думы от 28.12.2011 № 2049 «Об утверждении Порядка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 № 75 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 собственником движимых вещей» следующие изменения:</w:t>
      </w:r>
    </w:p>
    <w:p w:rsidR="00094AEC" w:rsidRPr="00094AEC" w:rsidRDefault="00094AEC" w:rsidP="00094AEC">
      <w:pPr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1) Пункт 2 дополнить предложением следующего содержания:</w:t>
      </w:r>
    </w:p>
    <w:p w:rsidR="00094AEC" w:rsidRPr="00094AEC" w:rsidRDefault="00094AEC" w:rsidP="00094AEC">
      <w:pPr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lastRenderedPageBreak/>
        <w:t>« Персональный состав комиссии утверждается распоряжением Администрации города Пскова в соответствии с настоящим решением.».</w:t>
      </w:r>
    </w:p>
    <w:p w:rsidR="00094AEC" w:rsidRPr="00094AEC" w:rsidRDefault="00094AEC" w:rsidP="00094A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4AEC">
        <w:rPr>
          <w:rFonts w:eastAsia="Calibri"/>
          <w:lang w:eastAsia="en-US"/>
        </w:rPr>
        <w:t>2) Приложение № 2 «Состав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вещей» изложить в следующей редакции:</w:t>
      </w:r>
    </w:p>
    <w:p w:rsidR="00094AEC" w:rsidRPr="00094AEC" w:rsidRDefault="00094AEC" w:rsidP="00094AE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 xml:space="preserve">«Приложение </w:t>
      </w:r>
      <w:r>
        <w:rPr>
          <w:rFonts w:eastAsia="Calibri"/>
          <w:lang w:eastAsia="en-US"/>
        </w:rPr>
        <w:t>№</w:t>
      </w:r>
      <w:r w:rsidRPr="00094AEC">
        <w:rPr>
          <w:rFonts w:eastAsia="Calibri"/>
          <w:lang w:eastAsia="en-US"/>
        </w:rPr>
        <w:t xml:space="preserve"> 2</w:t>
      </w:r>
    </w:p>
    <w:p w:rsidR="00094AEC" w:rsidRPr="00094AEC" w:rsidRDefault="00094AEC" w:rsidP="00094AE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Р</w:t>
      </w:r>
      <w:r w:rsidRPr="00094AEC">
        <w:rPr>
          <w:rFonts w:eastAsia="Calibri"/>
          <w:lang w:eastAsia="en-US"/>
        </w:rPr>
        <w:t>ешению</w:t>
      </w:r>
      <w:r>
        <w:rPr>
          <w:rFonts w:eastAsia="Calibri"/>
          <w:lang w:eastAsia="en-US"/>
        </w:rPr>
        <w:t xml:space="preserve"> </w:t>
      </w:r>
      <w:r w:rsidRPr="00094AEC">
        <w:rPr>
          <w:rFonts w:eastAsia="Calibri"/>
          <w:lang w:eastAsia="en-US"/>
        </w:rPr>
        <w:t>Псковской городской Думы</w:t>
      </w:r>
    </w:p>
    <w:p w:rsidR="00094AEC" w:rsidRPr="00094AEC" w:rsidRDefault="00094AEC" w:rsidP="00094AE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от 28 декабря 2011 г.</w:t>
      </w:r>
      <w:r>
        <w:rPr>
          <w:rFonts w:eastAsia="Calibri"/>
          <w:lang w:eastAsia="en-US"/>
        </w:rPr>
        <w:t>№</w:t>
      </w:r>
      <w:r w:rsidRPr="00094AEC">
        <w:rPr>
          <w:rFonts w:eastAsia="Calibri"/>
          <w:lang w:eastAsia="en-US"/>
        </w:rPr>
        <w:t xml:space="preserve"> 2049</w:t>
      </w:r>
    </w:p>
    <w:p w:rsidR="00094AEC" w:rsidRPr="00094AEC" w:rsidRDefault="00094AEC" w:rsidP="00094AE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94AEC" w:rsidRPr="00094AEC" w:rsidRDefault="00094AEC" w:rsidP="00094AE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094AEC">
        <w:rPr>
          <w:rFonts w:eastAsia="Calibri"/>
          <w:b/>
          <w:bCs/>
          <w:lang w:eastAsia="en-US"/>
        </w:rPr>
        <w:t>СОСТАВ</w:t>
      </w:r>
    </w:p>
    <w:p w:rsidR="00094AEC" w:rsidRPr="00094AEC" w:rsidRDefault="00094AEC" w:rsidP="00094AE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094AEC">
        <w:rPr>
          <w:rFonts w:eastAsia="Calibri"/>
          <w:b/>
          <w:bCs/>
          <w:lang w:eastAsia="en-US"/>
        </w:rPr>
        <w:t>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</w:t>
      </w:r>
    </w:p>
    <w:p w:rsidR="00094AEC" w:rsidRPr="00094AEC" w:rsidRDefault="00094AEC" w:rsidP="00094AE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94AEC" w:rsidRPr="00094AEC" w:rsidRDefault="00094AEC" w:rsidP="00094AE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Председатель Комиссии: начальник Управления городского хозяйства Администрации города Пскова;</w:t>
      </w:r>
    </w:p>
    <w:p w:rsidR="00094AEC" w:rsidRPr="00094AEC" w:rsidRDefault="00094AEC" w:rsidP="00094AE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Заместитель председателя Комиссии: заместитель начальника Управления городского хозяйства Администрации города Пскова;</w:t>
      </w:r>
    </w:p>
    <w:p w:rsidR="00094AEC" w:rsidRPr="00094AEC" w:rsidRDefault="00094AEC" w:rsidP="00094AE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Член комиссии: представитель Комитета по управлению муниципальным имуществом Администрации города Пскова;</w:t>
      </w:r>
    </w:p>
    <w:p w:rsidR="00094AEC" w:rsidRPr="00094AEC" w:rsidRDefault="00094AEC" w:rsidP="00094AE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Член комиссии: представитель Управления по градостроительной деятельности Администрации города Пскова;</w:t>
      </w:r>
    </w:p>
    <w:p w:rsidR="00094AEC" w:rsidRPr="00094AEC" w:rsidRDefault="00094AEC" w:rsidP="00094AE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Член комиссии: представитель Комитета правового обеспечения Администрации города Пскова;</w:t>
      </w:r>
    </w:p>
    <w:p w:rsidR="00094AEC" w:rsidRPr="00094AEC" w:rsidRDefault="00094AEC" w:rsidP="00094AE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Член комиссии: представитель отдела контроля правил благоустройства Контрольного управления Администрации города Пскова;</w:t>
      </w:r>
    </w:p>
    <w:p w:rsidR="00094AEC" w:rsidRPr="00094AEC" w:rsidRDefault="00094AEC" w:rsidP="00094AE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Член комиссии: представитель отдела потребительского рынка и услуг Администрации города Пскова;</w:t>
      </w:r>
    </w:p>
    <w:p w:rsidR="00094AEC" w:rsidRPr="00094AEC" w:rsidRDefault="00094AEC" w:rsidP="00094AE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Член комиссии: депутат Псковской городской Думы 6-го созыва по одномандатному округу (по согласованию);</w:t>
      </w:r>
    </w:p>
    <w:p w:rsidR="00094AEC" w:rsidRPr="00094AEC" w:rsidRDefault="00094AEC" w:rsidP="00094AE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Секретарь комиссии: представитель отдела благоустройства Управления городского хозяйства Администрации города Пскова.».</w:t>
      </w:r>
    </w:p>
    <w:p w:rsidR="00094AEC" w:rsidRPr="00094AEC" w:rsidRDefault="00094AEC" w:rsidP="00094AEC">
      <w:pPr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2.Настоящее решение вступает в силу с момента его официального опубликования.</w:t>
      </w:r>
    </w:p>
    <w:p w:rsidR="009041ED" w:rsidRPr="00094AEC" w:rsidRDefault="00094AEC" w:rsidP="00094AEC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094AEC">
        <w:rPr>
          <w:rFonts w:eastAsia="Calibri"/>
          <w:lang w:eastAsia="en-US"/>
        </w:rPr>
        <w:t>3.Опубликовать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72B1C" w:rsidRPr="00094AEC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94AEC"/>
    <w:rsid w:val="000E43E8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B0996"/>
    <w:rsid w:val="00472B1C"/>
    <w:rsid w:val="00476D9F"/>
    <w:rsid w:val="004B065F"/>
    <w:rsid w:val="00604154"/>
    <w:rsid w:val="00634A0B"/>
    <w:rsid w:val="006744D0"/>
    <w:rsid w:val="00675460"/>
    <w:rsid w:val="0068633D"/>
    <w:rsid w:val="006C513F"/>
    <w:rsid w:val="00722C1C"/>
    <w:rsid w:val="007A36F1"/>
    <w:rsid w:val="00824967"/>
    <w:rsid w:val="009041ED"/>
    <w:rsid w:val="00950957"/>
    <w:rsid w:val="00955E98"/>
    <w:rsid w:val="009612AA"/>
    <w:rsid w:val="009637FE"/>
    <w:rsid w:val="009B060D"/>
    <w:rsid w:val="00A238DA"/>
    <w:rsid w:val="00A41B66"/>
    <w:rsid w:val="00A547AC"/>
    <w:rsid w:val="00B06412"/>
    <w:rsid w:val="00B14DF8"/>
    <w:rsid w:val="00B62E66"/>
    <w:rsid w:val="00B776BB"/>
    <w:rsid w:val="00BC4530"/>
    <w:rsid w:val="00C10CB6"/>
    <w:rsid w:val="00CD28D2"/>
    <w:rsid w:val="00D36B27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19</cp:revision>
  <cp:lastPrinted>2019-06-17T12:15:00Z</cp:lastPrinted>
  <dcterms:created xsi:type="dcterms:W3CDTF">2017-06-14T09:45:00Z</dcterms:created>
  <dcterms:modified xsi:type="dcterms:W3CDTF">2019-06-17T14:32:00Z</dcterms:modified>
</cp:coreProperties>
</file>