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D5" w:rsidRPr="008F4DD5" w:rsidRDefault="00824967" w:rsidP="008F4DD5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>ПСКОВСКАЯ ГОРОДСКАЯ ДУМА</w:t>
      </w:r>
      <w:r w:rsidR="008F4DD5" w:rsidRPr="008F4DD5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ab/>
      </w:r>
      <w:r w:rsidR="008F4DD5" w:rsidRPr="008F4DD5">
        <w:rPr>
          <w:sz w:val="24"/>
          <w:szCs w:val="24"/>
        </w:rPr>
        <w:tab/>
      </w:r>
    </w:p>
    <w:p w:rsidR="008F4DD5" w:rsidRPr="008F4DD5" w:rsidRDefault="008F4DD5" w:rsidP="008F4DD5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F4DD5" w:rsidRPr="008F4DD5" w:rsidRDefault="008F4DD5" w:rsidP="008F4DD5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F4DD5" w:rsidRPr="008F4DD5" w:rsidRDefault="008F4DD5" w:rsidP="008F4DD5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8F4DD5" w:rsidRPr="008F4DD5" w:rsidRDefault="008F4DD5" w:rsidP="008F4DD5">
      <w:pPr>
        <w:pStyle w:val="ConsPlusTitlePage"/>
        <w:tabs>
          <w:tab w:val="left" w:pos="364"/>
        </w:tabs>
        <w:rPr>
          <w:sz w:val="24"/>
          <w:szCs w:val="24"/>
        </w:rPr>
      </w:pPr>
      <w:r w:rsidRPr="008F4DD5">
        <w:rPr>
          <w:sz w:val="24"/>
          <w:szCs w:val="24"/>
        </w:rPr>
        <w:t xml:space="preserve">           РЕШЕНИЕ №</w:t>
      </w:r>
      <w:r>
        <w:rPr>
          <w:sz w:val="24"/>
          <w:szCs w:val="24"/>
        </w:rPr>
        <w:t>1004</w:t>
      </w:r>
      <w:bookmarkStart w:id="0" w:name="_GoBack"/>
      <w:bookmarkEnd w:id="0"/>
      <w:r w:rsidRPr="008F4DD5">
        <w:rPr>
          <w:sz w:val="24"/>
          <w:szCs w:val="24"/>
        </w:rPr>
        <w:t xml:space="preserve"> от 25 декабря 2019 года  </w:t>
      </w:r>
    </w:p>
    <w:p w:rsidR="00824967" w:rsidRPr="00F433E9" w:rsidRDefault="008F4DD5" w:rsidP="008F4DD5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8F4DD5">
        <w:rPr>
          <w:sz w:val="24"/>
          <w:szCs w:val="24"/>
        </w:rPr>
        <w:t>Принято  на 33-ой очередной сессии Псковской городской Думы шестого созыва</w:t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Pr="008F4DD5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F01E54" w:rsidP="00946C6D">
      <w:pPr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Об утверждении Положения о Книге Почета города </w:t>
      </w:r>
      <w:r w:rsidRPr="00F01E54">
        <w:rPr>
          <w:rFonts w:eastAsia="Calibri"/>
          <w:bCs/>
          <w:lang w:eastAsia="en-US"/>
        </w:rPr>
        <w:t>Пскова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E0788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В соответствии с Федеральным законом от 06.10.2003 №  </w:t>
      </w:r>
      <w:r w:rsidRPr="00E07883">
        <w:t>31-ФЗ «Об общих 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07883" w:rsidRPr="00E07883" w:rsidRDefault="00E07883" w:rsidP="00E0788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Утвердить</w:t>
      </w:r>
      <w:r w:rsidRPr="00E07883">
        <w:rPr>
          <w:rFonts w:eastAsia="Calibri"/>
          <w:lang w:eastAsia="en-US"/>
        </w:rPr>
        <w:t xml:space="preserve"> Положение о Книге Почета города Пскова в  новой  р</w:t>
      </w:r>
      <w:r>
        <w:rPr>
          <w:rFonts w:eastAsia="Calibri"/>
          <w:lang w:eastAsia="en-US"/>
        </w:rPr>
        <w:t xml:space="preserve">едакции согласно приложению №1 к настоящему </w:t>
      </w:r>
      <w:r w:rsidRPr="00E07883">
        <w:rPr>
          <w:rFonts w:eastAsia="Calibri"/>
          <w:lang w:eastAsia="en-US"/>
        </w:rPr>
        <w:t>Решению.</w:t>
      </w:r>
    </w:p>
    <w:p w:rsidR="00E07883" w:rsidRPr="00E07883" w:rsidRDefault="00E07883" w:rsidP="00E07883">
      <w:pPr>
        <w:ind w:firstLine="567"/>
        <w:jc w:val="both"/>
        <w:rPr>
          <w:rFonts w:eastAsia="Calibri"/>
          <w:lang w:eastAsia="en-US"/>
        </w:rPr>
      </w:pPr>
      <w:r w:rsidRPr="00E07883">
        <w:rPr>
          <w:rFonts w:eastAsia="Calibri"/>
          <w:lang w:eastAsia="en-US"/>
        </w:rPr>
        <w:t xml:space="preserve">2. Постановление Псковской городской Думы от 25.05.2001 № 453 (ред. от 18.12.2009) «О </w:t>
      </w:r>
      <w:proofErr w:type="gramStart"/>
      <w:r w:rsidRPr="00E07883">
        <w:rPr>
          <w:rFonts w:eastAsia="Calibri"/>
          <w:lang w:eastAsia="en-US"/>
        </w:rPr>
        <w:t>Положении</w:t>
      </w:r>
      <w:proofErr w:type="gramEnd"/>
      <w:r w:rsidRPr="00E07883">
        <w:rPr>
          <w:rFonts w:eastAsia="Calibri"/>
          <w:lang w:eastAsia="en-US"/>
        </w:rPr>
        <w:t xml:space="preserve"> о Книге Почета горо</w:t>
      </w:r>
      <w:r w:rsidR="001D2ED6">
        <w:rPr>
          <w:rFonts w:eastAsia="Calibri"/>
          <w:lang w:eastAsia="en-US"/>
        </w:rPr>
        <w:t xml:space="preserve">да Пскова» признать утратившим </w:t>
      </w:r>
      <w:r w:rsidRPr="00E07883">
        <w:rPr>
          <w:rFonts w:eastAsia="Calibri"/>
          <w:lang w:eastAsia="en-US"/>
        </w:rPr>
        <w:t>силу.</w:t>
      </w:r>
    </w:p>
    <w:p w:rsidR="00E07883" w:rsidRPr="00E07883" w:rsidRDefault="00E07883" w:rsidP="00E07883">
      <w:pPr>
        <w:ind w:firstLine="567"/>
        <w:jc w:val="both"/>
        <w:rPr>
          <w:rFonts w:eastAsia="Calibri"/>
          <w:lang w:eastAsia="en-US"/>
        </w:rPr>
      </w:pPr>
      <w:r w:rsidRPr="00E07883">
        <w:rPr>
          <w:rFonts w:eastAsia="Calibri"/>
          <w:lang w:eastAsia="en-US"/>
        </w:rPr>
        <w:t>3. Настоящее Решение вступает в си</w:t>
      </w:r>
      <w:r w:rsidR="001D2ED6">
        <w:rPr>
          <w:rFonts w:eastAsia="Calibri"/>
          <w:lang w:eastAsia="en-US"/>
        </w:rPr>
        <w:t xml:space="preserve">лу с момента его официального </w:t>
      </w:r>
      <w:r w:rsidRPr="00E07883">
        <w:rPr>
          <w:rFonts w:eastAsia="Calibri"/>
          <w:lang w:eastAsia="en-US"/>
        </w:rPr>
        <w:t>опубликования.</w:t>
      </w:r>
    </w:p>
    <w:p w:rsidR="001B7480" w:rsidRPr="001B7480" w:rsidRDefault="001D2ED6" w:rsidP="00E07883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Опубликовать </w:t>
      </w:r>
      <w:r w:rsidR="00E07883" w:rsidRPr="00E07883">
        <w:rPr>
          <w:rFonts w:eastAsia="Calibri"/>
          <w:lang w:eastAsia="en-US"/>
        </w:rPr>
        <w:t>наст</w:t>
      </w:r>
      <w:r>
        <w:rPr>
          <w:rFonts w:eastAsia="Calibri"/>
          <w:lang w:eastAsia="en-US"/>
        </w:rPr>
        <w:t xml:space="preserve">оящее Решение в газете «Псковские Новости» и разместить на официальном сайте муниципального </w:t>
      </w:r>
      <w:r w:rsidR="00E07883" w:rsidRPr="00E07883">
        <w:rPr>
          <w:rFonts w:eastAsia="Calibri"/>
          <w:lang w:eastAsia="en-US"/>
        </w:rPr>
        <w:t>образования «Город  Псков».</w:t>
      </w:r>
    </w:p>
    <w:p w:rsidR="000A4477" w:rsidRDefault="000A447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651A9" w:rsidRDefault="006651A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9B5655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9B5655" w:rsidRDefault="009B5655">
      <w:pPr>
        <w:spacing w:after="200" w:line="276" w:lineRule="auto"/>
      </w:pPr>
      <w:r>
        <w:br w:type="page"/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lastRenderedPageBreak/>
        <w:t>Приложение №1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>к Решению Псковской городской Думы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right"/>
      </w:pPr>
      <w:r>
        <w:t>от _____________ № ____</w:t>
      </w: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D2ED6" w:rsidRPr="001D2ED6" w:rsidRDefault="001D2ED6" w:rsidP="001D2ED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2ED6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1D2ED6" w:rsidRPr="001D2ED6" w:rsidRDefault="001D2ED6" w:rsidP="001D2ED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2ED6">
        <w:rPr>
          <w:rFonts w:eastAsiaTheme="minorHAnsi"/>
          <w:b/>
          <w:bCs/>
          <w:sz w:val="28"/>
          <w:szCs w:val="28"/>
          <w:lang w:eastAsia="en-US"/>
        </w:rPr>
        <w:t>О КНИГЕ ПОЧЕТА ГОРОДА ПСКОВА</w:t>
      </w:r>
    </w:p>
    <w:p w:rsidR="001D2ED6" w:rsidRPr="001D2ED6" w:rsidRDefault="001D2ED6" w:rsidP="001D2ED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D2ED6" w:rsidRPr="001D2ED6" w:rsidRDefault="001D2ED6" w:rsidP="001D2E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1.Занесение в Книгу почета города Пскова (далее - Книга Почета) является формой поощрения граждан, трудовых коллективов организаций, подразделений правоохранительных органов и воинских формирований за их особые заслуги в развитии производства, науки и техники, образования, социального обеспечения, искусства, культуры, обслуживания населения, в других областях трудовой деятельности; высокое профессиональное мастерство и достижения в спорте, а также за активное участие в общественной жизни города, охране правопорядка.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 xml:space="preserve">2. Ходатайства о занесении в Книгу почета имеют право вносить коллективы организаций, независимо от организационно-правовой формы, общественные объединения, органы местного самоуправления, правоохранительные органы, воинские формирования, граждане города. 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3. Инициаторы ходатайств о занесении в Книгу Почета граждан, трудовых коллективов организаций, подразделений правоохранительных органов и воинских формирований направляют в городскую Думу следующие документы: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-ходатайство с оригинальной подписью;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1D2ED6">
        <w:rPr>
          <w:rFonts w:eastAsiaTheme="minorHAnsi"/>
          <w:lang w:eastAsia="en-US"/>
        </w:rPr>
        <w:t>характеристику деятельности с указанием конкретных заслуг и достижений с оригинальной подписью;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1D2ED6">
        <w:rPr>
          <w:rFonts w:eastAsiaTheme="minorHAnsi"/>
          <w:lang w:eastAsia="en-US"/>
        </w:rPr>
        <w:t>заверенные копии документов, подтверждающих достижения, заслуги и (или) имеющиеся награды претендента;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1D2ED6">
        <w:rPr>
          <w:rFonts w:eastAsiaTheme="minorHAnsi"/>
          <w:lang w:eastAsia="en-US"/>
        </w:rPr>
        <w:t>справку о трудовой деятельности для граждан, информацию об истории развития трудового коллектива организации, подразделений правоохранительных органов и воинских формирований;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1D2ED6">
        <w:rPr>
          <w:rFonts w:eastAsiaTheme="minorHAnsi"/>
          <w:lang w:eastAsia="en-US"/>
        </w:rPr>
        <w:t>фотографию 9 х 12 - 1 шт.</w:t>
      </w:r>
    </w:p>
    <w:p w:rsidR="001D2ED6" w:rsidRPr="001D2ED6" w:rsidRDefault="0024669F" w:rsidP="001D2ED6">
      <w:pPr>
        <w:ind w:firstLine="709"/>
        <w:jc w:val="both"/>
      </w:pPr>
      <w:r>
        <w:t>-</w:t>
      </w:r>
      <w:r w:rsidR="001D2ED6" w:rsidRPr="001D2ED6">
        <w:t>письменное согласие на обработку персональных данных (для граждан)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</w:pPr>
      <w:r w:rsidRPr="001D2ED6">
        <w:t xml:space="preserve">-справка об отсутствии задолженности по уплате штрафов, пени, </w:t>
      </w:r>
      <w:r w:rsidRPr="001D2ED6">
        <w:rPr>
          <w:rFonts w:eastAsiaTheme="minorHAnsi"/>
          <w:lang w:eastAsia="en-US"/>
        </w:rPr>
        <w:t>подлежащих уплате в соответствии с законодательством Российской Федерации о налогах и сборах</w:t>
      </w:r>
      <w:proofErr w:type="gramStart"/>
      <w:r w:rsidRPr="001D2ED6">
        <w:rPr>
          <w:rFonts w:eastAsiaTheme="minorHAnsi"/>
          <w:lang w:eastAsia="en-US"/>
        </w:rPr>
        <w:t>.</w:t>
      </w:r>
      <w:proofErr w:type="gramEnd"/>
      <w:r w:rsidRPr="001D2ED6">
        <w:t xml:space="preserve"> (</w:t>
      </w:r>
      <w:proofErr w:type="gramStart"/>
      <w:r w:rsidRPr="001D2ED6">
        <w:t>д</w:t>
      </w:r>
      <w:proofErr w:type="gramEnd"/>
      <w:r w:rsidRPr="001D2ED6">
        <w:t>ля граждан)</w:t>
      </w:r>
    </w:p>
    <w:p w:rsidR="001D2ED6" w:rsidRPr="001D2ED6" w:rsidRDefault="001D2ED6" w:rsidP="001D2ED6">
      <w:pPr>
        <w:ind w:firstLine="709"/>
        <w:jc w:val="both"/>
      </w:pPr>
      <w:r w:rsidRPr="001D2ED6">
        <w:t>-рекомендательное письмо вышестоящей организации (для   государственных и  муниципальных  учреждений)</w:t>
      </w:r>
    </w:p>
    <w:p w:rsidR="001D2ED6" w:rsidRPr="001D2ED6" w:rsidRDefault="0024669F" w:rsidP="001D2ED6">
      <w:pPr>
        <w:ind w:firstLine="709"/>
        <w:jc w:val="both"/>
      </w:pPr>
      <w:r>
        <w:t>-</w:t>
      </w:r>
      <w:r w:rsidR="001D2ED6" w:rsidRPr="001D2ED6">
        <w:t>справка об отсутствии бюджетной задолженности  по штрафам, пени, налогам (для организаций)</w:t>
      </w:r>
    </w:p>
    <w:p w:rsidR="001D2ED6" w:rsidRPr="001D2ED6" w:rsidRDefault="0024669F" w:rsidP="001D2ED6">
      <w:pPr>
        <w:ind w:firstLine="709"/>
        <w:jc w:val="both"/>
      </w:pPr>
      <w:r>
        <w:t>-</w:t>
      </w:r>
      <w:r w:rsidR="001D2ED6" w:rsidRPr="001D2ED6">
        <w:t>справку об экономической деятельности организации за последние три года (для организации)</w:t>
      </w:r>
    </w:p>
    <w:p w:rsidR="001D2ED6" w:rsidRPr="001D2ED6" w:rsidRDefault="001D2ED6" w:rsidP="001D2ED6">
      <w:pPr>
        <w:ind w:firstLine="709"/>
        <w:jc w:val="both"/>
        <w:rPr>
          <w:rFonts w:eastAsiaTheme="minorHAnsi"/>
          <w:lang w:eastAsia="en-US"/>
        </w:rPr>
      </w:pPr>
      <w:r w:rsidRPr="001D2ED6">
        <w:t>4. В случае предоставления неполного комплекта документов кандидату  в награждении отказывают.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5. Документы и другие материалы по мере их поступления в Псковскую городскую Думу передаются в общественную комиссию для их предварительного рассмотрения и принятия решения о возможности занесения в Книгу Почета гражданина, трудового коллектива организации, подразделения правоохранительных органов и воинских формирований или об отказе в поощрении.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6. Оценка кандидатур, представленных в комиссию, производится по следующим критериям: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1D2ED6" w:rsidRPr="001D2ED6">
        <w:rPr>
          <w:rFonts w:eastAsiaTheme="minorHAnsi"/>
          <w:lang w:eastAsia="en-US"/>
        </w:rPr>
        <w:t>эффективная многолетняя общественная или благотворительная деятельность на благо города Пскова;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1D2ED6" w:rsidRPr="001D2ED6">
        <w:rPr>
          <w:rFonts w:eastAsiaTheme="minorHAnsi"/>
          <w:lang w:eastAsia="en-US"/>
        </w:rPr>
        <w:t>признание выдающихся достижений в профессиональной деятельности;</w:t>
      </w:r>
    </w:p>
    <w:p w:rsidR="0024669F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r w:rsidR="001D2ED6" w:rsidRPr="001D2ED6">
        <w:rPr>
          <w:rFonts w:eastAsiaTheme="minorHAnsi"/>
          <w:lang w:eastAsia="en-US"/>
        </w:rPr>
        <w:t>прославление города выдающимися достижениями в различных сферах деятельности (научными разработками, изобретениями, высоким качеством выпускаемой продукции или оказываемых услуг и др.), получившими всероссийское и международное признание</w:t>
      </w:r>
      <w:r>
        <w:rPr>
          <w:rFonts w:eastAsiaTheme="minorHAnsi"/>
          <w:lang w:eastAsia="en-US"/>
        </w:rPr>
        <w:t>.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1D2ED6" w:rsidRPr="001D2ED6">
        <w:rPr>
          <w:rFonts w:eastAsiaTheme="minorHAnsi"/>
          <w:lang w:eastAsia="en-US"/>
        </w:rPr>
        <w:t>Результаты рассмотрения материалов оформляются решением общественной комиссии и направляются в Псковскую городскую Думу.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Решения комиссии имеют рекомендательный характер.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</w:t>
      </w:r>
      <w:r w:rsidR="001D2ED6" w:rsidRPr="001D2ED6">
        <w:rPr>
          <w:rFonts w:eastAsiaTheme="minorHAnsi"/>
          <w:lang w:eastAsia="en-US"/>
        </w:rPr>
        <w:t>Окончательное рассмотрение вопроса о занесении претендентов в Книгу Почета производится на сессии Псковской городской Думы.</w:t>
      </w:r>
    </w:p>
    <w:p w:rsidR="001D2ED6" w:rsidRPr="001D2ED6" w:rsidRDefault="0024669F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Решение </w:t>
      </w:r>
      <w:r w:rsidR="001D2ED6" w:rsidRPr="001D2ED6">
        <w:rPr>
          <w:rFonts w:eastAsiaTheme="minorHAnsi"/>
          <w:lang w:eastAsia="en-US"/>
        </w:rPr>
        <w:t>по данному вопросу принимается депутатами в ходе открытого голосования большинством голосов от установленного числа депутатов Псковской городской Думы и публикуется в газете «Псковские Новости».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9.</w:t>
      </w:r>
      <w:r w:rsidR="002A1DDE">
        <w:rPr>
          <w:rFonts w:eastAsiaTheme="minorHAnsi"/>
          <w:lang w:eastAsia="en-US"/>
        </w:rPr>
        <w:t xml:space="preserve"> Лицам или трудовым коллективам</w:t>
      </w:r>
      <w:r w:rsidRPr="001D2ED6">
        <w:rPr>
          <w:rFonts w:eastAsiaTheme="minorHAnsi"/>
          <w:lang w:eastAsia="en-US"/>
        </w:rPr>
        <w:t xml:space="preserve"> орган</w:t>
      </w:r>
      <w:r w:rsidR="002A1DDE">
        <w:rPr>
          <w:rFonts w:eastAsiaTheme="minorHAnsi"/>
          <w:lang w:eastAsia="en-US"/>
        </w:rPr>
        <w:t xml:space="preserve">изаций, занесенным в Книгу </w:t>
      </w:r>
      <w:r w:rsidRPr="001D2ED6">
        <w:rPr>
          <w:rFonts w:eastAsiaTheme="minorHAnsi"/>
          <w:lang w:eastAsia="en-US"/>
        </w:rPr>
        <w:t xml:space="preserve">Почета в торжественной обстановке вручается  свидетельство  о внесении в  Книгу  Почета. 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 xml:space="preserve">10. Свидетельство о занесении в Книгу Почета </w:t>
      </w:r>
      <w:r w:rsidR="002A1DDE">
        <w:rPr>
          <w:rFonts w:eastAsiaTheme="minorHAnsi"/>
          <w:lang w:eastAsia="en-US"/>
        </w:rPr>
        <w:t xml:space="preserve">подписывается Главой города </w:t>
      </w:r>
      <w:r w:rsidRPr="001D2ED6">
        <w:rPr>
          <w:rFonts w:eastAsiaTheme="minorHAnsi"/>
          <w:lang w:eastAsia="en-US"/>
        </w:rPr>
        <w:t>Пскова.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>11. В</w:t>
      </w:r>
      <w:r w:rsidR="002A1DDE">
        <w:rPr>
          <w:rFonts w:eastAsiaTheme="minorHAnsi"/>
          <w:lang w:eastAsia="en-US"/>
        </w:rPr>
        <w:t xml:space="preserve"> Книгу</w:t>
      </w:r>
      <w:r w:rsidRPr="001D2ED6">
        <w:rPr>
          <w:rFonts w:eastAsiaTheme="minorHAnsi"/>
          <w:lang w:eastAsia="en-US"/>
        </w:rPr>
        <w:t xml:space="preserve"> Почета </w:t>
      </w:r>
      <w:r w:rsidR="002A1DDE">
        <w:rPr>
          <w:rFonts w:eastAsiaTheme="minorHAnsi"/>
          <w:lang w:eastAsia="en-US"/>
        </w:rPr>
        <w:t xml:space="preserve">подлежат </w:t>
      </w:r>
      <w:r w:rsidRPr="001D2ED6">
        <w:rPr>
          <w:rFonts w:eastAsiaTheme="minorHAnsi"/>
          <w:lang w:eastAsia="en-US"/>
        </w:rPr>
        <w:t>внесению</w:t>
      </w:r>
      <w:r w:rsidR="002A1DDE">
        <w:rPr>
          <w:rFonts w:eastAsiaTheme="minorHAnsi"/>
          <w:lang w:eastAsia="en-US"/>
        </w:rPr>
        <w:t xml:space="preserve"> граждане за</w:t>
      </w:r>
      <w:r w:rsidRPr="001D2ED6">
        <w:rPr>
          <w:rFonts w:eastAsiaTheme="minorHAnsi"/>
          <w:lang w:eastAsia="en-US"/>
        </w:rPr>
        <w:t xml:space="preserve"> проявленные мужество, смелость и отвагу или  </w:t>
      </w:r>
      <w:r w:rsidR="002A1DDE">
        <w:rPr>
          <w:rFonts w:eastAsiaTheme="minorHAnsi"/>
          <w:lang w:eastAsia="en-US"/>
        </w:rPr>
        <w:t xml:space="preserve">совершение  подвига, в случае поступления </w:t>
      </w:r>
      <w:r w:rsidRPr="001D2ED6">
        <w:rPr>
          <w:rFonts w:eastAsiaTheme="minorHAnsi"/>
          <w:lang w:eastAsia="en-US"/>
        </w:rPr>
        <w:t>ходатайства.</w:t>
      </w:r>
    </w:p>
    <w:p w:rsidR="001D2ED6" w:rsidRPr="001D2ED6" w:rsidRDefault="001D2ED6" w:rsidP="001D2ED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D2ED6">
        <w:rPr>
          <w:rFonts w:eastAsiaTheme="minorHAnsi"/>
          <w:lang w:eastAsia="en-US"/>
        </w:rPr>
        <w:t xml:space="preserve">12. </w:t>
      </w:r>
      <w:proofErr w:type="gramStart"/>
      <w:r w:rsidR="002A1DDE">
        <w:rPr>
          <w:rFonts w:eastAsiaTheme="minorHAnsi"/>
          <w:lang w:eastAsia="en-US"/>
        </w:rPr>
        <w:t>Запись</w:t>
      </w:r>
      <w:proofErr w:type="gramEnd"/>
      <w:r w:rsidR="002A1DDE">
        <w:rPr>
          <w:rFonts w:eastAsiaTheme="minorHAnsi"/>
          <w:lang w:eastAsia="en-US"/>
        </w:rPr>
        <w:t xml:space="preserve"> занесенная в Книгу </w:t>
      </w:r>
      <w:r w:rsidRPr="001D2ED6">
        <w:rPr>
          <w:rFonts w:eastAsiaTheme="minorHAnsi"/>
          <w:lang w:eastAsia="en-US"/>
        </w:rPr>
        <w:t>П</w:t>
      </w:r>
      <w:r w:rsidR="002A1DDE">
        <w:rPr>
          <w:rFonts w:eastAsiaTheme="minorHAnsi"/>
          <w:lang w:eastAsia="en-US"/>
        </w:rPr>
        <w:t xml:space="preserve">очета может быть </w:t>
      </w:r>
      <w:r w:rsidRPr="001D2ED6">
        <w:rPr>
          <w:rFonts w:eastAsiaTheme="minorHAnsi"/>
          <w:lang w:eastAsia="en-US"/>
        </w:rPr>
        <w:t>аннул</w:t>
      </w:r>
      <w:r w:rsidR="002A1DDE">
        <w:rPr>
          <w:rFonts w:eastAsiaTheme="minorHAnsi"/>
          <w:lang w:eastAsia="en-US"/>
        </w:rPr>
        <w:t xml:space="preserve">ирована </w:t>
      </w:r>
      <w:r w:rsidRPr="001D2ED6">
        <w:rPr>
          <w:rFonts w:eastAsiaTheme="minorHAnsi"/>
          <w:lang w:eastAsia="en-US"/>
        </w:rPr>
        <w:t>по реше</w:t>
      </w:r>
      <w:r w:rsidR="002A1DDE">
        <w:rPr>
          <w:rFonts w:eastAsiaTheme="minorHAnsi"/>
          <w:lang w:eastAsia="en-US"/>
        </w:rPr>
        <w:t xml:space="preserve">нию Псковской городской Думы в </w:t>
      </w:r>
      <w:r w:rsidRPr="001D2ED6">
        <w:rPr>
          <w:rFonts w:eastAsiaTheme="minorHAnsi"/>
          <w:lang w:eastAsia="en-US"/>
        </w:rPr>
        <w:t>с</w:t>
      </w:r>
      <w:r w:rsidR="002A1DDE">
        <w:rPr>
          <w:rFonts w:eastAsiaTheme="minorHAnsi"/>
          <w:lang w:eastAsia="en-US"/>
        </w:rPr>
        <w:t>лучаях совершения гражданином антиобщественного проступка или действия, установленного в соответствии с</w:t>
      </w:r>
      <w:r w:rsidRPr="001D2ED6">
        <w:rPr>
          <w:rFonts w:eastAsiaTheme="minorHAnsi"/>
          <w:lang w:eastAsia="en-US"/>
        </w:rPr>
        <w:t xml:space="preserve"> </w:t>
      </w:r>
      <w:r w:rsidR="002A1DDE">
        <w:rPr>
          <w:rFonts w:eastAsiaTheme="minorHAnsi"/>
          <w:lang w:eastAsia="en-US"/>
        </w:rPr>
        <w:t>действующим</w:t>
      </w:r>
      <w:r w:rsidRPr="001D2ED6">
        <w:rPr>
          <w:rFonts w:eastAsiaTheme="minorHAnsi"/>
          <w:lang w:eastAsia="en-US"/>
        </w:rPr>
        <w:t xml:space="preserve"> законодательством, а</w:t>
      </w:r>
      <w:r w:rsidR="002A1DDE">
        <w:rPr>
          <w:rFonts w:eastAsiaTheme="minorHAnsi"/>
          <w:lang w:eastAsia="en-US"/>
        </w:rPr>
        <w:t xml:space="preserve"> также в случае </w:t>
      </w:r>
      <w:r w:rsidRPr="001D2ED6">
        <w:rPr>
          <w:rFonts w:eastAsiaTheme="minorHAnsi"/>
          <w:lang w:eastAsia="en-US"/>
        </w:rPr>
        <w:t>обнаружения</w:t>
      </w:r>
      <w:r w:rsidR="002A1DDE">
        <w:rPr>
          <w:rFonts w:eastAsiaTheme="minorHAnsi"/>
          <w:lang w:eastAsia="en-US"/>
        </w:rPr>
        <w:t xml:space="preserve"> </w:t>
      </w:r>
      <w:r w:rsidRPr="001D2ED6">
        <w:rPr>
          <w:rFonts w:eastAsiaTheme="minorHAnsi"/>
          <w:lang w:eastAsia="en-US"/>
        </w:rPr>
        <w:t>подложных документов.</w:t>
      </w:r>
    </w:p>
    <w:p w:rsidR="00FD4D0B" w:rsidRPr="001D2ED6" w:rsidRDefault="001D2ED6" w:rsidP="001D2ED6">
      <w:pPr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1D2ED6">
        <w:rPr>
          <w:rFonts w:eastAsiaTheme="minorHAnsi"/>
          <w:lang w:eastAsia="en-US"/>
        </w:rPr>
        <w:t>13.Книга Почета находится на постоянном хранении в Псковской городской Думе.</w:t>
      </w:r>
    </w:p>
    <w:p w:rsidR="009B5655" w:rsidRDefault="009B5655" w:rsidP="00981EA2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9B5655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9B5655" w:rsidP="009B5655">
      <w:pPr>
        <w:tabs>
          <w:tab w:val="left" w:pos="364"/>
        </w:tabs>
        <w:autoSpaceDE w:val="0"/>
        <w:autoSpaceDN w:val="0"/>
        <w:adjustRightInd w:val="0"/>
        <w:jc w:val="both"/>
      </w:pP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74BCF"/>
    <w:rsid w:val="000A4477"/>
    <w:rsid w:val="000C31D5"/>
    <w:rsid w:val="000C6DE2"/>
    <w:rsid w:val="00174B93"/>
    <w:rsid w:val="001B7480"/>
    <w:rsid w:val="001D2ED6"/>
    <w:rsid w:val="001E258F"/>
    <w:rsid w:val="001E7A52"/>
    <w:rsid w:val="00215CEE"/>
    <w:rsid w:val="00227FB0"/>
    <w:rsid w:val="00241D2E"/>
    <w:rsid w:val="0024669F"/>
    <w:rsid w:val="00247F0F"/>
    <w:rsid w:val="00270B20"/>
    <w:rsid w:val="00281B03"/>
    <w:rsid w:val="00297610"/>
    <w:rsid w:val="002A1DDE"/>
    <w:rsid w:val="002A3649"/>
    <w:rsid w:val="002B1E1A"/>
    <w:rsid w:val="002B400C"/>
    <w:rsid w:val="002D00E2"/>
    <w:rsid w:val="002E41CD"/>
    <w:rsid w:val="0031164E"/>
    <w:rsid w:val="00371E41"/>
    <w:rsid w:val="0038413C"/>
    <w:rsid w:val="003B12DC"/>
    <w:rsid w:val="003F33BF"/>
    <w:rsid w:val="00427039"/>
    <w:rsid w:val="0043182D"/>
    <w:rsid w:val="00451083"/>
    <w:rsid w:val="00476D9F"/>
    <w:rsid w:val="004A4443"/>
    <w:rsid w:val="004B065F"/>
    <w:rsid w:val="004B61C5"/>
    <w:rsid w:val="004E2135"/>
    <w:rsid w:val="004F316B"/>
    <w:rsid w:val="005323F5"/>
    <w:rsid w:val="005B2B67"/>
    <w:rsid w:val="005C53E3"/>
    <w:rsid w:val="005D0E0A"/>
    <w:rsid w:val="00637973"/>
    <w:rsid w:val="006651A9"/>
    <w:rsid w:val="0067032F"/>
    <w:rsid w:val="006D37D7"/>
    <w:rsid w:val="006F38EA"/>
    <w:rsid w:val="0070349B"/>
    <w:rsid w:val="007465F3"/>
    <w:rsid w:val="007A4F1C"/>
    <w:rsid w:val="007B3718"/>
    <w:rsid w:val="007B578A"/>
    <w:rsid w:val="007D74D3"/>
    <w:rsid w:val="008006AC"/>
    <w:rsid w:val="008144B1"/>
    <w:rsid w:val="00824967"/>
    <w:rsid w:val="0085077D"/>
    <w:rsid w:val="0089348D"/>
    <w:rsid w:val="008D4E8E"/>
    <w:rsid w:val="008F4DD5"/>
    <w:rsid w:val="009041ED"/>
    <w:rsid w:val="00910AD1"/>
    <w:rsid w:val="00946C6D"/>
    <w:rsid w:val="00950957"/>
    <w:rsid w:val="00961201"/>
    <w:rsid w:val="009776D3"/>
    <w:rsid w:val="00981EA2"/>
    <w:rsid w:val="00992F87"/>
    <w:rsid w:val="009B4BC9"/>
    <w:rsid w:val="009B5655"/>
    <w:rsid w:val="009B5C5A"/>
    <w:rsid w:val="009E3713"/>
    <w:rsid w:val="009F45F0"/>
    <w:rsid w:val="00A0223D"/>
    <w:rsid w:val="00A22A34"/>
    <w:rsid w:val="00A4308D"/>
    <w:rsid w:val="00A47203"/>
    <w:rsid w:val="00A60E99"/>
    <w:rsid w:val="00A872D5"/>
    <w:rsid w:val="00AA3EA0"/>
    <w:rsid w:val="00AA68F5"/>
    <w:rsid w:val="00B04B5F"/>
    <w:rsid w:val="00B65327"/>
    <w:rsid w:val="00B776BB"/>
    <w:rsid w:val="00BD68BE"/>
    <w:rsid w:val="00BE21C9"/>
    <w:rsid w:val="00BF2C96"/>
    <w:rsid w:val="00C057E3"/>
    <w:rsid w:val="00C53B96"/>
    <w:rsid w:val="00C82A90"/>
    <w:rsid w:val="00C83B08"/>
    <w:rsid w:val="00CA1B54"/>
    <w:rsid w:val="00D2224B"/>
    <w:rsid w:val="00D36B27"/>
    <w:rsid w:val="00D7448E"/>
    <w:rsid w:val="00D82B24"/>
    <w:rsid w:val="00DA6D6D"/>
    <w:rsid w:val="00DC4576"/>
    <w:rsid w:val="00DC5346"/>
    <w:rsid w:val="00DD7500"/>
    <w:rsid w:val="00E07883"/>
    <w:rsid w:val="00E271F5"/>
    <w:rsid w:val="00E30947"/>
    <w:rsid w:val="00E66EC1"/>
    <w:rsid w:val="00E8191E"/>
    <w:rsid w:val="00E8309B"/>
    <w:rsid w:val="00EF068F"/>
    <w:rsid w:val="00EF7F5C"/>
    <w:rsid w:val="00F01E54"/>
    <w:rsid w:val="00F10459"/>
    <w:rsid w:val="00F16668"/>
    <w:rsid w:val="00F26325"/>
    <w:rsid w:val="00F41384"/>
    <w:rsid w:val="00F550DC"/>
    <w:rsid w:val="00F704C3"/>
    <w:rsid w:val="00F729E9"/>
    <w:rsid w:val="00FB7B51"/>
    <w:rsid w:val="00FD4D0B"/>
    <w:rsid w:val="00F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uiPriority w:val="59"/>
    <w:rsid w:val="005C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uiPriority w:val="59"/>
    <w:rsid w:val="005C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33</cp:revision>
  <cp:lastPrinted>2019-12-26T11:14:00Z</cp:lastPrinted>
  <dcterms:created xsi:type="dcterms:W3CDTF">2017-06-14T09:45:00Z</dcterms:created>
  <dcterms:modified xsi:type="dcterms:W3CDTF">2019-12-27T07:20:00Z</dcterms:modified>
</cp:coreProperties>
</file>