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AA3" w:rsidRDefault="00B57AA3" w:rsidP="00B57AA3">
      <w:pPr>
        <w:tabs>
          <w:tab w:val="left" w:pos="652"/>
          <w:tab w:val="right" w:pos="9355"/>
        </w:tabs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1530350</wp:posOffset>
                </wp:positionH>
                <wp:positionV relativeFrom="paragraph">
                  <wp:posOffset>2118360</wp:posOffset>
                </wp:positionV>
                <wp:extent cx="751840" cy="225425"/>
                <wp:effectExtent l="0" t="0" r="0" b="317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7AA3" w:rsidRDefault="00B57AA3" w:rsidP="00B57AA3">
                            <w:r>
                              <w:t>156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20.5pt;margin-top:166.8pt;width:59.2pt;height:1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" stroked="f">
                <v:textbox>
                  <w:txbxContent>
                    <w:p w:rsidR="00B57AA3" w:rsidRDefault="00B57AA3" w:rsidP="00B57AA3">
                      <w:r>
                        <w:t>156</w:t>
                      </w:r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2118360</wp:posOffset>
                </wp:positionV>
                <wp:extent cx="913130" cy="225425"/>
                <wp:effectExtent l="0" t="0" r="1270" b="31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7AA3" w:rsidRDefault="00B57AA3" w:rsidP="00B57AA3">
                            <w:r>
                              <w:t>08</w:t>
                            </w:r>
                            <w:r>
                              <w:t>.10.2019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17.7pt;margin-top:166.8pt;width:71.9pt;height: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" stroked="f">
                <v:textbox>
                  <w:txbxContent>
                    <w:p w:rsidR="00B57AA3" w:rsidRDefault="00B57AA3" w:rsidP="00B57AA3">
                      <w:r>
                        <w:t>08</w:t>
                      </w:r>
                      <w:r>
                        <w:t>.10.2019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4762500" cy="2619375"/>
            <wp:effectExtent l="0" t="0" r="0" b="9525"/>
            <wp:docPr id="1" name="Рисунок 1" descr="Описание: 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E1F" w:rsidRPr="00B836DE" w:rsidRDefault="00AC2E1F" w:rsidP="00313CC2">
      <w:pPr>
        <w:widowControl w:val="0"/>
        <w:autoSpaceDE w:val="0"/>
        <w:autoSpaceDN w:val="0"/>
        <w:ind w:firstLine="709"/>
        <w:jc w:val="center"/>
        <w:rPr>
          <w:rFonts w:ascii="Calibri" w:hAnsi="Calibri" w:cs="Calibri"/>
          <w:b/>
          <w:sz w:val="28"/>
          <w:szCs w:val="28"/>
        </w:rPr>
      </w:pPr>
    </w:p>
    <w:p w:rsidR="00136A9C" w:rsidRPr="00B836DE" w:rsidRDefault="00E209A1" w:rsidP="00313CC2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B836DE">
        <w:rPr>
          <w:sz w:val="28"/>
          <w:szCs w:val="28"/>
        </w:rPr>
        <w:t xml:space="preserve">Об утверждении </w:t>
      </w:r>
      <w:r w:rsidR="008A5162" w:rsidRPr="00B836DE">
        <w:rPr>
          <w:sz w:val="28"/>
          <w:szCs w:val="28"/>
        </w:rPr>
        <w:t>П</w:t>
      </w:r>
      <w:r w:rsidRPr="00B836DE">
        <w:rPr>
          <w:sz w:val="28"/>
          <w:szCs w:val="28"/>
        </w:rPr>
        <w:t>орядка разработки и корректировки</w:t>
      </w:r>
      <w:r w:rsidR="00F50A7B" w:rsidRPr="00B836DE">
        <w:rPr>
          <w:sz w:val="28"/>
          <w:szCs w:val="28"/>
        </w:rPr>
        <w:t xml:space="preserve"> </w:t>
      </w:r>
      <w:r w:rsidRPr="00B836DE">
        <w:rPr>
          <w:sz w:val="28"/>
          <w:szCs w:val="28"/>
        </w:rPr>
        <w:t>прогноза социал</w:t>
      </w:r>
      <w:r w:rsidRPr="00B836DE">
        <w:rPr>
          <w:sz w:val="28"/>
          <w:szCs w:val="28"/>
        </w:rPr>
        <w:t>ь</w:t>
      </w:r>
      <w:r w:rsidRPr="00B836DE">
        <w:rPr>
          <w:sz w:val="28"/>
          <w:szCs w:val="28"/>
        </w:rPr>
        <w:t>но-экономического развития города Пскова</w:t>
      </w:r>
      <w:r w:rsidR="00F50A7B" w:rsidRPr="00B836DE">
        <w:rPr>
          <w:sz w:val="28"/>
          <w:szCs w:val="28"/>
        </w:rPr>
        <w:t xml:space="preserve"> </w:t>
      </w:r>
      <w:r w:rsidRPr="00B836DE">
        <w:rPr>
          <w:sz w:val="28"/>
          <w:szCs w:val="28"/>
        </w:rPr>
        <w:t>на среднесрочный период</w:t>
      </w:r>
    </w:p>
    <w:p w:rsidR="00136A9C" w:rsidRPr="00B836DE" w:rsidRDefault="00136A9C" w:rsidP="00313CC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50A7B" w:rsidRPr="00B836DE" w:rsidRDefault="00F50A7B" w:rsidP="00313CC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13CC2" w:rsidRPr="00B836DE" w:rsidRDefault="00313CC2" w:rsidP="00313C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72A86" w:rsidRPr="00B836DE" w:rsidRDefault="00313CC2" w:rsidP="00313CC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B836DE">
        <w:rPr>
          <w:sz w:val="28"/>
          <w:szCs w:val="28"/>
        </w:rPr>
        <w:t>В целях реализации норм бюджетного законодательства Российской Ф</w:t>
      </w:r>
      <w:r w:rsidRPr="00B836DE">
        <w:rPr>
          <w:sz w:val="28"/>
          <w:szCs w:val="28"/>
        </w:rPr>
        <w:t>е</w:t>
      </w:r>
      <w:r w:rsidRPr="00B836DE">
        <w:rPr>
          <w:sz w:val="28"/>
          <w:szCs w:val="28"/>
        </w:rPr>
        <w:t xml:space="preserve">дерации, в соответствии со </w:t>
      </w:r>
      <w:hyperlink r:id="rId9" w:history="1">
        <w:r w:rsidRPr="00B836DE">
          <w:rPr>
            <w:sz w:val="28"/>
            <w:szCs w:val="28"/>
          </w:rPr>
          <w:t>статьями 172</w:t>
        </w:r>
      </w:hyperlink>
      <w:r w:rsidRPr="00B836DE">
        <w:rPr>
          <w:sz w:val="28"/>
          <w:szCs w:val="28"/>
        </w:rPr>
        <w:t xml:space="preserve"> и </w:t>
      </w:r>
      <w:hyperlink r:id="rId10" w:history="1">
        <w:r w:rsidRPr="00B836DE">
          <w:rPr>
            <w:sz w:val="28"/>
            <w:szCs w:val="28"/>
          </w:rPr>
          <w:t>173</w:t>
        </w:r>
      </w:hyperlink>
      <w:r w:rsidRPr="00B836DE">
        <w:rPr>
          <w:sz w:val="28"/>
          <w:szCs w:val="28"/>
        </w:rPr>
        <w:t xml:space="preserve"> Бюджетного кодекса Российской Федерации, </w:t>
      </w:r>
      <w:r w:rsidR="00052AD6" w:rsidRPr="00B836DE">
        <w:rPr>
          <w:sz w:val="28"/>
          <w:szCs w:val="28"/>
        </w:rPr>
        <w:t xml:space="preserve">Федеральным </w:t>
      </w:r>
      <w:hyperlink r:id="rId11" w:history="1">
        <w:r w:rsidR="00052AD6" w:rsidRPr="00B836DE">
          <w:rPr>
            <w:sz w:val="28"/>
            <w:szCs w:val="28"/>
          </w:rPr>
          <w:t>законом</w:t>
        </w:r>
      </w:hyperlink>
      <w:r w:rsidR="008A5162" w:rsidRPr="00B836DE">
        <w:rPr>
          <w:sz w:val="28"/>
          <w:szCs w:val="28"/>
        </w:rPr>
        <w:t xml:space="preserve"> от 28 июня </w:t>
      </w:r>
      <w:r w:rsidRPr="00B836DE">
        <w:rPr>
          <w:sz w:val="28"/>
          <w:szCs w:val="28"/>
        </w:rPr>
        <w:t xml:space="preserve">2014 </w:t>
      </w:r>
      <w:r w:rsidR="00115096" w:rsidRPr="00115096">
        <w:rPr>
          <w:color w:val="0000FF"/>
          <w:sz w:val="28"/>
          <w:szCs w:val="28"/>
        </w:rPr>
        <w:t>года</w:t>
      </w:r>
      <w:r w:rsidR="00115096">
        <w:rPr>
          <w:sz w:val="28"/>
          <w:szCs w:val="28"/>
        </w:rPr>
        <w:t xml:space="preserve"> </w:t>
      </w:r>
      <w:r w:rsidR="00052AD6" w:rsidRPr="00B836DE">
        <w:rPr>
          <w:sz w:val="28"/>
          <w:szCs w:val="28"/>
        </w:rPr>
        <w:t xml:space="preserve"> № 172-ФЗ «О страт</w:t>
      </w:r>
      <w:r w:rsidR="00052AD6" w:rsidRPr="00B836DE">
        <w:rPr>
          <w:sz w:val="28"/>
          <w:szCs w:val="28"/>
        </w:rPr>
        <w:t>е</w:t>
      </w:r>
      <w:r w:rsidR="00052AD6" w:rsidRPr="00B836DE">
        <w:rPr>
          <w:sz w:val="28"/>
          <w:szCs w:val="28"/>
        </w:rPr>
        <w:t>гическом планировании в Российской Федерации», Решением Псковской г</w:t>
      </w:r>
      <w:r w:rsidR="00052AD6" w:rsidRPr="00B836DE">
        <w:rPr>
          <w:sz w:val="28"/>
          <w:szCs w:val="28"/>
        </w:rPr>
        <w:t>о</w:t>
      </w:r>
      <w:r w:rsidR="00052AD6" w:rsidRPr="00B836DE">
        <w:rPr>
          <w:sz w:val="28"/>
          <w:szCs w:val="28"/>
        </w:rPr>
        <w:t>родской Думы от 25</w:t>
      </w:r>
      <w:r w:rsidR="008A5162" w:rsidRPr="00B836DE">
        <w:rPr>
          <w:sz w:val="28"/>
          <w:szCs w:val="28"/>
        </w:rPr>
        <w:t xml:space="preserve"> февраля </w:t>
      </w:r>
      <w:r w:rsidR="00052AD6" w:rsidRPr="00B836DE">
        <w:rPr>
          <w:sz w:val="28"/>
          <w:szCs w:val="28"/>
        </w:rPr>
        <w:t xml:space="preserve">2016 </w:t>
      </w:r>
      <w:r w:rsidR="00115096" w:rsidRPr="00115096">
        <w:rPr>
          <w:color w:val="0000FF"/>
          <w:sz w:val="28"/>
          <w:szCs w:val="28"/>
        </w:rPr>
        <w:t>года</w:t>
      </w:r>
      <w:r w:rsidR="00115096">
        <w:rPr>
          <w:sz w:val="28"/>
          <w:szCs w:val="28"/>
        </w:rPr>
        <w:t xml:space="preserve"> №1826 «Об утверждении П</w:t>
      </w:r>
      <w:r w:rsidR="00052AD6" w:rsidRPr="00B836DE">
        <w:rPr>
          <w:sz w:val="28"/>
          <w:szCs w:val="28"/>
        </w:rPr>
        <w:t>оложения о стратегическом планировании в городе Пскове»</w:t>
      </w:r>
      <w:r w:rsidRPr="00B836DE">
        <w:rPr>
          <w:sz w:val="28"/>
          <w:szCs w:val="28"/>
        </w:rPr>
        <w:t xml:space="preserve">, руководствуясь </w:t>
      </w:r>
      <w:hyperlink r:id="rId12" w:history="1">
        <w:r w:rsidRPr="00B836DE">
          <w:rPr>
            <w:sz w:val="28"/>
            <w:szCs w:val="28"/>
          </w:rPr>
          <w:t>статьями 32</w:t>
        </w:r>
      </w:hyperlink>
      <w:r w:rsidRPr="00B836DE">
        <w:rPr>
          <w:sz w:val="28"/>
          <w:szCs w:val="28"/>
        </w:rPr>
        <w:t xml:space="preserve">, </w:t>
      </w:r>
      <w:hyperlink r:id="rId13" w:history="1">
        <w:r w:rsidRPr="00B836DE">
          <w:rPr>
            <w:sz w:val="28"/>
            <w:szCs w:val="28"/>
          </w:rPr>
          <w:t>34</w:t>
        </w:r>
      </w:hyperlink>
      <w:r w:rsidRPr="00B836DE">
        <w:rPr>
          <w:sz w:val="28"/>
          <w:szCs w:val="28"/>
        </w:rPr>
        <w:t xml:space="preserve"> Устава муниципального образования «Город</w:t>
      </w:r>
      <w:proofErr w:type="gramEnd"/>
      <w:r w:rsidRPr="00B836DE">
        <w:rPr>
          <w:sz w:val="28"/>
          <w:szCs w:val="28"/>
        </w:rPr>
        <w:t xml:space="preserve"> Псков», Администрация города Пскова </w:t>
      </w:r>
    </w:p>
    <w:p w:rsidR="00072A86" w:rsidRPr="00B836DE" w:rsidRDefault="00072A86" w:rsidP="00313CC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13CC2" w:rsidRPr="00B836DE" w:rsidRDefault="00313CC2" w:rsidP="00072A86">
      <w:pPr>
        <w:widowControl w:val="0"/>
        <w:autoSpaceDE w:val="0"/>
        <w:autoSpaceDN w:val="0"/>
        <w:jc w:val="center"/>
        <w:rPr>
          <w:caps/>
          <w:sz w:val="28"/>
          <w:szCs w:val="28"/>
        </w:rPr>
      </w:pPr>
      <w:r w:rsidRPr="00B836DE">
        <w:rPr>
          <w:caps/>
          <w:sz w:val="28"/>
          <w:szCs w:val="28"/>
        </w:rPr>
        <w:t>постановляет:</w:t>
      </w:r>
    </w:p>
    <w:p w:rsidR="00F50A7B" w:rsidRPr="00B836DE" w:rsidRDefault="00F50A7B" w:rsidP="00313CC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136A9C" w:rsidRDefault="00136A9C" w:rsidP="00313CC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36DE">
        <w:rPr>
          <w:sz w:val="28"/>
          <w:szCs w:val="28"/>
        </w:rPr>
        <w:t xml:space="preserve">1. Утвердить </w:t>
      </w:r>
      <w:hyperlink w:anchor="P36" w:history="1">
        <w:r w:rsidRPr="00B836DE">
          <w:rPr>
            <w:sz w:val="28"/>
            <w:szCs w:val="28"/>
          </w:rPr>
          <w:t>Порядок</w:t>
        </w:r>
      </w:hyperlink>
      <w:r w:rsidRPr="00B836DE">
        <w:rPr>
          <w:sz w:val="28"/>
          <w:szCs w:val="28"/>
        </w:rPr>
        <w:t xml:space="preserve"> разработки и корректировки прогноза социально-экономического развития города Пскова на среднесрочный период</w:t>
      </w:r>
      <w:r w:rsidR="00072A86" w:rsidRPr="00B836DE">
        <w:rPr>
          <w:sz w:val="28"/>
          <w:szCs w:val="28"/>
        </w:rPr>
        <w:t xml:space="preserve"> согласно приложению к настоящему Постановлению</w:t>
      </w:r>
      <w:r w:rsidRPr="00B836DE">
        <w:rPr>
          <w:sz w:val="28"/>
          <w:szCs w:val="28"/>
        </w:rPr>
        <w:t>.</w:t>
      </w:r>
    </w:p>
    <w:p w:rsidR="00AC2E1F" w:rsidRPr="00B836DE" w:rsidRDefault="00AC2E1F" w:rsidP="00313CC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136A9C" w:rsidRDefault="00136A9C" w:rsidP="00313CC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36DE">
        <w:rPr>
          <w:sz w:val="28"/>
          <w:szCs w:val="28"/>
        </w:rPr>
        <w:t>2. Определить Комитет социально-экономического развития Админ</w:t>
      </w:r>
      <w:r w:rsidRPr="00B836DE">
        <w:rPr>
          <w:sz w:val="28"/>
          <w:szCs w:val="28"/>
        </w:rPr>
        <w:t>и</w:t>
      </w:r>
      <w:r w:rsidRPr="00B836DE">
        <w:rPr>
          <w:sz w:val="28"/>
          <w:szCs w:val="28"/>
        </w:rPr>
        <w:t>страции города Пскова органом, уполномоченным на осуществление функций по разработке прогноза социально-экономического развития города Пскова на среднесрочный период.</w:t>
      </w:r>
    </w:p>
    <w:p w:rsidR="00AC2E1F" w:rsidRPr="00B836DE" w:rsidRDefault="00AC2E1F" w:rsidP="00313CC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136A9C" w:rsidRDefault="00136A9C" w:rsidP="00313CC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36DE">
        <w:rPr>
          <w:sz w:val="28"/>
          <w:szCs w:val="28"/>
        </w:rPr>
        <w:t xml:space="preserve">3. Признать утратившими силу </w:t>
      </w:r>
      <w:r w:rsidR="008A5162" w:rsidRPr="00B836DE">
        <w:rPr>
          <w:sz w:val="28"/>
          <w:szCs w:val="28"/>
        </w:rPr>
        <w:t>п</w:t>
      </w:r>
      <w:r w:rsidRPr="00B836DE">
        <w:rPr>
          <w:sz w:val="28"/>
          <w:szCs w:val="28"/>
        </w:rPr>
        <w:t>остановлени</w:t>
      </w:r>
      <w:r w:rsidR="00171F65" w:rsidRPr="00B836DE">
        <w:rPr>
          <w:sz w:val="28"/>
          <w:szCs w:val="28"/>
        </w:rPr>
        <w:t xml:space="preserve">е Администрации города Пскова </w:t>
      </w:r>
      <w:r w:rsidR="00072A86" w:rsidRPr="00B836DE">
        <w:rPr>
          <w:sz w:val="28"/>
          <w:szCs w:val="28"/>
        </w:rPr>
        <w:t>от 17.05.2013 №</w:t>
      </w:r>
      <w:r w:rsidRPr="00B836DE">
        <w:rPr>
          <w:sz w:val="28"/>
          <w:szCs w:val="28"/>
        </w:rPr>
        <w:t xml:space="preserve"> 1110 «Об утверждении порядка разработки прогноза социально-экономического развития муниципал</w:t>
      </w:r>
      <w:r w:rsidR="00072A86" w:rsidRPr="00B836DE">
        <w:rPr>
          <w:sz w:val="28"/>
          <w:szCs w:val="28"/>
        </w:rPr>
        <w:t>ьного образования «Город Псков»</w:t>
      </w:r>
      <w:r w:rsidRPr="00B836DE">
        <w:rPr>
          <w:sz w:val="28"/>
          <w:szCs w:val="28"/>
        </w:rPr>
        <w:t xml:space="preserve"> на очередной финансовый год и плановый период»</w:t>
      </w:r>
      <w:r w:rsidR="007E0E41" w:rsidRPr="00B836DE">
        <w:rPr>
          <w:sz w:val="28"/>
          <w:szCs w:val="28"/>
        </w:rPr>
        <w:t>.</w:t>
      </w:r>
    </w:p>
    <w:p w:rsidR="00AC2E1F" w:rsidRPr="00B836DE" w:rsidRDefault="00AC2E1F" w:rsidP="00313CC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4B04E9" w:rsidRDefault="00072A86" w:rsidP="00313CC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36DE">
        <w:rPr>
          <w:sz w:val="28"/>
          <w:szCs w:val="28"/>
        </w:rPr>
        <w:t xml:space="preserve">4. Настоящее </w:t>
      </w:r>
      <w:r w:rsidR="008A5162" w:rsidRPr="00B836DE">
        <w:rPr>
          <w:sz w:val="28"/>
          <w:szCs w:val="28"/>
        </w:rPr>
        <w:t>п</w:t>
      </w:r>
      <w:r w:rsidR="004B04E9" w:rsidRPr="00B836DE">
        <w:rPr>
          <w:sz w:val="28"/>
          <w:szCs w:val="28"/>
        </w:rPr>
        <w:t>остановление вступает в силу с момента его официального опубликования.</w:t>
      </w:r>
    </w:p>
    <w:p w:rsidR="00AC2E1F" w:rsidRPr="00B836DE" w:rsidRDefault="00AC2E1F" w:rsidP="00313CC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4B04E9" w:rsidRPr="00B836DE" w:rsidRDefault="00072A86" w:rsidP="00313CC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36DE">
        <w:rPr>
          <w:sz w:val="28"/>
          <w:szCs w:val="28"/>
        </w:rPr>
        <w:t xml:space="preserve">5. Опубликовать настоящее </w:t>
      </w:r>
      <w:r w:rsidR="008A5162" w:rsidRPr="00B836DE">
        <w:rPr>
          <w:sz w:val="28"/>
          <w:szCs w:val="28"/>
        </w:rPr>
        <w:t>п</w:t>
      </w:r>
      <w:r w:rsidRPr="00B836DE">
        <w:rPr>
          <w:sz w:val="28"/>
          <w:szCs w:val="28"/>
        </w:rPr>
        <w:t>остановление в газете «</w:t>
      </w:r>
      <w:r w:rsidR="004B04E9" w:rsidRPr="00B836DE">
        <w:rPr>
          <w:sz w:val="28"/>
          <w:szCs w:val="28"/>
        </w:rPr>
        <w:t>Псковские но</w:t>
      </w:r>
      <w:r w:rsidRPr="00B836DE">
        <w:rPr>
          <w:sz w:val="28"/>
          <w:szCs w:val="28"/>
        </w:rPr>
        <w:t>вости»</w:t>
      </w:r>
      <w:r w:rsidR="004B04E9" w:rsidRPr="00B836DE">
        <w:rPr>
          <w:sz w:val="28"/>
          <w:szCs w:val="28"/>
        </w:rPr>
        <w:t xml:space="preserve"> и разместить на официальном са</w:t>
      </w:r>
      <w:r w:rsidRPr="00B836DE">
        <w:rPr>
          <w:sz w:val="28"/>
          <w:szCs w:val="28"/>
        </w:rPr>
        <w:t>йте муниципального образования «Город Псков»</w:t>
      </w:r>
      <w:r w:rsidR="004B04E9" w:rsidRPr="00B836DE">
        <w:rPr>
          <w:sz w:val="28"/>
          <w:szCs w:val="28"/>
        </w:rPr>
        <w:t xml:space="preserve"> в сети Интернет.</w:t>
      </w:r>
    </w:p>
    <w:p w:rsidR="00136A9C" w:rsidRPr="00115096" w:rsidRDefault="004B04E9" w:rsidP="001268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15096">
        <w:rPr>
          <w:sz w:val="28"/>
          <w:szCs w:val="28"/>
        </w:rPr>
        <w:t xml:space="preserve">6. Контроль за исполнением настоящего постановления возложить на </w:t>
      </w:r>
      <w:r w:rsidR="00E86C6A" w:rsidRPr="00115096">
        <w:rPr>
          <w:sz w:val="28"/>
          <w:szCs w:val="28"/>
        </w:rPr>
        <w:t xml:space="preserve">и.о. заместителя </w:t>
      </w:r>
      <w:proofErr w:type="gramStart"/>
      <w:r w:rsidR="00E86C6A" w:rsidRPr="00115096">
        <w:rPr>
          <w:sz w:val="28"/>
          <w:szCs w:val="28"/>
        </w:rPr>
        <w:t>Главы</w:t>
      </w:r>
      <w:r w:rsidR="00126843" w:rsidRPr="00115096">
        <w:rPr>
          <w:sz w:val="28"/>
          <w:szCs w:val="28"/>
        </w:rPr>
        <w:t xml:space="preserve"> Администрации города Пскова </w:t>
      </w:r>
      <w:r w:rsidR="00E86C6A" w:rsidRPr="00115096">
        <w:rPr>
          <w:sz w:val="28"/>
          <w:szCs w:val="28"/>
        </w:rPr>
        <w:t>Волкова</w:t>
      </w:r>
      <w:proofErr w:type="gramEnd"/>
      <w:r w:rsidR="00E86C6A" w:rsidRPr="00115096">
        <w:rPr>
          <w:sz w:val="28"/>
          <w:szCs w:val="28"/>
        </w:rPr>
        <w:t xml:space="preserve"> П.В.</w:t>
      </w:r>
    </w:p>
    <w:p w:rsidR="00F50A7B" w:rsidRPr="00B836DE" w:rsidRDefault="00F50A7B" w:rsidP="00313CC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5F7976" w:rsidRPr="00B836DE" w:rsidRDefault="005F7976" w:rsidP="00313CC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4B04E9" w:rsidRPr="00B836DE" w:rsidRDefault="00BA5965" w:rsidP="00072A86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Главы</w:t>
      </w:r>
      <w:r w:rsidR="004B04E9" w:rsidRPr="00B836DE">
        <w:rPr>
          <w:sz w:val="28"/>
          <w:szCs w:val="28"/>
        </w:rPr>
        <w:t xml:space="preserve"> Администрации города Пскова         </w:t>
      </w:r>
      <w:r>
        <w:rPr>
          <w:sz w:val="28"/>
          <w:szCs w:val="28"/>
        </w:rPr>
        <w:t xml:space="preserve">                   </w:t>
      </w:r>
      <w:r w:rsidR="004B04E9" w:rsidRPr="00B836D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А.В. </w:t>
      </w:r>
      <w:proofErr w:type="gramStart"/>
      <w:r>
        <w:rPr>
          <w:sz w:val="28"/>
          <w:szCs w:val="28"/>
        </w:rPr>
        <w:t>Коновалов</w:t>
      </w:r>
      <w:proofErr w:type="gramEnd"/>
    </w:p>
    <w:p w:rsidR="004800A2" w:rsidRPr="00B836DE" w:rsidRDefault="004800A2" w:rsidP="00313CC2">
      <w:pPr>
        <w:pStyle w:val="ConsPlusNormal"/>
        <w:ind w:firstLine="709"/>
        <w:jc w:val="right"/>
        <w:rPr>
          <w:sz w:val="28"/>
          <w:szCs w:val="28"/>
        </w:rPr>
        <w:sectPr w:rsidR="004800A2" w:rsidRPr="00B836DE" w:rsidSect="00313CC2">
          <w:headerReference w:type="default" r:id="rId14"/>
          <w:pgSz w:w="11907" w:h="16840"/>
          <w:pgMar w:top="709" w:right="850" w:bottom="1134" w:left="1418" w:header="0" w:footer="0" w:gutter="0"/>
          <w:cols w:space="720"/>
        </w:sectPr>
      </w:pPr>
    </w:p>
    <w:p w:rsidR="00A353CE" w:rsidRPr="00B836DE" w:rsidRDefault="00A353CE" w:rsidP="00A6756F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  <w:r w:rsidRPr="00B836D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A6756F" w:rsidRPr="00B836DE">
        <w:rPr>
          <w:rFonts w:ascii="Times New Roman" w:hAnsi="Times New Roman" w:cs="Times New Roman"/>
          <w:sz w:val="28"/>
          <w:szCs w:val="28"/>
        </w:rPr>
        <w:t xml:space="preserve"> к </w:t>
      </w:r>
      <w:r w:rsidR="00126843" w:rsidRPr="00B836DE">
        <w:rPr>
          <w:rFonts w:ascii="Times New Roman" w:hAnsi="Times New Roman" w:cs="Times New Roman"/>
          <w:sz w:val="28"/>
          <w:szCs w:val="28"/>
        </w:rPr>
        <w:t>п</w:t>
      </w:r>
      <w:r w:rsidR="00A6756F" w:rsidRPr="00B836DE">
        <w:rPr>
          <w:rFonts w:ascii="Times New Roman" w:hAnsi="Times New Roman" w:cs="Times New Roman"/>
          <w:sz w:val="28"/>
          <w:szCs w:val="28"/>
        </w:rPr>
        <w:t>о</w:t>
      </w:r>
      <w:r w:rsidRPr="00B836DE">
        <w:rPr>
          <w:rFonts w:ascii="Times New Roman" w:hAnsi="Times New Roman" w:cs="Times New Roman"/>
          <w:sz w:val="28"/>
          <w:szCs w:val="28"/>
        </w:rPr>
        <w:t>становлению</w:t>
      </w:r>
    </w:p>
    <w:p w:rsidR="00A353CE" w:rsidRPr="00B836DE" w:rsidRDefault="00A353CE" w:rsidP="00A6756F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  <w:r w:rsidRPr="00B836DE">
        <w:rPr>
          <w:rFonts w:ascii="Times New Roman" w:hAnsi="Times New Roman" w:cs="Times New Roman"/>
          <w:sz w:val="28"/>
          <w:szCs w:val="28"/>
        </w:rPr>
        <w:t>Администрации города Пскова</w:t>
      </w:r>
    </w:p>
    <w:p w:rsidR="00A353CE" w:rsidRPr="00B836DE" w:rsidRDefault="00A353CE" w:rsidP="00A6756F">
      <w:pPr>
        <w:pStyle w:val="ConsPlusNormal"/>
        <w:ind w:left="5812"/>
        <w:rPr>
          <w:sz w:val="28"/>
          <w:szCs w:val="28"/>
        </w:rPr>
      </w:pPr>
      <w:r w:rsidRPr="00B836DE">
        <w:rPr>
          <w:rFonts w:ascii="Times New Roman" w:hAnsi="Times New Roman" w:cs="Times New Roman"/>
          <w:sz w:val="28"/>
          <w:szCs w:val="28"/>
        </w:rPr>
        <w:t xml:space="preserve">от </w:t>
      </w:r>
      <w:r w:rsidR="005916B7">
        <w:rPr>
          <w:rFonts w:ascii="Times New Roman" w:hAnsi="Times New Roman" w:cs="Times New Roman"/>
          <w:sz w:val="28"/>
          <w:szCs w:val="28"/>
        </w:rPr>
        <w:t>08.10.2019</w:t>
      </w:r>
      <w:r w:rsidR="00A6756F" w:rsidRPr="00B836DE">
        <w:rPr>
          <w:rFonts w:ascii="Times New Roman" w:hAnsi="Times New Roman" w:cs="Times New Roman"/>
          <w:sz w:val="28"/>
          <w:szCs w:val="28"/>
        </w:rPr>
        <w:t xml:space="preserve"> №</w:t>
      </w:r>
      <w:r w:rsidRPr="00B836D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916B7">
        <w:rPr>
          <w:rFonts w:ascii="Times New Roman" w:hAnsi="Times New Roman" w:cs="Times New Roman"/>
          <w:sz w:val="28"/>
          <w:szCs w:val="28"/>
        </w:rPr>
        <w:t>1565</w:t>
      </w:r>
    </w:p>
    <w:p w:rsidR="00A353CE" w:rsidRPr="00B836DE" w:rsidRDefault="00A353CE" w:rsidP="00313CC2">
      <w:pPr>
        <w:pStyle w:val="ConsPlusNormal"/>
        <w:ind w:firstLine="709"/>
        <w:jc w:val="center"/>
        <w:rPr>
          <w:sz w:val="28"/>
          <w:szCs w:val="28"/>
        </w:rPr>
      </w:pPr>
    </w:p>
    <w:p w:rsidR="00A353CE" w:rsidRPr="00B836DE" w:rsidRDefault="00A353CE" w:rsidP="00313CC2">
      <w:pPr>
        <w:pStyle w:val="ConsPlusNormal"/>
        <w:ind w:firstLine="709"/>
        <w:jc w:val="center"/>
        <w:rPr>
          <w:strike/>
          <w:sz w:val="28"/>
          <w:szCs w:val="28"/>
        </w:rPr>
      </w:pPr>
      <w:bookmarkStart w:id="1" w:name="P34"/>
      <w:bookmarkEnd w:id="1"/>
    </w:p>
    <w:p w:rsidR="00E209A1" w:rsidRPr="00B836DE" w:rsidRDefault="00E209A1" w:rsidP="00313CC2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B836DE">
        <w:rPr>
          <w:b/>
          <w:sz w:val="28"/>
          <w:szCs w:val="28"/>
        </w:rPr>
        <w:t>Порядок разработки и корректировки</w:t>
      </w:r>
    </w:p>
    <w:p w:rsidR="00E209A1" w:rsidRPr="00B836DE" w:rsidRDefault="00E209A1" w:rsidP="00313CC2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B836DE">
        <w:rPr>
          <w:b/>
          <w:sz w:val="28"/>
          <w:szCs w:val="28"/>
        </w:rPr>
        <w:t xml:space="preserve"> прогноза социально-экономического развития города Пскова</w:t>
      </w:r>
    </w:p>
    <w:p w:rsidR="00880F92" w:rsidRPr="00B836DE" w:rsidRDefault="00E209A1" w:rsidP="00313CC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836DE">
        <w:rPr>
          <w:rFonts w:ascii="Times New Roman" w:hAnsi="Times New Roman" w:cs="Times New Roman"/>
          <w:b/>
          <w:sz w:val="28"/>
          <w:szCs w:val="28"/>
        </w:rPr>
        <w:t>на среднесрочный период</w:t>
      </w:r>
    </w:p>
    <w:p w:rsidR="00880F92" w:rsidRPr="00B836DE" w:rsidRDefault="00880F92" w:rsidP="00313CC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353CE" w:rsidRPr="00B836DE" w:rsidRDefault="00A353CE" w:rsidP="00313CC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6DE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A353CE" w:rsidRPr="00B836DE" w:rsidRDefault="00A353CE" w:rsidP="00313C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B08" w:rsidRPr="00B836DE" w:rsidRDefault="00A353CE" w:rsidP="00313C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6D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836DE">
        <w:rPr>
          <w:rFonts w:ascii="Times New Roman" w:hAnsi="Times New Roman" w:cs="Times New Roman"/>
          <w:sz w:val="28"/>
          <w:szCs w:val="28"/>
        </w:rPr>
        <w:t>Настоящий Поря</w:t>
      </w:r>
      <w:r w:rsidR="00F50A7B" w:rsidRPr="00B836DE">
        <w:rPr>
          <w:rFonts w:ascii="Times New Roman" w:hAnsi="Times New Roman" w:cs="Times New Roman"/>
          <w:sz w:val="28"/>
          <w:szCs w:val="28"/>
        </w:rPr>
        <w:t xml:space="preserve">док разработан в соответствии со </w:t>
      </w:r>
      <w:r w:rsidR="009371B5" w:rsidRPr="00B836DE">
        <w:rPr>
          <w:rFonts w:ascii="Times New Roman" w:hAnsi="Times New Roman" w:cs="Times New Roman"/>
          <w:sz w:val="28"/>
          <w:szCs w:val="28"/>
        </w:rPr>
        <w:t>статьей 173 Бю</w:t>
      </w:r>
      <w:r w:rsidR="009371B5" w:rsidRPr="00B836DE">
        <w:rPr>
          <w:rFonts w:ascii="Times New Roman" w:hAnsi="Times New Roman" w:cs="Times New Roman"/>
          <w:sz w:val="28"/>
          <w:szCs w:val="28"/>
        </w:rPr>
        <w:t>д</w:t>
      </w:r>
      <w:r w:rsidR="009371B5" w:rsidRPr="00B836DE">
        <w:rPr>
          <w:rFonts w:ascii="Times New Roman" w:hAnsi="Times New Roman" w:cs="Times New Roman"/>
          <w:sz w:val="28"/>
          <w:szCs w:val="28"/>
        </w:rPr>
        <w:t xml:space="preserve">жетного кодекса Российской Федерации, статьей 11 Федерального закона от 28 июня 2014 года </w:t>
      </w:r>
      <w:r w:rsidR="008A5162" w:rsidRPr="00B836DE">
        <w:rPr>
          <w:rFonts w:ascii="Times New Roman" w:hAnsi="Times New Roman" w:cs="Times New Roman"/>
          <w:sz w:val="28"/>
          <w:szCs w:val="28"/>
        </w:rPr>
        <w:t>№</w:t>
      </w:r>
      <w:r w:rsidR="009371B5" w:rsidRPr="00B836DE">
        <w:rPr>
          <w:rFonts w:ascii="Times New Roman" w:hAnsi="Times New Roman" w:cs="Times New Roman"/>
          <w:sz w:val="28"/>
          <w:szCs w:val="28"/>
        </w:rPr>
        <w:t xml:space="preserve">172-ФЗ </w:t>
      </w:r>
      <w:r w:rsidR="00F50A7B" w:rsidRPr="00B836DE">
        <w:rPr>
          <w:rFonts w:ascii="Times New Roman" w:hAnsi="Times New Roman" w:cs="Times New Roman"/>
          <w:sz w:val="28"/>
          <w:szCs w:val="28"/>
        </w:rPr>
        <w:t>«</w:t>
      </w:r>
      <w:r w:rsidR="009371B5" w:rsidRPr="00B836DE">
        <w:rPr>
          <w:rFonts w:ascii="Times New Roman" w:hAnsi="Times New Roman" w:cs="Times New Roman"/>
          <w:sz w:val="28"/>
          <w:szCs w:val="28"/>
        </w:rPr>
        <w:t xml:space="preserve">О стратегическом </w:t>
      </w:r>
      <w:r w:rsidR="00E209A1" w:rsidRPr="00B836DE">
        <w:rPr>
          <w:rFonts w:ascii="Times New Roman" w:hAnsi="Times New Roman" w:cs="Times New Roman"/>
          <w:sz w:val="28"/>
          <w:szCs w:val="28"/>
        </w:rPr>
        <w:t>планировании</w:t>
      </w:r>
      <w:r w:rsidR="00F50A7B" w:rsidRPr="00B836DE">
        <w:rPr>
          <w:rFonts w:ascii="Times New Roman" w:hAnsi="Times New Roman" w:cs="Times New Roman"/>
          <w:sz w:val="28"/>
          <w:szCs w:val="28"/>
        </w:rPr>
        <w:t xml:space="preserve"> в Российской Ф</w:t>
      </w:r>
      <w:r w:rsidR="00F50A7B" w:rsidRPr="00B836DE">
        <w:rPr>
          <w:rFonts w:ascii="Times New Roman" w:hAnsi="Times New Roman" w:cs="Times New Roman"/>
          <w:sz w:val="28"/>
          <w:szCs w:val="28"/>
        </w:rPr>
        <w:t>е</w:t>
      </w:r>
      <w:r w:rsidR="00F50A7B" w:rsidRPr="00B836DE">
        <w:rPr>
          <w:rFonts w:ascii="Times New Roman" w:hAnsi="Times New Roman" w:cs="Times New Roman"/>
          <w:sz w:val="28"/>
          <w:szCs w:val="28"/>
        </w:rPr>
        <w:t>дерации»</w:t>
      </w:r>
      <w:r w:rsidR="009371B5" w:rsidRPr="00B836DE">
        <w:rPr>
          <w:rFonts w:ascii="Times New Roman" w:hAnsi="Times New Roman" w:cs="Times New Roman"/>
          <w:sz w:val="28"/>
          <w:szCs w:val="28"/>
        </w:rPr>
        <w:t>,</w:t>
      </w:r>
      <w:r w:rsidR="00F50A7B" w:rsidRPr="00B836DE">
        <w:rPr>
          <w:rFonts w:ascii="Times New Roman" w:hAnsi="Times New Roman" w:cs="Times New Roman"/>
          <w:sz w:val="28"/>
          <w:szCs w:val="28"/>
        </w:rPr>
        <w:t xml:space="preserve"> </w:t>
      </w:r>
      <w:r w:rsidR="00A6756F" w:rsidRPr="00B836DE">
        <w:rPr>
          <w:rFonts w:ascii="Times New Roman" w:hAnsi="Times New Roman" w:cs="Times New Roman"/>
          <w:sz w:val="28"/>
          <w:szCs w:val="28"/>
        </w:rPr>
        <w:t>Р</w:t>
      </w:r>
      <w:r w:rsidR="009371B5" w:rsidRPr="00B836DE">
        <w:rPr>
          <w:rFonts w:ascii="Times New Roman" w:hAnsi="Times New Roman" w:cs="Times New Roman"/>
          <w:sz w:val="28"/>
          <w:szCs w:val="28"/>
        </w:rPr>
        <w:t>ешением</w:t>
      </w:r>
      <w:r w:rsidR="008A5162" w:rsidRPr="00B836DE">
        <w:rPr>
          <w:rFonts w:ascii="Times New Roman" w:hAnsi="Times New Roman" w:cs="Times New Roman"/>
          <w:sz w:val="28"/>
          <w:szCs w:val="28"/>
        </w:rPr>
        <w:t xml:space="preserve"> Псковской городской Думы от 27 февраля </w:t>
      </w:r>
      <w:r w:rsidR="009371B5" w:rsidRPr="00B836DE">
        <w:rPr>
          <w:rFonts w:ascii="Times New Roman" w:hAnsi="Times New Roman" w:cs="Times New Roman"/>
          <w:sz w:val="28"/>
          <w:szCs w:val="28"/>
        </w:rPr>
        <w:t xml:space="preserve">2013 </w:t>
      </w:r>
      <w:r w:rsidR="00115096" w:rsidRPr="00115096">
        <w:rPr>
          <w:rFonts w:ascii="Times New Roman" w:hAnsi="Times New Roman" w:cs="Times New Roman"/>
          <w:color w:val="0000FF"/>
          <w:sz w:val="28"/>
          <w:szCs w:val="28"/>
        </w:rPr>
        <w:t>года</w:t>
      </w:r>
      <w:r w:rsidR="00115096">
        <w:rPr>
          <w:rFonts w:ascii="Times New Roman" w:hAnsi="Times New Roman" w:cs="Times New Roman"/>
          <w:sz w:val="28"/>
          <w:szCs w:val="28"/>
        </w:rPr>
        <w:t xml:space="preserve"> </w:t>
      </w:r>
      <w:r w:rsidR="008A5162" w:rsidRPr="00B836DE">
        <w:rPr>
          <w:rFonts w:ascii="Times New Roman" w:hAnsi="Times New Roman" w:cs="Times New Roman"/>
          <w:sz w:val="28"/>
          <w:szCs w:val="28"/>
        </w:rPr>
        <w:t>№</w:t>
      </w:r>
      <w:r w:rsidR="009371B5" w:rsidRPr="00B836DE">
        <w:rPr>
          <w:rFonts w:ascii="Times New Roman" w:hAnsi="Times New Roman" w:cs="Times New Roman"/>
          <w:sz w:val="28"/>
          <w:szCs w:val="28"/>
        </w:rPr>
        <w:t xml:space="preserve"> 432 </w:t>
      </w:r>
      <w:r w:rsidR="00F50A7B" w:rsidRPr="00B836DE">
        <w:rPr>
          <w:rFonts w:ascii="Times New Roman" w:hAnsi="Times New Roman" w:cs="Times New Roman"/>
          <w:sz w:val="28"/>
          <w:szCs w:val="28"/>
        </w:rPr>
        <w:t>«</w:t>
      </w:r>
      <w:r w:rsidR="009371B5" w:rsidRPr="00B836DE">
        <w:rPr>
          <w:rFonts w:ascii="Times New Roman" w:hAnsi="Times New Roman" w:cs="Times New Roman"/>
          <w:sz w:val="28"/>
          <w:szCs w:val="28"/>
        </w:rPr>
        <w:t>Об утверждении Положения о бюджетном процес</w:t>
      </w:r>
      <w:r w:rsidR="00A6756F" w:rsidRPr="00B836DE">
        <w:rPr>
          <w:rFonts w:ascii="Times New Roman" w:hAnsi="Times New Roman" w:cs="Times New Roman"/>
          <w:sz w:val="28"/>
          <w:szCs w:val="28"/>
        </w:rPr>
        <w:t>се в муниципальном о</w:t>
      </w:r>
      <w:r w:rsidR="00A6756F" w:rsidRPr="00B836DE">
        <w:rPr>
          <w:rFonts w:ascii="Times New Roman" w:hAnsi="Times New Roman" w:cs="Times New Roman"/>
          <w:sz w:val="28"/>
          <w:szCs w:val="28"/>
        </w:rPr>
        <w:t>б</w:t>
      </w:r>
      <w:r w:rsidR="00A6756F" w:rsidRPr="00B836DE">
        <w:rPr>
          <w:rFonts w:ascii="Times New Roman" w:hAnsi="Times New Roman" w:cs="Times New Roman"/>
          <w:sz w:val="28"/>
          <w:szCs w:val="28"/>
        </w:rPr>
        <w:t>разовании «</w:t>
      </w:r>
      <w:r w:rsidR="009371B5" w:rsidRPr="00B836DE">
        <w:rPr>
          <w:rFonts w:ascii="Times New Roman" w:hAnsi="Times New Roman" w:cs="Times New Roman"/>
          <w:sz w:val="28"/>
          <w:szCs w:val="28"/>
        </w:rPr>
        <w:t>Город</w:t>
      </w:r>
      <w:r w:rsidR="00F50A7B" w:rsidRPr="00B836DE">
        <w:rPr>
          <w:rFonts w:ascii="Times New Roman" w:hAnsi="Times New Roman" w:cs="Times New Roman"/>
          <w:sz w:val="28"/>
          <w:szCs w:val="28"/>
        </w:rPr>
        <w:t xml:space="preserve"> Псков»</w:t>
      </w:r>
      <w:r w:rsidR="009371B5" w:rsidRPr="00B836DE">
        <w:rPr>
          <w:rFonts w:ascii="Times New Roman" w:hAnsi="Times New Roman" w:cs="Times New Roman"/>
          <w:sz w:val="28"/>
          <w:szCs w:val="28"/>
        </w:rPr>
        <w:t>,</w:t>
      </w:r>
      <w:r w:rsidR="00F50A7B" w:rsidRPr="00B836DE">
        <w:rPr>
          <w:rFonts w:ascii="Times New Roman" w:hAnsi="Times New Roman" w:cs="Times New Roman"/>
          <w:sz w:val="28"/>
          <w:szCs w:val="28"/>
        </w:rPr>
        <w:t xml:space="preserve"> </w:t>
      </w:r>
      <w:r w:rsidR="00A6756F" w:rsidRPr="00B836DE">
        <w:rPr>
          <w:rFonts w:ascii="Times New Roman" w:hAnsi="Times New Roman" w:cs="Times New Roman"/>
          <w:sz w:val="28"/>
          <w:szCs w:val="28"/>
        </w:rPr>
        <w:t>Р</w:t>
      </w:r>
      <w:r w:rsidR="009371B5" w:rsidRPr="00B836DE">
        <w:rPr>
          <w:rFonts w:ascii="Times New Roman" w:hAnsi="Times New Roman" w:cs="Times New Roman"/>
          <w:sz w:val="28"/>
          <w:szCs w:val="28"/>
        </w:rPr>
        <w:t xml:space="preserve">ешением </w:t>
      </w:r>
      <w:r w:rsidR="00E209A1" w:rsidRPr="00B836DE">
        <w:rPr>
          <w:rFonts w:ascii="Times New Roman" w:hAnsi="Times New Roman" w:cs="Times New Roman"/>
          <w:sz w:val="28"/>
          <w:szCs w:val="28"/>
        </w:rPr>
        <w:t xml:space="preserve">Псковской городской Думы от </w:t>
      </w:r>
      <w:r w:rsidR="008A5162" w:rsidRPr="00B836DE">
        <w:rPr>
          <w:rFonts w:ascii="Times New Roman" w:hAnsi="Times New Roman" w:cs="Times New Roman"/>
          <w:sz w:val="28"/>
          <w:szCs w:val="28"/>
        </w:rPr>
        <w:t>25 февраля 2</w:t>
      </w:r>
      <w:r w:rsidR="00E209A1" w:rsidRPr="00B836DE">
        <w:rPr>
          <w:rFonts w:ascii="Times New Roman" w:hAnsi="Times New Roman" w:cs="Times New Roman"/>
          <w:sz w:val="28"/>
          <w:szCs w:val="28"/>
        </w:rPr>
        <w:t xml:space="preserve">016 </w:t>
      </w:r>
      <w:r w:rsidR="00115096" w:rsidRPr="00115096">
        <w:rPr>
          <w:rFonts w:ascii="Times New Roman" w:hAnsi="Times New Roman" w:cs="Times New Roman"/>
          <w:color w:val="0000FF"/>
          <w:sz w:val="28"/>
          <w:szCs w:val="28"/>
        </w:rPr>
        <w:t>года</w:t>
      </w:r>
      <w:r w:rsidR="00115096">
        <w:rPr>
          <w:rFonts w:ascii="Times New Roman" w:hAnsi="Times New Roman" w:cs="Times New Roman"/>
          <w:sz w:val="28"/>
          <w:szCs w:val="28"/>
        </w:rPr>
        <w:t xml:space="preserve"> </w:t>
      </w:r>
      <w:r w:rsidR="00E209A1" w:rsidRPr="00B836DE">
        <w:rPr>
          <w:rFonts w:ascii="Times New Roman" w:hAnsi="Times New Roman" w:cs="Times New Roman"/>
          <w:sz w:val="28"/>
          <w:szCs w:val="28"/>
        </w:rPr>
        <w:t>№</w:t>
      </w:r>
      <w:r w:rsidR="008915AF" w:rsidRPr="00B836DE">
        <w:rPr>
          <w:rFonts w:ascii="Times New Roman" w:hAnsi="Times New Roman" w:cs="Times New Roman"/>
          <w:sz w:val="28"/>
          <w:szCs w:val="28"/>
        </w:rPr>
        <w:t>1826 «</w:t>
      </w:r>
      <w:r w:rsidR="00E209A1" w:rsidRPr="00B836DE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E209A1" w:rsidRPr="00B836DE">
        <w:rPr>
          <w:rFonts w:ascii="Times New Roman" w:hAnsi="Times New Roman" w:cs="Times New Roman"/>
          <w:sz w:val="28"/>
          <w:szCs w:val="28"/>
        </w:rPr>
        <w:t xml:space="preserve"> утверждении </w:t>
      </w:r>
      <w:r w:rsidR="00E209A1" w:rsidRPr="00115096">
        <w:rPr>
          <w:rFonts w:ascii="Times New Roman" w:hAnsi="Times New Roman" w:cs="Times New Roman"/>
          <w:color w:val="0000FF"/>
          <w:sz w:val="28"/>
          <w:szCs w:val="28"/>
        </w:rPr>
        <w:t xml:space="preserve">Положения </w:t>
      </w:r>
      <w:r w:rsidR="00E209A1" w:rsidRPr="00B836DE">
        <w:rPr>
          <w:rFonts w:ascii="Times New Roman" w:hAnsi="Times New Roman" w:cs="Times New Roman"/>
          <w:sz w:val="28"/>
          <w:szCs w:val="28"/>
        </w:rPr>
        <w:t>о стратегическом планировании в городе Пскове</w:t>
      </w:r>
      <w:r w:rsidR="00F50A7B" w:rsidRPr="00B836DE">
        <w:rPr>
          <w:rFonts w:ascii="Times New Roman" w:hAnsi="Times New Roman" w:cs="Times New Roman"/>
          <w:sz w:val="28"/>
          <w:szCs w:val="28"/>
        </w:rPr>
        <w:t>»</w:t>
      </w:r>
      <w:r w:rsidR="008915AF" w:rsidRPr="00B836DE">
        <w:rPr>
          <w:rFonts w:ascii="Times New Roman" w:hAnsi="Times New Roman" w:cs="Times New Roman"/>
          <w:sz w:val="28"/>
          <w:szCs w:val="28"/>
        </w:rPr>
        <w:t>,</w:t>
      </w:r>
      <w:r w:rsidR="00F50A7B" w:rsidRPr="00B836DE">
        <w:rPr>
          <w:rFonts w:ascii="Times New Roman" w:hAnsi="Times New Roman" w:cs="Times New Roman"/>
          <w:sz w:val="28"/>
          <w:szCs w:val="28"/>
        </w:rPr>
        <w:t xml:space="preserve"> </w:t>
      </w:r>
      <w:r w:rsidR="008A5162" w:rsidRPr="00B836DE">
        <w:rPr>
          <w:rFonts w:ascii="Times New Roman" w:hAnsi="Times New Roman" w:cs="Times New Roman"/>
          <w:sz w:val="28"/>
          <w:szCs w:val="28"/>
        </w:rPr>
        <w:t>п</w:t>
      </w:r>
      <w:r w:rsidR="00383B08" w:rsidRPr="00B836DE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города Пскова от 22.06.2016 № 834 «Об утверждении Порядка и сроков </w:t>
      </w:r>
      <w:proofErr w:type="gramStart"/>
      <w:r w:rsidR="00383B08" w:rsidRPr="00B836DE">
        <w:rPr>
          <w:rFonts w:ascii="Times New Roman" w:hAnsi="Times New Roman" w:cs="Times New Roman"/>
          <w:sz w:val="28"/>
          <w:szCs w:val="28"/>
        </w:rPr>
        <w:t>составления проекта бюджета гор</w:t>
      </w:r>
      <w:r w:rsidR="00383B08" w:rsidRPr="00B836DE">
        <w:rPr>
          <w:rFonts w:ascii="Times New Roman" w:hAnsi="Times New Roman" w:cs="Times New Roman"/>
          <w:sz w:val="28"/>
          <w:szCs w:val="28"/>
        </w:rPr>
        <w:t>о</w:t>
      </w:r>
      <w:r w:rsidR="00383B08" w:rsidRPr="00B836DE">
        <w:rPr>
          <w:rFonts w:ascii="Times New Roman" w:hAnsi="Times New Roman" w:cs="Times New Roman"/>
          <w:sz w:val="28"/>
          <w:szCs w:val="28"/>
        </w:rPr>
        <w:t>да Пскова</w:t>
      </w:r>
      <w:proofErr w:type="gramEnd"/>
      <w:r w:rsidR="00383B08" w:rsidRPr="00B836DE">
        <w:rPr>
          <w:rFonts w:ascii="Times New Roman" w:hAnsi="Times New Roman" w:cs="Times New Roman"/>
          <w:sz w:val="28"/>
          <w:szCs w:val="28"/>
        </w:rPr>
        <w:t>».</w:t>
      </w:r>
    </w:p>
    <w:p w:rsidR="00314B01" w:rsidRPr="00B836DE" w:rsidRDefault="0099589A" w:rsidP="00313C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6DE">
        <w:rPr>
          <w:rFonts w:ascii="Times New Roman" w:hAnsi="Times New Roman" w:cs="Times New Roman"/>
          <w:sz w:val="28"/>
          <w:szCs w:val="28"/>
        </w:rPr>
        <w:t xml:space="preserve">2. </w:t>
      </w:r>
      <w:r w:rsidR="00DC7B52" w:rsidRPr="00B836DE">
        <w:rPr>
          <w:rFonts w:ascii="Times New Roman" w:hAnsi="Times New Roman" w:cs="Times New Roman"/>
          <w:sz w:val="28"/>
          <w:szCs w:val="28"/>
        </w:rPr>
        <w:t xml:space="preserve">Порядок определяет основные положения разработки и корректировки прогноза социально-экономического развития </w:t>
      </w:r>
      <w:r w:rsidR="006F6C72" w:rsidRPr="00B836DE">
        <w:rPr>
          <w:rFonts w:ascii="Times New Roman" w:hAnsi="Times New Roman" w:cs="Times New Roman"/>
          <w:sz w:val="28"/>
          <w:szCs w:val="28"/>
        </w:rPr>
        <w:t>города Пскова на среднесрочный период</w:t>
      </w:r>
      <w:r w:rsidR="00F50A7B" w:rsidRPr="00B836DE">
        <w:rPr>
          <w:rFonts w:ascii="Times New Roman" w:hAnsi="Times New Roman" w:cs="Times New Roman"/>
          <w:sz w:val="28"/>
          <w:szCs w:val="28"/>
        </w:rPr>
        <w:t>.</w:t>
      </w:r>
    </w:p>
    <w:p w:rsidR="0099589A" w:rsidRPr="00B836DE" w:rsidRDefault="00FA2E64" w:rsidP="00313CC2">
      <w:pPr>
        <w:pStyle w:val="ConsPlusNormal"/>
        <w:tabs>
          <w:tab w:val="left" w:pos="1134"/>
        </w:tabs>
        <w:spacing w:line="24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36DE">
        <w:rPr>
          <w:rFonts w:ascii="Times New Roman" w:hAnsi="Times New Roman" w:cs="Times New Roman"/>
          <w:sz w:val="28"/>
          <w:szCs w:val="28"/>
        </w:rPr>
        <w:t xml:space="preserve">3. </w:t>
      </w:r>
      <w:r w:rsidR="0099589A" w:rsidRPr="00B836DE">
        <w:rPr>
          <w:rFonts w:ascii="Times New Roman" w:hAnsi="Times New Roman" w:cs="Times New Roman"/>
          <w:sz w:val="28"/>
          <w:szCs w:val="28"/>
        </w:rPr>
        <w:t xml:space="preserve"> Прогноз социально-экономического развития города Пскова на сре</w:t>
      </w:r>
      <w:r w:rsidR="0099589A" w:rsidRPr="00B836DE">
        <w:rPr>
          <w:rFonts w:ascii="Times New Roman" w:hAnsi="Times New Roman" w:cs="Times New Roman"/>
          <w:sz w:val="28"/>
          <w:szCs w:val="28"/>
        </w:rPr>
        <w:t>д</w:t>
      </w:r>
      <w:r w:rsidR="00F64CDC" w:rsidRPr="00B836DE">
        <w:rPr>
          <w:rFonts w:ascii="Times New Roman" w:hAnsi="Times New Roman" w:cs="Times New Roman"/>
          <w:sz w:val="28"/>
          <w:szCs w:val="28"/>
        </w:rPr>
        <w:t>несрочный период (далее -</w:t>
      </w:r>
      <w:r w:rsidR="0099589A" w:rsidRPr="00B836DE">
        <w:rPr>
          <w:rFonts w:ascii="Times New Roman" w:hAnsi="Times New Roman" w:cs="Times New Roman"/>
          <w:sz w:val="28"/>
          <w:szCs w:val="28"/>
        </w:rPr>
        <w:t xml:space="preserve"> прогноз) разрабатывается ежегодно</w:t>
      </w:r>
      <w:r w:rsidR="00DC7B52" w:rsidRPr="00B836DE">
        <w:rPr>
          <w:rFonts w:ascii="Times New Roman" w:hAnsi="Times New Roman" w:cs="Times New Roman"/>
          <w:sz w:val="28"/>
          <w:szCs w:val="28"/>
        </w:rPr>
        <w:t xml:space="preserve"> на период не менее трех лет (</w:t>
      </w:r>
      <w:r w:rsidR="0099589A" w:rsidRPr="00B836DE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  <w:r w:rsidR="00DC7B52" w:rsidRPr="00B836DE">
        <w:rPr>
          <w:rFonts w:ascii="Times New Roman" w:hAnsi="Times New Roman" w:cs="Times New Roman"/>
          <w:sz w:val="28"/>
          <w:szCs w:val="28"/>
        </w:rPr>
        <w:t>)</w:t>
      </w:r>
      <w:r w:rsidR="00314B01" w:rsidRPr="00B836DE">
        <w:rPr>
          <w:rFonts w:ascii="Times New Roman" w:hAnsi="Times New Roman" w:cs="Times New Roman"/>
          <w:sz w:val="28"/>
          <w:szCs w:val="28"/>
        </w:rPr>
        <w:t xml:space="preserve"> на вариа</w:t>
      </w:r>
      <w:r w:rsidR="00600523" w:rsidRPr="00B836DE">
        <w:rPr>
          <w:rFonts w:ascii="Times New Roman" w:hAnsi="Times New Roman" w:cs="Times New Roman"/>
          <w:sz w:val="28"/>
          <w:szCs w:val="28"/>
        </w:rPr>
        <w:t>н</w:t>
      </w:r>
      <w:r w:rsidR="00600523" w:rsidRPr="00B836DE">
        <w:rPr>
          <w:rFonts w:ascii="Times New Roman" w:hAnsi="Times New Roman" w:cs="Times New Roman"/>
          <w:sz w:val="28"/>
          <w:szCs w:val="28"/>
        </w:rPr>
        <w:t>т</w:t>
      </w:r>
      <w:r w:rsidR="00600523" w:rsidRPr="00B836DE">
        <w:rPr>
          <w:rFonts w:ascii="Times New Roman" w:hAnsi="Times New Roman" w:cs="Times New Roman"/>
          <w:sz w:val="28"/>
          <w:szCs w:val="28"/>
        </w:rPr>
        <w:t>ной</w:t>
      </w:r>
      <w:r w:rsidR="00314B01" w:rsidRPr="00B836DE">
        <w:rPr>
          <w:rFonts w:ascii="Times New Roman" w:hAnsi="Times New Roman" w:cs="Times New Roman"/>
          <w:sz w:val="28"/>
          <w:szCs w:val="28"/>
        </w:rPr>
        <w:t xml:space="preserve"> основе </w:t>
      </w:r>
      <w:r w:rsidR="0099589A" w:rsidRPr="00B836DE">
        <w:rPr>
          <w:rFonts w:ascii="Times New Roman" w:hAnsi="Times New Roman" w:cs="Times New Roman"/>
          <w:sz w:val="28"/>
          <w:szCs w:val="28"/>
        </w:rPr>
        <w:t xml:space="preserve">и формируется </w:t>
      </w:r>
      <w:r w:rsidRPr="00B836DE">
        <w:rPr>
          <w:rFonts w:ascii="Times New Roman" w:hAnsi="Times New Roman" w:cs="Times New Roman"/>
          <w:sz w:val="28"/>
          <w:szCs w:val="28"/>
        </w:rPr>
        <w:t>Комитетом социально-экономического развития Администрации города Пскова</w:t>
      </w:r>
      <w:r w:rsidR="0099589A" w:rsidRPr="00B836DE">
        <w:rPr>
          <w:rFonts w:ascii="Times New Roman" w:hAnsi="Times New Roman" w:cs="Times New Roman"/>
          <w:sz w:val="28"/>
          <w:szCs w:val="28"/>
        </w:rPr>
        <w:t xml:space="preserve"> </w:t>
      </w:r>
      <w:r w:rsidRPr="00B836DE">
        <w:rPr>
          <w:rFonts w:ascii="Times New Roman" w:hAnsi="Times New Roman" w:cs="Times New Roman"/>
          <w:sz w:val="28"/>
          <w:szCs w:val="28"/>
        </w:rPr>
        <w:t>(далее</w:t>
      </w:r>
      <w:r w:rsidR="00600523" w:rsidRPr="00B836DE">
        <w:rPr>
          <w:rFonts w:ascii="Times New Roman" w:hAnsi="Times New Roman" w:cs="Times New Roman"/>
          <w:sz w:val="28"/>
          <w:szCs w:val="28"/>
        </w:rPr>
        <w:t xml:space="preserve"> </w:t>
      </w:r>
      <w:r w:rsidRPr="00B836DE">
        <w:rPr>
          <w:rFonts w:ascii="Times New Roman" w:hAnsi="Times New Roman" w:cs="Times New Roman"/>
          <w:sz w:val="28"/>
          <w:szCs w:val="28"/>
        </w:rPr>
        <w:t>-</w:t>
      </w:r>
      <w:r w:rsidR="00600523" w:rsidRPr="00B836DE">
        <w:rPr>
          <w:rFonts w:ascii="Times New Roman" w:hAnsi="Times New Roman" w:cs="Times New Roman"/>
          <w:sz w:val="28"/>
          <w:szCs w:val="28"/>
        </w:rPr>
        <w:t xml:space="preserve"> </w:t>
      </w:r>
      <w:r w:rsidRPr="00B836DE">
        <w:rPr>
          <w:rFonts w:ascii="Times New Roman" w:hAnsi="Times New Roman" w:cs="Times New Roman"/>
          <w:sz w:val="28"/>
          <w:szCs w:val="28"/>
        </w:rPr>
        <w:t xml:space="preserve">Комитет) </w:t>
      </w:r>
      <w:r w:rsidR="0099589A" w:rsidRPr="00B836DE">
        <w:rPr>
          <w:rFonts w:ascii="Times New Roman" w:hAnsi="Times New Roman" w:cs="Times New Roman"/>
          <w:sz w:val="28"/>
          <w:szCs w:val="28"/>
        </w:rPr>
        <w:t>с учетом основных показат</w:t>
      </w:r>
      <w:r w:rsidR="0099589A" w:rsidRPr="00B836DE">
        <w:rPr>
          <w:rFonts w:ascii="Times New Roman" w:hAnsi="Times New Roman" w:cs="Times New Roman"/>
          <w:sz w:val="28"/>
          <w:szCs w:val="28"/>
        </w:rPr>
        <w:t>е</w:t>
      </w:r>
      <w:r w:rsidR="0099589A" w:rsidRPr="00B836DE">
        <w:rPr>
          <w:rFonts w:ascii="Times New Roman" w:hAnsi="Times New Roman" w:cs="Times New Roman"/>
          <w:sz w:val="28"/>
          <w:szCs w:val="28"/>
        </w:rPr>
        <w:t xml:space="preserve">лей прогноза социально-экономического развития Российской Федерации на </w:t>
      </w:r>
      <w:r w:rsidR="00314B01" w:rsidRPr="00B836DE">
        <w:rPr>
          <w:rFonts w:ascii="Times New Roman" w:hAnsi="Times New Roman" w:cs="Times New Roman"/>
          <w:sz w:val="28"/>
          <w:szCs w:val="28"/>
        </w:rPr>
        <w:t>среднесрочный</w:t>
      </w:r>
      <w:r w:rsidR="0099589A" w:rsidRPr="00B836DE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314B01" w:rsidRPr="00B836DE">
        <w:rPr>
          <w:rFonts w:ascii="Times New Roman" w:hAnsi="Times New Roman" w:cs="Times New Roman"/>
          <w:sz w:val="28"/>
          <w:szCs w:val="28"/>
        </w:rPr>
        <w:t>,  основных параметров среднесрочного прогноза Пско</w:t>
      </w:r>
      <w:r w:rsidR="00314B01" w:rsidRPr="00B836DE">
        <w:rPr>
          <w:rFonts w:ascii="Times New Roman" w:hAnsi="Times New Roman" w:cs="Times New Roman"/>
          <w:sz w:val="28"/>
          <w:szCs w:val="28"/>
        </w:rPr>
        <w:t>в</w:t>
      </w:r>
      <w:r w:rsidR="00314B01" w:rsidRPr="00B836DE">
        <w:rPr>
          <w:rFonts w:ascii="Times New Roman" w:hAnsi="Times New Roman" w:cs="Times New Roman"/>
          <w:sz w:val="28"/>
          <w:szCs w:val="28"/>
        </w:rPr>
        <w:t>ской области</w:t>
      </w:r>
      <w:r w:rsidR="0099589A" w:rsidRPr="00B836DE">
        <w:rPr>
          <w:rFonts w:ascii="Times New Roman" w:hAnsi="Times New Roman" w:cs="Times New Roman"/>
          <w:sz w:val="28"/>
          <w:szCs w:val="28"/>
        </w:rPr>
        <w:t xml:space="preserve">, Стратегии социально-экономического развития </w:t>
      </w:r>
      <w:r w:rsidR="00314B01" w:rsidRPr="00B836DE">
        <w:rPr>
          <w:rFonts w:ascii="Times New Roman" w:hAnsi="Times New Roman" w:cs="Times New Roman"/>
          <w:sz w:val="28"/>
          <w:szCs w:val="28"/>
        </w:rPr>
        <w:t xml:space="preserve">города Пскова </w:t>
      </w:r>
      <w:r w:rsidR="0099589A" w:rsidRPr="00B836DE">
        <w:rPr>
          <w:rFonts w:ascii="Times New Roman" w:hAnsi="Times New Roman" w:cs="Times New Roman"/>
          <w:sz w:val="28"/>
          <w:szCs w:val="28"/>
        </w:rPr>
        <w:t xml:space="preserve">и данных, представляемых структурными подразделениями Администрации </w:t>
      </w:r>
      <w:r w:rsidR="00314B01" w:rsidRPr="00B836DE">
        <w:rPr>
          <w:rFonts w:ascii="Times New Roman" w:hAnsi="Times New Roman" w:cs="Times New Roman"/>
          <w:sz w:val="28"/>
          <w:szCs w:val="28"/>
        </w:rPr>
        <w:t>г</w:t>
      </w:r>
      <w:r w:rsidR="00314B01" w:rsidRPr="00B836DE">
        <w:rPr>
          <w:rFonts w:ascii="Times New Roman" w:hAnsi="Times New Roman" w:cs="Times New Roman"/>
          <w:sz w:val="28"/>
          <w:szCs w:val="28"/>
        </w:rPr>
        <w:t>о</w:t>
      </w:r>
      <w:r w:rsidR="00314B01" w:rsidRPr="00B836DE">
        <w:rPr>
          <w:rFonts w:ascii="Times New Roman" w:hAnsi="Times New Roman" w:cs="Times New Roman"/>
          <w:sz w:val="28"/>
          <w:szCs w:val="28"/>
        </w:rPr>
        <w:t>рода Пскова</w:t>
      </w:r>
      <w:r w:rsidR="0099589A" w:rsidRPr="00B836DE">
        <w:rPr>
          <w:rFonts w:ascii="Times New Roman" w:hAnsi="Times New Roman" w:cs="Times New Roman"/>
          <w:sz w:val="28"/>
          <w:szCs w:val="28"/>
        </w:rPr>
        <w:t>, участвующими в разработке среднесрочного прогноза</w:t>
      </w:r>
      <w:r w:rsidR="00314B01" w:rsidRPr="00B836DE">
        <w:rPr>
          <w:rFonts w:ascii="Times New Roman" w:hAnsi="Times New Roman" w:cs="Times New Roman"/>
          <w:sz w:val="28"/>
          <w:szCs w:val="28"/>
        </w:rPr>
        <w:t>.</w:t>
      </w:r>
    </w:p>
    <w:p w:rsidR="00D31F42" w:rsidRPr="00B836DE" w:rsidRDefault="00FA2E64" w:rsidP="00313CC2">
      <w:pPr>
        <w:pStyle w:val="ConsPlusNormal"/>
        <w:tabs>
          <w:tab w:val="left" w:pos="1134"/>
        </w:tabs>
        <w:spacing w:line="24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36DE">
        <w:rPr>
          <w:rFonts w:ascii="Times New Roman" w:hAnsi="Times New Roman" w:cs="Times New Roman"/>
          <w:sz w:val="28"/>
          <w:szCs w:val="28"/>
        </w:rPr>
        <w:t>4</w:t>
      </w:r>
      <w:r w:rsidR="00D31F42" w:rsidRPr="00B836DE">
        <w:rPr>
          <w:rFonts w:ascii="Times New Roman" w:hAnsi="Times New Roman" w:cs="Times New Roman"/>
          <w:sz w:val="28"/>
          <w:szCs w:val="28"/>
        </w:rPr>
        <w:t xml:space="preserve">. </w:t>
      </w:r>
      <w:r w:rsidR="00F64CDC" w:rsidRPr="00B836DE">
        <w:rPr>
          <w:rFonts w:ascii="Times New Roman" w:hAnsi="Times New Roman" w:cs="Times New Roman"/>
          <w:sz w:val="28"/>
          <w:szCs w:val="28"/>
        </w:rPr>
        <w:t xml:space="preserve">Прогноз </w:t>
      </w:r>
      <w:r w:rsidR="00D31F42" w:rsidRPr="00B836DE">
        <w:rPr>
          <w:rFonts w:ascii="Times New Roman" w:hAnsi="Times New Roman" w:cs="Times New Roman"/>
          <w:sz w:val="28"/>
          <w:szCs w:val="28"/>
        </w:rPr>
        <w:t xml:space="preserve"> </w:t>
      </w:r>
      <w:r w:rsidR="00135366" w:rsidRPr="00B836DE">
        <w:rPr>
          <w:rFonts w:ascii="Times New Roman" w:hAnsi="Times New Roman" w:cs="Times New Roman"/>
          <w:sz w:val="28"/>
          <w:szCs w:val="28"/>
        </w:rPr>
        <w:t xml:space="preserve">является документом стратегического планирования и </w:t>
      </w:r>
      <w:r w:rsidR="00D31F42" w:rsidRPr="00B836DE">
        <w:rPr>
          <w:rFonts w:ascii="Times New Roman" w:hAnsi="Times New Roman" w:cs="Times New Roman"/>
          <w:sz w:val="28"/>
          <w:szCs w:val="28"/>
        </w:rPr>
        <w:t>разр</w:t>
      </w:r>
      <w:r w:rsidR="00D31F42" w:rsidRPr="00B836DE">
        <w:rPr>
          <w:rFonts w:ascii="Times New Roman" w:hAnsi="Times New Roman" w:cs="Times New Roman"/>
          <w:sz w:val="28"/>
          <w:szCs w:val="28"/>
        </w:rPr>
        <w:t>а</w:t>
      </w:r>
      <w:r w:rsidR="00D31F42" w:rsidRPr="00B836DE">
        <w:rPr>
          <w:rFonts w:ascii="Times New Roman" w:hAnsi="Times New Roman" w:cs="Times New Roman"/>
          <w:sz w:val="28"/>
          <w:szCs w:val="28"/>
        </w:rPr>
        <w:t xml:space="preserve">батывается в целях формирования основы для составления проекта бюджета города Пскова. Значения показателей прогноза на среднесрочный период могут использоваться для обоснования целевых показателей Плана мероприятий </w:t>
      </w:r>
      <w:r w:rsidRPr="00B836DE">
        <w:rPr>
          <w:rFonts w:ascii="Times New Roman" w:hAnsi="Times New Roman" w:cs="Times New Roman"/>
          <w:sz w:val="28"/>
          <w:szCs w:val="28"/>
        </w:rPr>
        <w:t xml:space="preserve">по реализации Стратегии развития города </w:t>
      </w:r>
      <w:r w:rsidR="00507037" w:rsidRPr="00B836DE">
        <w:rPr>
          <w:rFonts w:ascii="Times New Roman" w:hAnsi="Times New Roman" w:cs="Times New Roman"/>
          <w:sz w:val="28"/>
          <w:szCs w:val="28"/>
        </w:rPr>
        <w:t>(первого этапа реализации С</w:t>
      </w:r>
      <w:r w:rsidR="00D31F42" w:rsidRPr="00B836DE">
        <w:rPr>
          <w:rFonts w:ascii="Times New Roman" w:hAnsi="Times New Roman" w:cs="Times New Roman"/>
          <w:sz w:val="28"/>
          <w:szCs w:val="28"/>
        </w:rPr>
        <w:t>тратегии), муниципальных программ и других программно-плановых документов города Пскова.</w:t>
      </w:r>
    </w:p>
    <w:p w:rsidR="00A71BE7" w:rsidRPr="00115096" w:rsidRDefault="00FA2E64" w:rsidP="00313CC2">
      <w:pPr>
        <w:pStyle w:val="ConsPlusNormal"/>
        <w:tabs>
          <w:tab w:val="left" w:pos="1134"/>
        </w:tabs>
        <w:spacing w:line="24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15096">
        <w:rPr>
          <w:rFonts w:ascii="Times New Roman" w:hAnsi="Times New Roman" w:cs="Times New Roman"/>
          <w:sz w:val="28"/>
          <w:szCs w:val="28"/>
        </w:rPr>
        <w:t>5</w:t>
      </w:r>
      <w:r w:rsidR="006F6C72" w:rsidRPr="00115096">
        <w:rPr>
          <w:rFonts w:ascii="Times New Roman" w:hAnsi="Times New Roman" w:cs="Times New Roman"/>
          <w:sz w:val="28"/>
          <w:szCs w:val="28"/>
        </w:rPr>
        <w:t xml:space="preserve">. </w:t>
      </w:r>
      <w:r w:rsidR="00F64CDC" w:rsidRPr="00115096">
        <w:rPr>
          <w:rFonts w:ascii="Times New Roman" w:hAnsi="Times New Roman" w:cs="Times New Roman"/>
          <w:sz w:val="28"/>
          <w:szCs w:val="28"/>
        </w:rPr>
        <w:t>Прогноз</w:t>
      </w:r>
      <w:r w:rsidR="00A71BE7" w:rsidRPr="00115096">
        <w:rPr>
          <w:rFonts w:ascii="Times New Roman" w:hAnsi="Times New Roman" w:cs="Times New Roman"/>
          <w:sz w:val="28"/>
          <w:szCs w:val="28"/>
        </w:rPr>
        <w:t xml:space="preserve"> разрабатывается </w:t>
      </w:r>
      <w:r w:rsidR="00E86C6A" w:rsidRPr="00115096">
        <w:rPr>
          <w:rFonts w:ascii="Times New Roman" w:hAnsi="Times New Roman" w:cs="Times New Roman"/>
          <w:sz w:val="28"/>
          <w:szCs w:val="28"/>
        </w:rPr>
        <w:t>в рамках бюджетного процесса города Пск</w:t>
      </w:r>
      <w:r w:rsidR="00E86C6A" w:rsidRPr="00115096">
        <w:rPr>
          <w:rFonts w:ascii="Times New Roman" w:hAnsi="Times New Roman" w:cs="Times New Roman"/>
          <w:sz w:val="28"/>
          <w:szCs w:val="28"/>
        </w:rPr>
        <w:t>о</w:t>
      </w:r>
      <w:r w:rsidR="00E86C6A" w:rsidRPr="00115096">
        <w:rPr>
          <w:rFonts w:ascii="Times New Roman" w:hAnsi="Times New Roman" w:cs="Times New Roman"/>
          <w:sz w:val="28"/>
          <w:szCs w:val="28"/>
        </w:rPr>
        <w:t>ва и является основой для разработки проекта бюджета города Пскова на оч</w:t>
      </w:r>
      <w:r w:rsidR="00E86C6A" w:rsidRPr="00115096">
        <w:rPr>
          <w:rFonts w:ascii="Times New Roman" w:hAnsi="Times New Roman" w:cs="Times New Roman"/>
          <w:sz w:val="28"/>
          <w:szCs w:val="28"/>
        </w:rPr>
        <w:t>е</w:t>
      </w:r>
      <w:r w:rsidR="00E86C6A" w:rsidRPr="00115096">
        <w:rPr>
          <w:rFonts w:ascii="Times New Roman" w:hAnsi="Times New Roman" w:cs="Times New Roman"/>
          <w:sz w:val="28"/>
          <w:szCs w:val="28"/>
        </w:rPr>
        <w:t xml:space="preserve">редной финансовый год и плановый период. </w:t>
      </w:r>
      <w:r w:rsidR="00821DA4" w:rsidRPr="00115096">
        <w:rPr>
          <w:rFonts w:ascii="Times New Roman" w:hAnsi="Times New Roman" w:cs="Times New Roman"/>
          <w:sz w:val="28"/>
          <w:szCs w:val="28"/>
        </w:rPr>
        <w:t>Прогноз разрабатывается на осн</w:t>
      </w:r>
      <w:r w:rsidR="00821DA4" w:rsidRPr="00115096">
        <w:rPr>
          <w:rFonts w:ascii="Times New Roman" w:hAnsi="Times New Roman" w:cs="Times New Roman"/>
          <w:sz w:val="28"/>
          <w:szCs w:val="28"/>
        </w:rPr>
        <w:t>о</w:t>
      </w:r>
      <w:r w:rsidR="00821DA4" w:rsidRPr="00115096">
        <w:rPr>
          <w:rFonts w:ascii="Times New Roman" w:hAnsi="Times New Roman" w:cs="Times New Roman"/>
          <w:sz w:val="28"/>
          <w:szCs w:val="28"/>
        </w:rPr>
        <w:lastRenderedPageBreak/>
        <w:t>ве</w:t>
      </w:r>
      <w:r w:rsidR="00A71BE7" w:rsidRPr="00115096">
        <w:rPr>
          <w:rFonts w:ascii="Times New Roman" w:hAnsi="Times New Roman" w:cs="Times New Roman"/>
          <w:sz w:val="28"/>
          <w:szCs w:val="28"/>
        </w:rPr>
        <w:t>:</w:t>
      </w:r>
    </w:p>
    <w:p w:rsidR="00A71BE7" w:rsidRPr="00B836DE" w:rsidRDefault="00A71BE7" w:rsidP="00313CC2">
      <w:pPr>
        <w:pStyle w:val="ConsPlusNormal"/>
        <w:tabs>
          <w:tab w:val="left" w:pos="1134"/>
        </w:tabs>
        <w:spacing w:line="24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36DE">
        <w:rPr>
          <w:rFonts w:ascii="Times New Roman" w:hAnsi="Times New Roman" w:cs="Times New Roman"/>
          <w:sz w:val="28"/>
          <w:szCs w:val="28"/>
        </w:rPr>
        <w:t>1)</w:t>
      </w:r>
      <w:r w:rsidR="00DF3ECC" w:rsidRPr="00B836DE">
        <w:rPr>
          <w:rFonts w:ascii="Times New Roman" w:hAnsi="Times New Roman" w:cs="Times New Roman"/>
          <w:sz w:val="28"/>
          <w:szCs w:val="28"/>
        </w:rPr>
        <w:t xml:space="preserve"> </w:t>
      </w:r>
      <w:r w:rsidRPr="00B836DE">
        <w:rPr>
          <w:rFonts w:ascii="Times New Roman" w:hAnsi="Times New Roman" w:cs="Times New Roman"/>
          <w:sz w:val="28"/>
          <w:szCs w:val="28"/>
        </w:rPr>
        <w:t>индексов-дефляторов и макроэкономических показателей среднесро</w:t>
      </w:r>
      <w:r w:rsidRPr="00B836DE">
        <w:rPr>
          <w:rFonts w:ascii="Times New Roman" w:hAnsi="Times New Roman" w:cs="Times New Roman"/>
          <w:sz w:val="28"/>
          <w:szCs w:val="28"/>
        </w:rPr>
        <w:t>ч</w:t>
      </w:r>
      <w:r w:rsidRPr="00B836DE">
        <w:rPr>
          <w:rFonts w:ascii="Times New Roman" w:hAnsi="Times New Roman" w:cs="Times New Roman"/>
          <w:sz w:val="28"/>
          <w:szCs w:val="28"/>
        </w:rPr>
        <w:t>ных прогнозов Российской Федерации и Псковской области;</w:t>
      </w:r>
    </w:p>
    <w:p w:rsidR="00A71BE7" w:rsidRPr="00B836DE" w:rsidRDefault="00A71BE7" w:rsidP="00313CC2">
      <w:pPr>
        <w:pStyle w:val="ConsPlusNormal"/>
        <w:tabs>
          <w:tab w:val="left" w:pos="1134"/>
        </w:tabs>
        <w:spacing w:line="24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36DE">
        <w:rPr>
          <w:rFonts w:ascii="Times New Roman" w:hAnsi="Times New Roman" w:cs="Times New Roman"/>
          <w:sz w:val="28"/>
          <w:szCs w:val="28"/>
        </w:rPr>
        <w:t>2) сценарных условий функционирования экономики Псковской области;</w:t>
      </w:r>
    </w:p>
    <w:p w:rsidR="00A71BE7" w:rsidRPr="00B836DE" w:rsidRDefault="00A71BE7" w:rsidP="00313CC2">
      <w:pPr>
        <w:pStyle w:val="ConsPlusNormal"/>
        <w:tabs>
          <w:tab w:val="left" w:pos="1134"/>
        </w:tabs>
        <w:spacing w:line="24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36DE">
        <w:rPr>
          <w:rFonts w:ascii="Times New Roman" w:hAnsi="Times New Roman" w:cs="Times New Roman"/>
          <w:sz w:val="28"/>
          <w:szCs w:val="28"/>
        </w:rPr>
        <w:t>3)</w:t>
      </w:r>
      <w:r w:rsidR="00DF3ECC" w:rsidRPr="00B836DE">
        <w:rPr>
          <w:rFonts w:ascii="Times New Roman" w:hAnsi="Times New Roman" w:cs="Times New Roman"/>
          <w:sz w:val="28"/>
          <w:szCs w:val="28"/>
        </w:rPr>
        <w:t xml:space="preserve"> официальной статистической информации</w:t>
      </w:r>
      <w:r w:rsidRPr="00B836DE">
        <w:rPr>
          <w:rFonts w:ascii="Times New Roman" w:hAnsi="Times New Roman" w:cs="Times New Roman"/>
          <w:sz w:val="28"/>
          <w:szCs w:val="28"/>
        </w:rPr>
        <w:t xml:space="preserve"> </w:t>
      </w:r>
      <w:r w:rsidR="00DF3ECC" w:rsidRPr="00B836DE">
        <w:rPr>
          <w:rFonts w:ascii="Times New Roman" w:hAnsi="Times New Roman" w:cs="Times New Roman"/>
          <w:sz w:val="28"/>
          <w:szCs w:val="28"/>
        </w:rPr>
        <w:t xml:space="preserve">- </w:t>
      </w:r>
      <w:r w:rsidRPr="00B836DE">
        <w:rPr>
          <w:rFonts w:ascii="Times New Roman" w:hAnsi="Times New Roman" w:cs="Times New Roman"/>
          <w:sz w:val="28"/>
          <w:szCs w:val="28"/>
        </w:rPr>
        <w:t>данных Территориального органа Федеральной службы государственной статистики по Псковской обл</w:t>
      </w:r>
      <w:r w:rsidRPr="00B836DE">
        <w:rPr>
          <w:rFonts w:ascii="Times New Roman" w:hAnsi="Times New Roman" w:cs="Times New Roman"/>
          <w:sz w:val="28"/>
          <w:szCs w:val="28"/>
        </w:rPr>
        <w:t>а</w:t>
      </w:r>
      <w:r w:rsidRPr="00B836DE">
        <w:rPr>
          <w:rFonts w:ascii="Times New Roman" w:hAnsi="Times New Roman" w:cs="Times New Roman"/>
          <w:sz w:val="28"/>
          <w:szCs w:val="28"/>
        </w:rPr>
        <w:t>сти;</w:t>
      </w:r>
    </w:p>
    <w:p w:rsidR="00A71BE7" w:rsidRPr="00B836DE" w:rsidRDefault="00A71BE7" w:rsidP="00313CC2">
      <w:pPr>
        <w:pStyle w:val="ConsPlusNormal"/>
        <w:tabs>
          <w:tab w:val="left" w:pos="1134"/>
        </w:tabs>
        <w:spacing w:line="24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36DE">
        <w:rPr>
          <w:rFonts w:ascii="Times New Roman" w:hAnsi="Times New Roman" w:cs="Times New Roman"/>
          <w:sz w:val="28"/>
          <w:szCs w:val="28"/>
        </w:rPr>
        <w:t>4) анализа социально-экономического развития города за предшеству</w:t>
      </w:r>
      <w:r w:rsidRPr="00B836DE">
        <w:rPr>
          <w:rFonts w:ascii="Times New Roman" w:hAnsi="Times New Roman" w:cs="Times New Roman"/>
          <w:sz w:val="28"/>
          <w:szCs w:val="28"/>
        </w:rPr>
        <w:t>ю</w:t>
      </w:r>
      <w:r w:rsidRPr="00B836DE">
        <w:rPr>
          <w:rFonts w:ascii="Times New Roman" w:hAnsi="Times New Roman" w:cs="Times New Roman"/>
          <w:sz w:val="28"/>
          <w:szCs w:val="28"/>
        </w:rPr>
        <w:t>щие годы</w:t>
      </w:r>
      <w:r w:rsidR="00E86C6A">
        <w:rPr>
          <w:rFonts w:ascii="Times New Roman" w:hAnsi="Times New Roman" w:cs="Times New Roman"/>
          <w:sz w:val="28"/>
          <w:szCs w:val="28"/>
        </w:rPr>
        <w:t>.</w:t>
      </w:r>
      <w:r w:rsidRPr="00B836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BE7" w:rsidRPr="00B836DE" w:rsidRDefault="00A71BE7" w:rsidP="00313C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E1E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D24A88" w:rsidRPr="00B836DE" w:rsidRDefault="00D24A88" w:rsidP="00313CC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6DE">
        <w:rPr>
          <w:rFonts w:ascii="Times New Roman" w:hAnsi="Times New Roman" w:cs="Times New Roman"/>
          <w:b/>
          <w:sz w:val="28"/>
          <w:szCs w:val="28"/>
        </w:rPr>
        <w:t>II. Методы разработки прогноза</w:t>
      </w:r>
    </w:p>
    <w:p w:rsidR="00FA2E64" w:rsidRPr="00B836DE" w:rsidRDefault="00FA2E64" w:rsidP="00313C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B5F" w:rsidRPr="00B836DE" w:rsidRDefault="008A5162" w:rsidP="00313C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6DE">
        <w:rPr>
          <w:rFonts w:ascii="Times New Roman" w:hAnsi="Times New Roman" w:cs="Times New Roman"/>
          <w:sz w:val="28"/>
          <w:szCs w:val="28"/>
        </w:rPr>
        <w:t>6</w:t>
      </w:r>
      <w:r w:rsidR="00FA2E64" w:rsidRPr="00B836DE">
        <w:rPr>
          <w:rFonts w:ascii="Times New Roman" w:hAnsi="Times New Roman" w:cs="Times New Roman"/>
          <w:sz w:val="28"/>
          <w:szCs w:val="28"/>
        </w:rPr>
        <w:t xml:space="preserve">. </w:t>
      </w:r>
      <w:r w:rsidR="00375780" w:rsidRPr="00B836DE">
        <w:rPr>
          <w:rFonts w:ascii="Times New Roman" w:hAnsi="Times New Roman" w:cs="Times New Roman"/>
          <w:sz w:val="28"/>
          <w:szCs w:val="28"/>
        </w:rPr>
        <w:t>При разработке прогноза могут использоваться методы экспертных оценок (анализ тенденций, оценка состояния различных факторов и процессов, их взаимозависимости и влияния на развитие прогнозируемого объекта), эк</w:t>
      </w:r>
      <w:r w:rsidR="00375780" w:rsidRPr="00B836DE">
        <w:rPr>
          <w:rFonts w:ascii="Times New Roman" w:hAnsi="Times New Roman" w:cs="Times New Roman"/>
          <w:sz w:val="28"/>
          <w:szCs w:val="28"/>
        </w:rPr>
        <w:t>с</w:t>
      </w:r>
      <w:r w:rsidR="00375780" w:rsidRPr="00B836DE">
        <w:rPr>
          <w:rFonts w:ascii="Times New Roman" w:hAnsi="Times New Roman" w:cs="Times New Roman"/>
          <w:sz w:val="28"/>
          <w:szCs w:val="28"/>
        </w:rPr>
        <w:t>траполяции (</w:t>
      </w:r>
      <w:r w:rsidR="00ED6FC2" w:rsidRPr="00B836DE">
        <w:rPr>
          <w:rFonts w:ascii="Times New Roman" w:hAnsi="Times New Roman" w:cs="Times New Roman"/>
          <w:sz w:val="28"/>
          <w:szCs w:val="28"/>
        </w:rPr>
        <w:t xml:space="preserve">в том числе, </w:t>
      </w:r>
      <w:r w:rsidR="00375780" w:rsidRPr="00B836DE">
        <w:rPr>
          <w:rFonts w:ascii="Times New Roman" w:hAnsi="Times New Roman" w:cs="Times New Roman"/>
          <w:sz w:val="28"/>
          <w:szCs w:val="28"/>
        </w:rPr>
        <w:t>нахождение последующих значений путем умнож</w:t>
      </w:r>
      <w:r w:rsidR="00375780" w:rsidRPr="00B836DE">
        <w:rPr>
          <w:rFonts w:ascii="Times New Roman" w:hAnsi="Times New Roman" w:cs="Times New Roman"/>
          <w:sz w:val="28"/>
          <w:szCs w:val="28"/>
        </w:rPr>
        <w:t>е</w:t>
      </w:r>
      <w:r w:rsidR="00375780" w:rsidRPr="00B836DE">
        <w:rPr>
          <w:rFonts w:ascii="Times New Roman" w:hAnsi="Times New Roman" w:cs="Times New Roman"/>
          <w:sz w:val="28"/>
          <w:szCs w:val="28"/>
        </w:rPr>
        <w:t>ния на индексы физического объема соответствующих показателей), дефлят</w:t>
      </w:r>
      <w:r w:rsidR="00375780" w:rsidRPr="00B836DE">
        <w:rPr>
          <w:rFonts w:ascii="Times New Roman" w:hAnsi="Times New Roman" w:cs="Times New Roman"/>
          <w:sz w:val="28"/>
          <w:szCs w:val="28"/>
        </w:rPr>
        <w:t>и</w:t>
      </w:r>
      <w:r w:rsidR="00375780" w:rsidRPr="00B836DE">
        <w:rPr>
          <w:rFonts w:ascii="Times New Roman" w:hAnsi="Times New Roman" w:cs="Times New Roman"/>
          <w:sz w:val="28"/>
          <w:szCs w:val="28"/>
        </w:rPr>
        <w:t>рования (перевод экономических показателей, рассчитанных в текущих ценах, в плановые с помощью соответствующих индексов-дефляторов цен)</w:t>
      </w:r>
      <w:r w:rsidR="00DC7848" w:rsidRPr="00B836DE">
        <w:rPr>
          <w:rFonts w:ascii="Times New Roman" w:hAnsi="Times New Roman" w:cs="Times New Roman"/>
          <w:sz w:val="28"/>
          <w:szCs w:val="28"/>
        </w:rPr>
        <w:t>, а также другие методы</w:t>
      </w:r>
      <w:r w:rsidR="006F6C72" w:rsidRPr="00B836DE">
        <w:rPr>
          <w:rFonts w:ascii="Times New Roman" w:hAnsi="Times New Roman" w:cs="Times New Roman"/>
          <w:sz w:val="28"/>
          <w:szCs w:val="28"/>
        </w:rPr>
        <w:t>, рекомендованные Минэкономразвития РФ.</w:t>
      </w:r>
    </w:p>
    <w:p w:rsidR="00980D02" w:rsidRPr="00B836DE" w:rsidRDefault="00980D02" w:rsidP="00313CC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B9E" w:rsidRPr="00B836DE" w:rsidRDefault="00704B9E" w:rsidP="00313CC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6DE">
        <w:rPr>
          <w:rFonts w:ascii="Times New Roman" w:hAnsi="Times New Roman" w:cs="Times New Roman"/>
          <w:b/>
          <w:sz w:val="28"/>
          <w:szCs w:val="28"/>
        </w:rPr>
        <w:t xml:space="preserve">III. Порядок разработки </w:t>
      </w:r>
      <w:r w:rsidR="00980D02" w:rsidRPr="00B836DE">
        <w:rPr>
          <w:rFonts w:ascii="Times New Roman" w:hAnsi="Times New Roman" w:cs="Times New Roman"/>
          <w:b/>
          <w:sz w:val="28"/>
          <w:szCs w:val="28"/>
        </w:rPr>
        <w:t xml:space="preserve">и корректировки </w:t>
      </w:r>
      <w:r w:rsidRPr="00B836DE">
        <w:rPr>
          <w:rFonts w:ascii="Times New Roman" w:hAnsi="Times New Roman" w:cs="Times New Roman"/>
          <w:b/>
          <w:sz w:val="28"/>
          <w:szCs w:val="28"/>
        </w:rPr>
        <w:t xml:space="preserve">прогноза </w:t>
      </w:r>
    </w:p>
    <w:p w:rsidR="00A353CE" w:rsidRPr="00B836DE" w:rsidRDefault="00A353CE" w:rsidP="00313C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ECC" w:rsidRPr="00B836DE" w:rsidRDefault="008A5162" w:rsidP="00EE18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36DE">
        <w:rPr>
          <w:sz w:val="28"/>
          <w:szCs w:val="28"/>
        </w:rPr>
        <w:t>7</w:t>
      </w:r>
      <w:r w:rsidR="004E7A9D" w:rsidRPr="00B836DE">
        <w:rPr>
          <w:sz w:val="28"/>
          <w:szCs w:val="28"/>
        </w:rPr>
        <w:t xml:space="preserve">. </w:t>
      </w:r>
      <w:r w:rsidR="00EE18C4" w:rsidRPr="00B836DE">
        <w:rPr>
          <w:sz w:val="28"/>
          <w:szCs w:val="28"/>
        </w:rPr>
        <w:t xml:space="preserve">Прогноз разрабатывается </w:t>
      </w:r>
      <w:r w:rsidR="00E31CB9" w:rsidRPr="00B836DE">
        <w:rPr>
          <w:sz w:val="28"/>
          <w:szCs w:val="28"/>
        </w:rPr>
        <w:t>с учетом методических рекомендаций</w:t>
      </w:r>
      <w:r w:rsidR="00EE18C4" w:rsidRPr="00B836DE">
        <w:rPr>
          <w:sz w:val="28"/>
          <w:szCs w:val="28"/>
        </w:rPr>
        <w:t xml:space="preserve"> </w:t>
      </w:r>
      <w:r w:rsidR="004E7A9D" w:rsidRPr="00B836DE">
        <w:rPr>
          <w:sz w:val="28"/>
          <w:szCs w:val="28"/>
        </w:rPr>
        <w:t>Мин</w:t>
      </w:r>
      <w:r w:rsidR="004E7A9D" w:rsidRPr="00B836DE">
        <w:rPr>
          <w:sz w:val="28"/>
          <w:szCs w:val="28"/>
        </w:rPr>
        <w:t>и</w:t>
      </w:r>
      <w:r w:rsidR="004E7A9D" w:rsidRPr="00B836DE">
        <w:rPr>
          <w:sz w:val="28"/>
          <w:szCs w:val="28"/>
        </w:rPr>
        <w:t>стерства экономическог</w:t>
      </w:r>
      <w:r w:rsidR="00600523" w:rsidRPr="00B836DE">
        <w:rPr>
          <w:sz w:val="28"/>
          <w:szCs w:val="28"/>
        </w:rPr>
        <w:t>о развития Российской Федерации для субъектов Ро</w:t>
      </w:r>
      <w:r w:rsidR="00600523" w:rsidRPr="00B836DE">
        <w:rPr>
          <w:sz w:val="28"/>
          <w:szCs w:val="28"/>
        </w:rPr>
        <w:t>с</w:t>
      </w:r>
      <w:r w:rsidR="00600523" w:rsidRPr="00B836DE">
        <w:rPr>
          <w:sz w:val="28"/>
          <w:szCs w:val="28"/>
        </w:rPr>
        <w:t>сийской Федерации.</w:t>
      </w:r>
    </w:p>
    <w:p w:rsidR="004D5DC9" w:rsidRPr="00B836DE" w:rsidRDefault="008A5162" w:rsidP="00313CC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36DE">
        <w:rPr>
          <w:sz w:val="28"/>
          <w:szCs w:val="28"/>
        </w:rPr>
        <w:t>8</w:t>
      </w:r>
      <w:r w:rsidR="004D5DC9" w:rsidRPr="00B836DE">
        <w:rPr>
          <w:sz w:val="28"/>
          <w:szCs w:val="28"/>
        </w:rPr>
        <w:t xml:space="preserve">. </w:t>
      </w:r>
      <w:r w:rsidR="00F64CDC" w:rsidRPr="00B836DE">
        <w:rPr>
          <w:sz w:val="28"/>
          <w:szCs w:val="28"/>
        </w:rPr>
        <w:t xml:space="preserve">Прогноз </w:t>
      </w:r>
      <w:r w:rsidR="004D5DC9" w:rsidRPr="00B836DE">
        <w:rPr>
          <w:sz w:val="28"/>
          <w:szCs w:val="28"/>
        </w:rPr>
        <w:t>разрабатывается в 2-х вариантах, которые определяются в с</w:t>
      </w:r>
      <w:r w:rsidR="004D5DC9" w:rsidRPr="00B836DE">
        <w:rPr>
          <w:sz w:val="28"/>
          <w:szCs w:val="28"/>
        </w:rPr>
        <w:t>о</w:t>
      </w:r>
      <w:r w:rsidR="004D5DC9" w:rsidRPr="00B836DE">
        <w:rPr>
          <w:sz w:val="28"/>
          <w:szCs w:val="28"/>
        </w:rPr>
        <w:t>ответствии со сценарными условиями социально-экономического развития Ро</w:t>
      </w:r>
      <w:r w:rsidR="004D5DC9" w:rsidRPr="00B836DE">
        <w:rPr>
          <w:sz w:val="28"/>
          <w:szCs w:val="28"/>
        </w:rPr>
        <w:t>с</w:t>
      </w:r>
      <w:r w:rsidR="004D5DC9" w:rsidRPr="00B836DE">
        <w:rPr>
          <w:sz w:val="28"/>
          <w:szCs w:val="28"/>
        </w:rPr>
        <w:t xml:space="preserve">сийской Федерации и Псковской области на </w:t>
      </w:r>
      <w:r w:rsidR="00600523" w:rsidRPr="00B836DE">
        <w:rPr>
          <w:sz w:val="28"/>
          <w:szCs w:val="28"/>
        </w:rPr>
        <w:t>среднесрочный период (</w:t>
      </w:r>
      <w:r w:rsidR="004D5DC9" w:rsidRPr="00B836DE">
        <w:rPr>
          <w:sz w:val="28"/>
          <w:szCs w:val="28"/>
        </w:rPr>
        <w:t>очередной финансовый год и плановый период</w:t>
      </w:r>
      <w:r w:rsidR="00600523" w:rsidRPr="00B836DE">
        <w:rPr>
          <w:sz w:val="28"/>
          <w:szCs w:val="28"/>
        </w:rPr>
        <w:t>)</w:t>
      </w:r>
      <w:r w:rsidR="004D5DC9" w:rsidRPr="00B836DE">
        <w:rPr>
          <w:sz w:val="28"/>
          <w:szCs w:val="28"/>
        </w:rPr>
        <w:t xml:space="preserve">. </w:t>
      </w:r>
    </w:p>
    <w:p w:rsidR="004D5DC9" w:rsidRPr="00B836DE" w:rsidRDefault="00ED5FA4" w:rsidP="00313CC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15096">
        <w:rPr>
          <w:sz w:val="28"/>
          <w:szCs w:val="28"/>
        </w:rPr>
        <w:t>П</w:t>
      </w:r>
      <w:r w:rsidR="004D5DC9" w:rsidRPr="00115096">
        <w:rPr>
          <w:sz w:val="28"/>
          <w:szCs w:val="28"/>
        </w:rPr>
        <w:t>ервый в</w:t>
      </w:r>
      <w:r w:rsidR="004D5DC9" w:rsidRPr="00B836DE">
        <w:rPr>
          <w:sz w:val="28"/>
          <w:szCs w:val="28"/>
        </w:rPr>
        <w:t>ариант отражает сложившуюся тенденцию развития экономики города Пскова, второй вариант ориентируется на ускорение экономического роста за счет реализации комплекса дополнительных мероприятий.</w:t>
      </w:r>
    </w:p>
    <w:p w:rsidR="004D5DC9" w:rsidRPr="00B836DE" w:rsidRDefault="008A5162" w:rsidP="00313C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6DE">
        <w:rPr>
          <w:rFonts w:ascii="Times New Roman" w:hAnsi="Times New Roman" w:cs="Times New Roman"/>
          <w:sz w:val="28"/>
          <w:szCs w:val="28"/>
        </w:rPr>
        <w:t>9</w:t>
      </w:r>
      <w:r w:rsidR="004D5DC9" w:rsidRPr="00B836DE">
        <w:rPr>
          <w:rFonts w:ascii="Times New Roman" w:hAnsi="Times New Roman" w:cs="Times New Roman"/>
          <w:sz w:val="28"/>
          <w:szCs w:val="28"/>
        </w:rPr>
        <w:t>. Прогноз включает количественные и качественные характеристики с</w:t>
      </w:r>
      <w:r w:rsidR="004D5DC9" w:rsidRPr="00B836DE">
        <w:rPr>
          <w:rFonts w:ascii="Times New Roman" w:hAnsi="Times New Roman" w:cs="Times New Roman"/>
          <w:sz w:val="28"/>
          <w:szCs w:val="28"/>
        </w:rPr>
        <w:t>о</w:t>
      </w:r>
      <w:r w:rsidR="004D5DC9" w:rsidRPr="00B836DE">
        <w:rPr>
          <w:rFonts w:ascii="Times New Roman" w:hAnsi="Times New Roman" w:cs="Times New Roman"/>
          <w:sz w:val="28"/>
          <w:szCs w:val="28"/>
        </w:rPr>
        <w:t>циально-экономического развития города, выраженные через систему прогно</w:t>
      </w:r>
      <w:r w:rsidR="004D5DC9" w:rsidRPr="00B836DE">
        <w:rPr>
          <w:rFonts w:ascii="Times New Roman" w:hAnsi="Times New Roman" w:cs="Times New Roman"/>
          <w:sz w:val="28"/>
          <w:szCs w:val="28"/>
        </w:rPr>
        <w:t>з</w:t>
      </w:r>
      <w:r w:rsidR="004D5DC9" w:rsidRPr="00B836DE">
        <w:rPr>
          <w:rFonts w:ascii="Times New Roman" w:hAnsi="Times New Roman" w:cs="Times New Roman"/>
          <w:sz w:val="28"/>
          <w:szCs w:val="28"/>
        </w:rPr>
        <w:t>ных экономических и социальных показателей (далее - система показателей прогноза).</w:t>
      </w:r>
    </w:p>
    <w:p w:rsidR="004D5DC9" w:rsidRPr="00B836DE" w:rsidRDefault="004D5DC9" w:rsidP="00313C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6DE">
        <w:rPr>
          <w:rFonts w:ascii="Times New Roman" w:hAnsi="Times New Roman" w:cs="Times New Roman"/>
          <w:sz w:val="28"/>
          <w:szCs w:val="28"/>
        </w:rPr>
        <w:t>Разработка прогноза осуществляется по перечню показателей (параме</w:t>
      </w:r>
      <w:r w:rsidRPr="00B836DE">
        <w:rPr>
          <w:rFonts w:ascii="Times New Roman" w:hAnsi="Times New Roman" w:cs="Times New Roman"/>
          <w:sz w:val="28"/>
          <w:szCs w:val="28"/>
        </w:rPr>
        <w:t>т</w:t>
      </w:r>
      <w:r w:rsidRPr="00B836DE">
        <w:rPr>
          <w:rFonts w:ascii="Times New Roman" w:hAnsi="Times New Roman" w:cs="Times New Roman"/>
          <w:sz w:val="28"/>
          <w:szCs w:val="28"/>
        </w:rPr>
        <w:t>ров) в соответствии с приложением к настоящему Порядку.</w:t>
      </w:r>
    </w:p>
    <w:p w:rsidR="00A353CE" w:rsidRPr="00B836DE" w:rsidRDefault="008A5162" w:rsidP="00313C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6DE">
        <w:rPr>
          <w:rFonts w:ascii="Times New Roman" w:hAnsi="Times New Roman" w:cs="Times New Roman"/>
          <w:sz w:val="28"/>
          <w:szCs w:val="28"/>
        </w:rPr>
        <w:t>10</w:t>
      </w:r>
      <w:r w:rsidR="00A353CE" w:rsidRPr="00B836DE">
        <w:rPr>
          <w:rFonts w:ascii="Times New Roman" w:hAnsi="Times New Roman" w:cs="Times New Roman"/>
          <w:sz w:val="28"/>
          <w:szCs w:val="28"/>
        </w:rPr>
        <w:t>. Прогноз разрабатывается в два этапа:</w:t>
      </w:r>
    </w:p>
    <w:p w:rsidR="00A353CE" w:rsidRPr="00B836DE" w:rsidRDefault="003A4DC9" w:rsidP="00313C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6DE">
        <w:rPr>
          <w:rFonts w:ascii="Times New Roman" w:hAnsi="Times New Roman" w:cs="Times New Roman"/>
          <w:sz w:val="28"/>
          <w:szCs w:val="28"/>
        </w:rPr>
        <w:t>1) Н</w:t>
      </w:r>
      <w:r w:rsidR="00A353CE" w:rsidRPr="00B836DE">
        <w:rPr>
          <w:rFonts w:ascii="Times New Roman" w:hAnsi="Times New Roman" w:cs="Times New Roman"/>
          <w:sz w:val="28"/>
          <w:szCs w:val="28"/>
        </w:rPr>
        <w:t>а первом этапе (май - ию</w:t>
      </w:r>
      <w:r w:rsidR="00383B08" w:rsidRPr="00B836DE">
        <w:rPr>
          <w:rFonts w:ascii="Times New Roman" w:hAnsi="Times New Roman" w:cs="Times New Roman"/>
          <w:sz w:val="28"/>
          <w:szCs w:val="28"/>
        </w:rPr>
        <w:t>н</w:t>
      </w:r>
      <w:r w:rsidR="00A353CE" w:rsidRPr="00B836DE">
        <w:rPr>
          <w:rFonts w:ascii="Times New Roman" w:hAnsi="Times New Roman" w:cs="Times New Roman"/>
          <w:sz w:val="28"/>
          <w:szCs w:val="28"/>
        </w:rPr>
        <w:t>ь) разрабатывается предварительный пр</w:t>
      </w:r>
      <w:r w:rsidR="00A353CE" w:rsidRPr="00B836DE">
        <w:rPr>
          <w:rFonts w:ascii="Times New Roman" w:hAnsi="Times New Roman" w:cs="Times New Roman"/>
          <w:sz w:val="28"/>
          <w:szCs w:val="28"/>
        </w:rPr>
        <w:t>о</w:t>
      </w:r>
      <w:r w:rsidR="00A353CE" w:rsidRPr="00B836DE">
        <w:rPr>
          <w:rFonts w:ascii="Times New Roman" w:hAnsi="Times New Roman" w:cs="Times New Roman"/>
          <w:sz w:val="28"/>
          <w:szCs w:val="28"/>
        </w:rPr>
        <w:t>гноз, который служит основанием для составления проекта бюджета города Пскова на очередной финансовый год и плановый период.</w:t>
      </w:r>
    </w:p>
    <w:p w:rsidR="00A353CE" w:rsidRPr="00115096" w:rsidRDefault="00A353CE" w:rsidP="00313C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6DE">
        <w:rPr>
          <w:rFonts w:ascii="Times New Roman" w:hAnsi="Times New Roman" w:cs="Times New Roman"/>
          <w:sz w:val="28"/>
          <w:szCs w:val="28"/>
        </w:rPr>
        <w:t xml:space="preserve">Результаты предварительного прогноза в составе документов, </w:t>
      </w:r>
      <w:r w:rsidRPr="00115096">
        <w:rPr>
          <w:rFonts w:ascii="Times New Roman" w:hAnsi="Times New Roman" w:cs="Times New Roman"/>
          <w:sz w:val="28"/>
          <w:szCs w:val="28"/>
        </w:rPr>
        <w:t>определе</w:t>
      </w:r>
      <w:r w:rsidRPr="00115096">
        <w:rPr>
          <w:rFonts w:ascii="Times New Roman" w:hAnsi="Times New Roman" w:cs="Times New Roman"/>
          <w:sz w:val="28"/>
          <w:szCs w:val="28"/>
        </w:rPr>
        <w:t>н</w:t>
      </w:r>
      <w:r w:rsidRPr="00115096">
        <w:rPr>
          <w:rFonts w:ascii="Times New Roman" w:hAnsi="Times New Roman" w:cs="Times New Roman"/>
          <w:sz w:val="28"/>
          <w:szCs w:val="28"/>
        </w:rPr>
        <w:lastRenderedPageBreak/>
        <w:t xml:space="preserve">ных подпунктом 1 </w:t>
      </w:r>
      <w:r w:rsidR="00ED5FA4" w:rsidRPr="00115096">
        <w:rPr>
          <w:rFonts w:ascii="Times New Roman" w:hAnsi="Times New Roman" w:cs="Times New Roman"/>
          <w:sz w:val="28"/>
          <w:szCs w:val="28"/>
        </w:rPr>
        <w:t>пункта 15</w:t>
      </w:r>
      <w:r w:rsidR="00E16F77" w:rsidRPr="00115096">
        <w:rPr>
          <w:rFonts w:ascii="Times New Roman" w:hAnsi="Times New Roman" w:cs="Times New Roman"/>
          <w:sz w:val="28"/>
          <w:szCs w:val="28"/>
        </w:rPr>
        <w:t xml:space="preserve"> </w:t>
      </w:r>
      <w:r w:rsidRPr="00115096">
        <w:rPr>
          <w:rFonts w:ascii="Times New Roman" w:hAnsi="Times New Roman" w:cs="Times New Roman"/>
          <w:sz w:val="28"/>
          <w:szCs w:val="28"/>
        </w:rPr>
        <w:t>раздела IV настоящего Порядка, предоставляются в Финансовое управление Администрации города Пскова в срок до 20 июля т</w:t>
      </w:r>
      <w:r w:rsidRPr="00115096">
        <w:rPr>
          <w:rFonts w:ascii="Times New Roman" w:hAnsi="Times New Roman" w:cs="Times New Roman"/>
          <w:sz w:val="28"/>
          <w:szCs w:val="28"/>
        </w:rPr>
        <w:t>е</w:t>
      </w:r>
      <w:r w:rsidRPr="00115096">
        <w:rPr>
          <w:rFonts w:ascii="Times New Roman" w:hAnsi="Times New Roman" w:cs="Times New Roman"/>
          <w:sz w:val="28"/>
          <w:szCs w:val="28"/>
        </w:rPr>
        <w:t>кущего года.</w:t>
      </w:r>
    </w:p>
    <w:p w:rsidR="00A353CE" w:rsidRPr="00115096" w:rsidRDefault="003A4DC9" w:rsidP="00313C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096">
        <w:rPr>
          <w:rFonts w:ascii="Times New Roman" w:hAnsi="Times New Roman" w:cs="Times New Roman"/>
          <w:sz w:val="28"/>
          <w:szCs w:val="28"/>
        </w:rPr>
        <w:t>2) Н</w:t>
      </w:r>
      <w:r w:rsidR="00A353CE" w:rsidRPr="00115096">
        <w:rPr>
          <w:rFonts w:ascii="Times New Roman" w:hAnsi="Times New Roman" w:cs="Times New Roman"/>
          <w:sz w:val="28"/>
          <w:szCs w:val="28"/>
        </w:rPr>
        <w:t>а втором этапе (</w:t>
      </w:r>
      <w:r w:rsidR="00383B08" w:rsidRPr="00115096">
        <w:rPr>
          <w:rFonts w:ascii="Times New Roman" w:hAnsi="Times New Roman" w:cs="Times New Roman"/>
          <w:sz w:val="28"/>
          <w:szCs w:val="28"/>
        </w:rPr>
        <w:t>июль-август</w:t>
      </w:r>
      <w:r w:rsidR="00A353CE" w:rsidRPr="00115096">
        <w:rPr>
          <w:rFonts w:ascii="Times New Roman" w:hAnsi="Times New Roman" w:cs="Times New Roman"/>
          <w:sz w:val="28"/>
          <w:szCs w:val="28"/>
        </w:rPr>
        <w:t>) разрабатывается уточненный прогноз, на основании которого уточняются параметры проекта бюджета на очередной финансовый год и плановый период.</w:t>
      </w:r>
    </w:p>
    <w:p w:rsidR="00A353CE" w:rsidRPr="00115096" w:rsidRDefault="00A353CE" w:rsidP="00313C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096">
        <w:rPr>
          <w:rFonts w:ascii="Times New Roman" w:hAnsi="Times New Roman" w:cs="Times New Roman"/>
          <w:sz w:val="28"/>
          <w:szCs w:val="28"/>
        </w:rPr>
        <w:t>Уточнение прогноза осуществляется с использованием данных, пред</w:t>
      </w:r>
      <w:r w:rsidRPr="00115096">
        <w:rPr>
          <w:rFonts w:ascii="Times New Roman" w:hAnsi="Times New Roman" w:cs="Times New Roman"/>
          <w:sz w:val="28"/>
          <w:szCs w:val="28"/>
        </w:rPr>
        <w:t>о</w:t>
      </w:r>
      <w:r w:rsidRPr="00115096">
        <w:rPr>
          <w:rFonts w:ascii="Times New Roman" w:hAnsi="Times New Roman" w:cs="Times New Roman"/>
          <w:sz w:val="28"/>
          <w:szCs w:val="28"/>
        </w:rPr>
        <w:t>ставляемых Администрацией Псковской области, предварительных итогов ра</w:t>
      </w:r>
      <w:r w:rsidRPr="00115096">
        <w:rPr>
          <w:rFonts w:ascii="Times New Roman" w:hAnsi="Times New Roman" w:cs="Times New Roman"/>
          <w:sz w:val="28"/>
          <w:szCs w:val="28"/>
        </w:rPr>
        <w:t>з</w:t>
      </w:r>
      <w:r w:rsidRPr="00115096">
        <w:rPr>
          <w:rFonts w:ascii="Times New Roman" w:hAnsi="Times New Roman" w:cs="Times New Roman"/>
          <w:sz w:val="28"/>
          <w:szCs w:val="28"/>
        </w:rPr>
        <w:t xml:space="preserve">вития </w:t>
      </w:r>
      <w:r w:rsidR="005F5AC4" w:rsidRPr="00115096">
        <w:rPr>
          <w:rFonts w:ascii="Times New Roman" w:hAnsi="Times New Roman" w:cs="Times New Roman"/>
          <w:sz w:val="28"/>
          <w:szCs w:val="28"/>
        </w:rPr>
        <w:t>г</w:t>
      </w:r>
      <w:r w:rsidRPr="00115096">
        <w:rPr>
          <w:rFonts w:ascii="Times New Roman" w:hAnsi="Times New Roman" w:cs="Times New Roman"/>
          <w:sz w:val="28"/>
          <w:szCs w:val="28"/>
        </w:rPr>
        <w:t>ород</w:t>
      </w:r>
      <w:r w:rsidR="005F5AC4" w:rsidRPr="00115096">
        <w:rPr>
          <w:rFonts w:ascii="Times New Roman" w:hAnsi="Times New Roman" w:cs="Times New Roman"/>
          <w:sz w:val="28"/>
          <w:szCs w:val="28"/>
        </w:rPr>
        <w:t>а</w:t>
      </w:r>
      <w:r w:rsidRPr="00115096">
        <w:rPr>
          <w:rFonts w:ascii="Times New Roman" w:hAnsi="Times New Roman" w:cs="Times New Roman"/>
          <w:sz w:val="28"/>
          <w:szCs w:val="28"/>
        </w:rPr>
        <w:t xml:space="preserve"> Псков</w:t>
      </w:r>
      <w:r w:rsidR="005F5AC4" w:rsidRPr="00115096">
        <w:rPr>
          <w:rFonts w:ascii="Times New Roman" w:hAnsi="Times New Roman" w:cs="Times New Roman"/>
          <w:sz w:val="28"/>
          <w:szCs w:val="28"/>
        </w:rPr>
        <w:t>а</w:t>
      </w:r>
      <w:r w:rsidRPr="00115096">
        <w:rPr>
          <w:rFonts w:ascii="Times New Roman" w:hAnsi="Times New Roman" w:cs="Times New Roman"/>
          <w:sz w:val="28"/>
          <w:szCs w:val="28"/>
        </w:rPr>
        <w:t xml:space="preserve"> в текущем году и статистических показателей за отчетный период.</w:t>
      </w:r>
    </w:p>
    <w:p w:rsidR="00A353CE" w:rsidRPr="00B836DE" w:rsidRDefault="00A353CE" w:rsidP="00313C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096">
        <w:rPr>
          <w:rFonts w:ascii="Times New Roman" w:hAnsi="Times New Roman" w:cs="Times New Roman"/>
          <w:sz w:val="28"/>
          <w:szCs w:val="28"/>
        </w:rPr>
        <w:t xml:space="preserve">Результаты уточненного прогноза в составе документов, определенных подпунктом 2 пункта </w:t>
      </w:r>
      <w:r w:rsidR="00ED5FA4" w:rsidRPr="00115096">
        <w:rPr>
          <w:rFonts w:ascii="Times New Roman" w:hAnsi="Times New Roman" w:cs="Times New Roman"/>
          <w:sz w:val="28"/>
          <w:szCs w:val="28"/>
        </w:rPr>
        <w:t>15</w:t>
      </w:r>
      <w:r w:rsidR="00E16F77" w:rsidRPr="00115096">
        <w:rPr>
          <w:rFonts w:ascii="Times New Roman" w:hAnsi="Times New Roman" w:cs="Times New Roman"/>
          <w:sz w:val="28"/>
          <w:szCs w:val="28"/>
        </w:rPr>
        <w:t xml:space="preserve"> </w:t>
      </w:r>
      <w:r w:rsidRPr="00115096">
        <w:rPr>
          <w:rFonts w:ascii="Times New Roman" w:hAnsi="Times New Roman" w:cs="Times New Roman"/>
          <w:sz w:val="28"/>
          <w:szCs w:val="28"/>
        </w:rPr>
        <w:t>раздела IV настоящего Порядка,</w:t>
      </w:r>
      <w:r w:rsidRPr="00B836DE">
        <w:rPr>
          <w:rFonts w:ascii="Times New Roman" w:hAnsi="Times New Roman" w:cs="Times New Roman"/>
          <w:sz w:val="28"/>
          <w:szCs w:val="28"/>
        </w:rPr>
        <w:t xml:space="preserve"> предоставляются в Финансовое управление Администрации города Пскова </w:t>
      </w:r>
      <w:r w:rsidR="00490471" w:rsidRPr="00B836DE">
        <w:rPr>
          <w:rFonts w:ascii="Times New Roman" w:hAnsi="Times New Roman" w:cs="Times New Roman"/>
          <w:sz w:val="28"/>
          <w:szCs w:val="28"/>
        </w:rPr>
        <w:t xml:space="preserve">в срок </w:t>
      </w:r>
      <w:r w:rsidRPr="00B836DE">
        <w:rPr>
          <w:rFonts w:ascii="Times New Roman" w:hAnsi="Times New Roman" w:cs="Times New Roman"/>
          <w:sz w:val="28"/>
          <w:szCs w:val="28"/>
        </w:rPr>
        <w:t xml:space="preserve">до </w:t>
      </w:r>
      <w:r w:rsidR="00383B08" w:rsidRPr="00B836DE">
        <w:rPr>
          <w:rFonts w:ascii="Times New Roman" w:hAnsi="Times New Roman" w:cs="Times New Roman"/>
          <w:sz w:val="28"/>
          <w:szCs w:val="28"/>
        </w:rPr>
        <w:t>1 сентября</w:t>
      </w:r>
      <w:r w:rsidRPr="00B836DE">
        <w:rPr>
          <w:rFonts w:ascii="Times New Roman" w:hAnsi="Times New Roman" w:cs="Times New Roman"/>
          <w:sz w:val="28"/>
          <w:szCs w:val="28"/>
        </w:rPr>
        <w:t xml:space="preserve"> текущего года.</w:t>
      </w:r>
    </w:p>
    <w:p w:rsidR="00831A55" w:rsidRPr="00B836DE" w:rsidRDefault="008A5162" w:rsidP="00831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6DE">
        <w:rPr>
          <w:rFonts w:ascii="Times New Roman" w:hAnsi="Times New Roman" w:cs="Times New Roman"/>
          <w:sz w:val="28"/>
          <w:szCs w:val="28"/>
        </w:rPr>
        <w:t>11</w:t>
      </w:r>
      <w:r w:rsidR="00831A55" w:rsidRPr="00B836DE">
        <w:rPr>
          <w:rFonts w:ascii="Times New Roman" w:hAnsi="Times New Roman" w:cs="Times New Roman"/>
          <w:sz w:val="28"/>
          <w:szCs w:val="28"/>
        </w:rPr>
        <w:t>. При необходимости, в том числе в случае изменения условий социал</w:t>
      </w:r>
      <w:r w:rsidR="00831A55" w:rsidRPr="00B836DE">
        <w:rPr>
          <w:rFonts w:ascii="Times New Roman" w:hAnsi="Times New Roman" w:cs="Times New Roman"/>
          <w:sz w:val="28"/>
          <w:szCs w:val="28"/>
        </w:rPr>
        <w:t>ь</w:t>
      </w:r>
      <w:r w:rsidR="00831A55" w:rsidRPr="00B836DE">
        <w:rPr>
          <w:rFonts w:ascii="Times New Roman" w:hAnsi="Times New Roman" w:cs="Times New Roman"/>
          <w:sz w:val="28"/>
          <w:szCs w:val="28"/>
        </w:rPr>
        <w:t>но-экономического развития, с учетом  поступивших от органов и структурных подразделений Администрации города Пскова уточненных вариантов прогноза развития соответствующих видов экономической деятельности, секторов и сфер экономики и уточненных основных показателей прогноза развития Пско</w:t>
      </w:r>
      <w:r w:rsidR="00831A55" w:rsidRPr="00B836DE">
        <w:rPr>
          <w:rFonts w:ascii="Times New Roman" w:hAnsi="Times New Roman" w:cs="Times New Roman"/>
          <w:sz w:val="28"/>
          <w:szCs w:val="28"/>
        </w:rPr>
        <w:t>в</w:t>
      </w:r>
      <w:r w:rsidR="00831A55" w:rsidRPr="00B836DE">
        <w:rPr>
          <w:rFonts w:ascii="Times New Roman" w:hAnsi="Times New Roman" w:cs="Times New Roman"/>
          <w:sz w:val="28"/>
          <w:szCs w:val="28"/>
        </w:rPr>
        <w:t>ской области на среднесрочный период, осуществляется корректировка прогн</w:t>
      </w:r>
      <w:r w:rsidR="00831A55" w:rsidRPr="00B836DE">
        <w:rPr>
          <w:rFonts w:ascii="Times New Roman" w:hAnsi="Times New Roman" w:cs="Times New Roman"/>
          <w:sz w:val="28"/>
          <w:szCs w:val="28"/>
        </w:rPr>
        <w:t>о</w:t>
      </w:r>
      <w:r w:rsidR="00831A55" w:rsidRPr="00B836DE">
        <w:rPr>
          <w:rFonts w:ascii="Times New Roman" w:hAnsi="Times New Roman" w:cs="Times New Roman"/>
          <w:sz w:val="28"/>
          <w:szCs w:val="28"/>
        </w:rPr>
        <w:t>за в соответствии с положениями, предусмотренными настоящим Порядком.</w:t>
      </w:r>
    </w:p>
    <w:p w:rsidR="00704B9E" w:rsidRPr="00B836DE" w:rsidRDefault="00704B9E" w:rsidP="00313C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3CE" w:rsidRPr="00B836DE" w:rsidRDefault="00A353CE" w:rsidP="00313CC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6DE">
        <w:rPr>
          <w:rFonts w:ascii="Times New Roman" w:hAnsi="Times New Roman" w:cs="Times New Roman"/>
          <w:b/>
          <w:sz w:val="28"/>
          <w:szCs w:val="28"/>
        </w:rPr>
        <w:t>IV. Состав документов прогноза</w:t>
      </w:r>
    </w:p>
    <w:p w:rsidR="00A353CE" w:rsidRPr="00B836DE" w:rsidRDefault="00A353CE" w:rsidP="00313C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3CE" w:rsidRPr="00B836DE" w:rsidRDefault="008A5162" w:rsidP="00313C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6DE">
        <w:rPr>
          <w:rFonts w:ascii="Times New Roman" w:hAnsi="Times New Roman" w:cs="Times New Roman"/>
          <w:sz w:val="28"/>
          <w:szCs w:val="28"/>
        </w:rPr>
        <w:t>12</w:t>
      </w:r>
      <w:r w:rsidR="00A353CE" w:rsidRPr="00B836DE">
        <w:rPr>
          <w:rFonts w:ascii="Times New Roman" w:hAnsi="Times New Roman" w:cs="Times New Roman"/>
          <w:sz w:val="28"/>
          <w:szCs w:val="28"/>
        </w:rPr>
        <w:t>. Прогноз включает в себя таблицу с отчетными и прогнозными знач</w:t>
      </w:r>
      <w:r w:rsidR="00A353CE" w:rsidRPr="00B836DE">
        <w:rPr>
          <w:rFonts w:ascii="Times New Roman" w:hAnsi="Times New Roman" w:cs="Times New Roman"/>
          <w:sz w:val="28"/>
          <w:szCs w:val="28"/>
        </w:rPr>
        <w:t>е</w:t>
      </w:r>
      <w:r w:rsidR="00A353CE" w:rsidRPr="00B836DE">
        <w:rPr>
          <w:rFonts w:ascii="Times New Roman" w:hAnsi="Times New Roman" w:cs="Times New Roman"/>
          <w:sz w:val="28"/>
          <w:szCs w:val="28"/>
        </w:rPr>
        <w:t xml:space="preserve">ниями основных показателей социально-экономического развития </w:t>
      </w:r>
      <w:r w:rsidR="005F5AC4" w:rsidRPr="00B836DE">
        <w:rPr>
          <w:rFonts w:ascii="Times New Roman" w:hAnsi="Times New Roman" w:cs="Times New Roman"/>
          <w:sz w:val="28"/>
          <w:szCs w:val="28"/>
        </w:rPr>
        <w:t xml:space="preserve">города Пскова </w:t>
      </w:r>
      <w:r w:rsidR="00A353CE" w:rsidRPr="00B836DE">
        <w:rPr>
          <w:rFonts w:ascii="Times New Roman" w:hAnsi="Times New Roman" w:cs="Times New Roman"/>
          <w:sz w:val="28"/>
          <w:szCs w:val="28"/>
        </w:rPr>
        <w:t>в двух вариантах и пояснительную записку.</w:t>
      </w:r>
    </w:p>
    <w:p w:rsidR="00A353CE" w:rsidRPr="00B836DE" w:rsidRDefault="008A5162" w:rsidP="00313C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6DE">
        <w:rPr>
          <w:rFonts w:ascii="Times New Roman" w:hAnsi="Times New Roman" w:cs="Times New Roman"/>
          <w:sz w:val="28"/>
          <w:szCs w:val="28"/>
        </w:rPr>
        <w:t>13</w:t>
      </w:r>
      <w:r w:rsidR="00A353CE" w:rsidRPr="00B836DE">
        <w:rPr>
          <w:rFonts w:ascii="Times New Roman" w:hAnsi="Times New Roman" w:cs="Times New Roman"/>
          <w:sz w:val="28"/>
          <w:szCs w:val="28"/>
        </w:rPr>
        <w:t>. Таблица показателей прогноза содержит систему показателей соц</w:t>
      </w:r>
      <w:r w:rsidR="00A353CE" w:rsidRPr="00B836DE">
        <w:rPr>
          <w:rFonts w:ascii="Times New Roman" w:hAnsi="Times New Roman" w:cs="Times New Roman"/>
          <w:sz w:val="28"/>
          <w:szCs w:val="28"/>
        </w:rPr>
        <w:t>и</w:t>
      </w:r>
      <w:r w:rsidR="00A353CE" w:rsidRPr="00B836DE">
        <w:rPr>
          <w:rFonts w:ascii="Times New Roman" w:hAnsi="Times New Roman" w:cs="Times New Roman"/>
          <w:sz w:val="28"/>
          <w:szCs w:val="28"/>
        </w:rPr>
        <w:t xml:space="preserve">ально-экономического развития </w:t>
      </w:r>
      <w:r w:rsidR="005F5AC4" w:rsidRPr="00B836DE">
        <w:rPr>
          <w:rFonts w:ascii="Times New Roman" w:hAnsi="Times New Roman" w:cs="Times New Roman"/>
          <w:sz w:val="28"/>
          <w:szCs w:val="28"/>
        </w:rPr>
        <w:t>города Пскова</w:t>
      </w:r>
      <w:r w:rsidR="00A353CE" w:rsidRPr="00B836DE">
        <w:rPr>
          <w:rFonts w:ascii="Times New Roman" w:hAnsi="Times New Roman" w:cs="Times New Roman"/>
          <w:sz w:val="28"/>
          <w:szCs w:val="28"/>
        </w:rPr>
        <w:t>, включающую данные за отче</w:t>
      </w:r>
      <w:r w:rsidR="00A353CE" w:rsidRPr="00B836DE">
        <w:rPr>
          <w:rFonts w:ascii="Times New Roman" w:hAnsi="Times New Roman" w:cs="Times New Roman"/>
          <w:sz w:val="28"/>
          <w:szCs w:val="28"/>
        </w:rPr>
        <w:t>т</w:t>
      </w:r>
      <w:r w:rsidR="00A353CE" w:rsidRPr="00B836DE">
        <w:rPr>
          <w:rFonts w:ascii="Times New Roman" w:hAnsi="Times New Roman" w:cs="Times New Roman"/>
          <w:sz w:val="28"/>
          <w:szCs w:val="28"/>
        </w:rPr>
        <w:t>ный период, оценку текущего финансового года и прогнозные данные на оч</w:t>
      </w:r>
      <w:r w:rsidR="00A353CE" w:rsidRPr="00B836DE">
        <w:rPr>
          <w:rFonts w:ascii="Times New Roman" w:hAnsi="Times New Roman" w:cs="Times New Roman"/>
          <w:sz w:val="28"/>
          <w:szCs w:val="28"/>
        </w:rPr>
        <w:t>е</w:t>
      </w:r>
      <w:r w:rsidR="00A353CE" w:rsidRPr="00B836DE">
        <w:rPr>
          <w:rFonts w:ascii="Times New Roman" w:hAnsi="Times New Roman" w:cs="Times New Roman"/>
          <w:sz w:val="28"/>
          <w:szCs w:val="28"/>
        </w:rPr>
        <w:t>редной финансовый год и плановый период.</w:t>
      </w:r>
    </w:p>
    <w:p w:rsidR="00A353CE" w:rsidRPr="00B836DE" w:rsidRDefault="008A5162" w:rsidP="00313C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6DE">
        <w:rPr>
          <w:rFonts w:ascii="Times New Roman" w:hAnsi="Times New Roman" w:cs="Times New Roman"/>
          <w:sz w:val="28"/>
          <w:szCs w:val="28"/>
        </w:rPr>
        <w:t>14</w:t>
      </w:r>
      <w:r w:rsidR="00A353CE" w:rsidRPr="00B836DE">
        <w:rPr>
          <w:rFonts w:ascii="Times New Roman" w:hAnsi="Times New Roman" w:cs="Times New Roman"/>
          <w:sz w:val="28"/>
          <w:szCs w:val="28"/>
        </w:rPr>
        <w:t>. В пояснительной записке к прогнозу:</w:t>
      </w:r>
    </w:p>
    <w:p w:rsidR="00A353CE" w:rsidRPr="00B836DE" w:rsidRDefault="00A353CE" w:rsidP="00313C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6DE">
        <w:rPr>
          <w:rFonts w:ascii="Times New Roman" w:hAnsi="Times New Roman" w:cs="Times New Roman"/>
          <w:sz w:val="28"/>
          <w:szCs w:val="28"/>
        </w:rPr>
        <w:t>1) указываются основания для разработки прогноза;</w:t>
      </w:r>
    </w:p>
    <w:p w:rsidR="00A353CE" w:rsidRPr="00B836DE" w:rsidRDefault="00A353CE" w:rsidP="00313C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6DE">
        <w:rPr>
          <w:rFonts w:ascii="Times New Roman" w:hAnsi="Times New Roman" w:cs="Times New Roman"/>
          <w:sz w:val="28"/>
          <w:szCs w:val="28"/>
        </w:rPr>
        <w:t>2) рассматриваются значения и параметры изменений основных социал</w:t>
      </w:r>
      <w:r w:rsidRPr="00B836DE">
        <w:rPr>
          <w:rFonts w:ascii="Times New Roman" w:hAnsi="Times New Roman" w:cs="Times New Roman"/>
          <w:sz w:val="28"/>
          <w:szCs w:val="28"/>
        </w:rPr>
        <w:t>ь</w:t>
      </w:r>
      <w:r w:rsidRPr="00B836DE">
        <w:rPr>
          <w:rFonts w:ascii="Times New Roman" w:hAnsi="Times New Roman" w:cs="Times New Roman"/>
          <w:sz w:val="28"/>
          <w:szCs w:val="28"/>
        </w:rPr>
        <w:t>но-экономических показателей за отчетный финансовый год;</w:t>
      </w:r>
    </w:p>
    <w:p w:rsidR="00A353CE" w:rsidRPr="00B836DE" w:rsidRDefault="00A353CE" w:rsidP="00313C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6DE">
        <w:rPr>
          <w:rFonts w:ascii="Times New Roman" w:hAnsi="Times New Roman" w:cs="Times New Roman"/>
          <w:sz w:val="28"/>
          <w:szCs w:val="28"/>
        </w:rPr>
        <w:t>3) дается количественная и качественная оценка значений показателей и параметров их изменения в текущем году, указываются возможные причины и факторы происходящих изменений;</w:t>
      </w:r>
    </w:p>
    <w:p w:rsidR="00A353CE" w:rsidRPr="00B836DE" w:rsidRDefault="00A353CE" w:rsidP="00313C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6DE">
        <w:rPr>
          <w:rFonts w:ascii="Times New Roman" w:hAnsi="Times New Roman" w:cs="Times New Roman"/>
          <w:sz w:val="28"/>
          <w:szCs w:val="28"/>
        </w:rPr>
        <w:t>4) описывается динамика изменения показателей в прогнозируемом пер</w:t>
      </w:r>
      <w:r w:rsidRPr="00B836DE">
        <w:rPr>
          <w:rFonts w:ascii="Times New Roman" w:hAnsi="Times New Roman" w:cs="Times New Roman"/>
          <w:sz w:val="28"/>
          <w:szCs w:val="28"/>
        </w:rPr>
        <w:t>и</w:t>
      </w:r>
      <w:r w:rsidRPr="00B836DE">
        <w:rPr>
          <w:rFonts w:ascii="Times New Roman" w:hAnsi="Times New Roman" w:cs="Times New Roman"/>
          <w:sz w:val="28"/>
          <w:szCs w:val="28"/>
        </w:rPr>
        <w:t>оде, возможные причины и факторы прогнозируемых изменений;</w:t>
      </w:r>
    </w:p>
    <w:p w:rsidR="00A353CE" w:rsidRPr="00B836DE" w:rsidRDefault="00A353CE" w:rsidP="00313C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6DE">
        <w:rPr>
          <w:rFonts w:ascii="Times New Roman" w:hAnsi="Times New Roman" w:cs="Times New Roman"/>
          <w:sz w:val="28"/>
          <w:szCs w:val="28"/>
        </w:rPr>
        <w:t>5) приводится обоснование параметров прогноза, в том числе их соп</w:t>
      </w:r>
      <w:r w:rsidRPr="00B836DE">
        <w:rPr>
          <w:rFonts w:ascii="Times New Roman" w:hAnsi="Times New Roman" w:cs="Times New Roman"/>
          <w:sz w:val="28"/>
          <w:szCs w:val="28"/>
        </w:rPr>
        <w:t>о</w:t>
      </w:r>
      <w:r w:rsidRPr="00B836DE">
        <w:rPr>
          <w:rFonts w:ascii="Times New Roman" w:hAnsi="Times New Roman" w:cs="Times New Roman"/>
          <w:sz w:val="28"/>
          <w:szCs w:val="28"/>
        </w:rPr>
        <w:t>ставление с ранее утвержденными параметрами с указанием причин и факторов прогнозируемых изменений</w:t>
      </w:r>
      <w:r w:rsidR="003A4DC9" w:rsidRPr="00B836DE">
        <w:rPr>
          <w:rFonts w:ascii="Times New Roman" w:hAnsi="Times New Roman" w:cs="Times New Roman"/>
          <w:sz w:val="28"/>
          <w:szCs w:val="28"/>
        </w:rPr>
        <w:t>.</w:t>
      </w:r>
    </w:p>
    <w:p w:rsidR="00A353CE" w:rsidRPr="00B836DE" w:rsidRDefault="008A5162" w:rsidP="00313C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6DE">
        <w:rPr>
          <w:rFonts w:ascii="Times New Roman" w:hAnsi="Times New Roman" w:cs="Times New Roman"/>
          <w:sz w:val="28"/>
          <w:szCs w:val="28"/>
        </w:rPr>
        <w:t>15</w:t>
      </w:r>
      <w:r w:rsidR="00A353CE" w:rsidRPr="00B836DE">
        <w:rPr>
          <w:rFonts w:ascii="Times New Roman" w:hAnsi="Times New Roman" w:cs="Times New Roman"/>
          <w:sz w:val="28"/>
          <w:szCs w:val="28"/>
        </w:rPr>
        <w:t xml:space="preserve">. Состав документов, </w:t>
      </w:r>
      <w:r w:rsidR="00490C80" w:rsidRPr="00B836DE">
        <w:rPr>
          <w:rFonts w:ascii="Times New Roman" w:hAnsi="Times New Roman" w:cs="Times New Roman"/>
          <w:sz w:val="28"/>
          <w:szCs w:val="28"/>
        </w:rPr>
        <w:t xml:space="preserve">формируемых </w:t>
      </w:r>
      <w:r w:rsidR="005F5AC4" w:rsidRPr="00B836DE">
        <w:rPr>
          <w:rFonts w:ascii="Times New Roman" w:hAnsi="Times New Roman" w:cs="Times New Roman"/>
          <w:sz w:val="28"/>
          <w:szCs w:val="28"/>
        </w:rPr>
        <w:t>Комитетом</w:t>
      </w:r>
      <w:r w:rsidR="00C003A5" w:rsidRPr="00B836DE">
        <w:rPr>
          <w:rFonts w:ascii="Times New Roman" w:hAnsi="Times New Roman" w:cs="Times New Roman"/>
          <w:sz w:val="28"/>
          <w:szCs w:val="28"/>
        </w:rPr>
        <w:t xml:space="preserve"> </w:t>
      </w:r>
      <w:r w:rsidR="00A353CE" w:rsidRPr="00B836DE">
        <w:rPr>
          <w:rFonts w:ascii="Times New Roman" w:hAnsi="Times New Roman" w:cs="Times New Roman"/>
          <w:sz w:val="28"/>
          <w:szCs w:val="28"/>
        </w:rPr>
        <w:t xml:space="preserve">для предоставления в </w:t>
      </w:r>
      <w:r w:rsidR="00A353CE" w:rsidRPr="00B836DE">
        <w:rPr>
          <w:rFonts w:ascii="Times New Roman" w:hAnsi="Times New Roman" w:cs="Times New Roman"/>
          <w:sz w:val="28"/>
          <w:szCs w:val="28"/>
        </w:rPr>
        <w:lastRenderedPageBreak/>
        <w:t>Финансовое управление Администрации города Пскова:</w:t>
      </w:r>
    </w:p>
    <w:p w:rsidR="00A353CE" w:rsidRPr="00B836DE" w:rsidRDefault="00A353CE" w:rsidP="00313C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1"/>
      <w:bookmarkEnd w:id="2"/>
      <w:r w:rsidRPr="00B836DE">
        <w:rPr>
          <w:rFonts w:ascii="Times New Roman" w:hAnsi="Times New Roman" w:cs="Times New Roman"/>
          <w:sz w:val="28"/>
          <w:szCs w:val="28"/>
        </w:rPr>
        <w:t xml:space="preserve">1) по завершении первого этапа разработки прогноза: предварительные показатели </w:t>
      </w:r>
      <w:r w:rsidR="00DD59B9" w:rsidRPr="00B836DE">
        <w:rPr>
          <w:rFonts w:ascii="Times New Roman" w:hAnsi="Times New Roman" w:cs="Times New Roman"/>
          <w:sz w:val="28"/>
          <w:szCs w:val="28"/>
        </w:rPr>
        <w:t xml:space="preserve">среднесрочного </w:t>
      </w:r>
      <w:r w:rsidRPr="00B836DE">
        <w:rPr>
          <w:rFonts w:ascii="Times New Roman" w:hAnsi="Times New Roman" w:cs="Times New Roman"/>
          <w:sz w:val="28"/>
          <w:szCs w:val="28"/>
        </w:rPr>
        <w:t>прогноза в двух вариантах;</w:t>
      </w:r>
    </w:p>
    <w:p w:rsidR="00A353CE" w:rsidRPr="00B836DE" w:rsidRDefault="00A353CE" w:rsidP="00313C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2"/>
      <w:bookmarkEnd w:id="3"/>
      <w:r w:rsidRPr="00B836DE">
        <w:rPr>
          <w:rFonts w:ascii="Times New Roman" w:hAnsi="Times New Roman" w:cs="Times New Roman"/>
          <w:sz w:val="28"/>
          <w:szCs w:val="28"/>
        </w:rPr>
        <w:t>2) по завершении второго этапа разработки прогноза: уточненный пр</w:t>
      </w:r>
      <w:r w:rsidRPr="00B836DE">
        <w:rPr>
          <w:rFonts w:ascii="Times New Roman" w:hAnsi="Times New Roman" w:cs="Times New Roman"/>
          <w:sz w:val="28"/>
          <w:szCs w:val="28"/>
        </w:rPr>
        <w:t>о</w:t>
      </w:r>
      <w:r w:rsidRPr="00B836DE">
        <w:rPr>
          <w:rFonts w:ascii="Times New Roman" w:hAnsi="Times New Roman" w:cs="Times New Roman"/>
          <w:sz w:val="28"/>
          <w:szCs w:val="28"/>
        </w:rPr>
        <w:t xml:space="preserve">гноз </w:t>
      </w:r>
      <w:r w:rsidR="00DD59B9" w:rsidRPr="00B836DE">
        <w:rPr>
          <w:rFonts w:ascii="Times New Roman" w:hAnsi="Times New Roman" w:cs="Times New Roman"/>
          <w:sz w:val="28"/>
          <w:szCs w:val="28"/>
        </w:rPr>
        <w:t>на среднесрочный период, включая</w:t>
      </w:r>
      <w:r w:rsidRPr="00B836DE">
        <w:rPr>
          <w:rFonts w:ascii="Times New Roman" w:hAnsi="Times New Roman" w:cs="Times New Roman"/>
          <w:sz w:val="28"/>
          <w:szCs w:val="28"/>
        </w:rPr>
        <w:t xml:space="preserve"> пояснительную записку.</w:t>
      </w:r>
    </w:p>
    <w:p w:rsidR="00831A55" w:rsidRPr="00B836DE" w:rsidRDefault="008A5162" w:rsidP="00831A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6DE">
        <w:rPr>
          <w:rFonts w:ascii="Times New Roman" w:hAnsi="Times New Roman" w:cs="Times New Roman"/>
          <w:sz w:val="28"/>
          <w:szCs w:val="28"/>
        </w:rPr>
        <w:t>16</w:t>
      </w:r>
      <w:r w:rsidR="00831A55" w:rsidRPr="00B836DE">
        <w:rPr>
          <w:rFonts w:ascii="Times New Roman" w:hAnsi="Times New Roman" w:cs="Times New Roman"/>
          <w:sz w:val="28"/>
          <w:szCs w:val="28"/>
        </w:rPr>
        <w:t>. Прогноз одобряется Администрацией города Пскова одновременно с принятием постановления о внесении проекта бюджета города в Псковскую г</w:t>
      </w:r>
      <w:r w:rsidR="00831A55" w:rsidRPr="00B836DE">
        <w:rPr>
          <w:rFonts w:ascii="Times New Roman" w:hAnsi="Times New Roman" w:cs="Times New Roman"/>
          <w:sz w:val="28"/>
          <w:szCs w:val="28"/>
        </w:rPr>
        <w:t>о</w:t>
      </w:r>
      <w:r w:rsidR="00831A55" w:rsidRPr="00B836DE">
        <w:rPr>
          <w:rFonts w:ascii="Times New Roman" w:hAnsi="Times New Roman" w:cs="Times New Roman"/>
          <w:sz w:val="28"/>
          <w:szCs w:val="28"/>
        </w:rPr>
        <w:t>родскую Думу и направляется Финансовым управлением Администрации гор</w:t>
      </w:r>
      <w:r w:rsidR="00831A55" w:rsidRPr="00B836DE">
        <w:rPr>
          <w:rFonts w:ascii="Times New Roman" w:hAnsi="Times New Roman" w:cs="Times New Roman"/>
          <w:sz w:val="28"/>
          <w:szCs w:val="28"/>
        </w:rPr>
        <w:t>о</w:t>
      </w:r>
      <w:r w:rsidR="00831A55" w:rsidRPr="00B836DE">
        <w:rPr>
          <w:rFonts w:ascii="Times New Roman" w:hAnsi="Times New Roman" w:cs="Times New Roman"/>
          <w:sz w:val="28"/>
          <w:szCs w:val="28"/>
        </w:rPr>
        <w:t>да Пскова в Псковскую городскую Думу в составе документов и материалов, представляемых одновременно с проектом бюджета.</w:t>
      </w:r>
    </w:p>
    <w:p w:rsidR="00650F78" w:rsidRPr="00B836DE" w:rsidRDefault="008A5162" w:rsidP="00313C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6DE">
        <w:rPr>
          <w:rFonts w:ascii="Times New Roman" w:hAnsi="Times New Roman" w:cs="Times New Roman"/>
          <w:sz w:val="28"/>
          <w:szCs w:val="28"/>
        </w:rPr>
        <w:t>17</w:t>
      </w:r>
      <w:r w:rsidR="008D4FC8" w:rsidRPr="00B836DE">
        <w:rPr>
          <w:rFonts w:ascii="Times New Roman" w:hAnsi="Times New Roman" w:cs="Times New Roman"/>
          <w:sz w:val="28"/>
          <w:szCs w:val="28"/>
        </w:rPr>
        <w:t xml:space="preserve">. </w:t>
      </w:r>
      <w:r w:rsidR="00082A5F" w:rsidRPr="00B836DE">
        <w:rPr>
          <w:rFonts w:ascii="Times New Roman" w:hAnsi="Times New Roman" w:cs="Times New Roman"/>
          <w:sz w:val="28"/>
          <w:szCs w:val="28"/>
        </w:rPr>
        <w:t>Комитет</w:t>
      </w:r>
      <w:r w:rsidR="00F64CDC" w:rsidRPr="00B836DE">
        <w:rPr>
          <w:rFonts w:ascii="Times New Roman" w:hAnsi="Times New Roman" w:cs="Times New Roman"/>
          <w:sz w:val="28"/>
          <w:szCs w:val="28"/>
        </w:rPr>
        <w:t xml:space="preserve"> </w:t>
      </w:r>
      <w:r w:rsidR="00650F78" w:rsidRPr="00B836DE">
        <w:rPr>
          <w:rFonts w:ascii="Times New Roman" w:hAnsi="Times New Roman" w:cs="Times New Roman"/>
          <w:sz w:val="28"/>
          <w:szCs w:val="28"/>
        </w:rPr>
        <w:t xml:space="preserve">обеспечивает регистрацию прогноза в федеральном реестре документов стратегического планирования в соответствии со </w:t>
      </w:r>
      <w:hyperlink r:id="rId15" w:history="1">
        <w:r w:rsidR="00650F78" w:rsidRPr="00B836DE">
          <w:rPr>
            <w:rFonts w:ascii="Times New Roman" w:hAnsi="Times New Roman" w:cs="Times New Roman"/>
            <w:sz w:val="28"/>
            <w:szCs w:val="28"/>
          </w:rPr>
          <w:t>статьей 12</w:t>
        </w:r>
      </w:hyperlink>
      <w:r w:rsidR="00650F78" w:rsidRPr="00B836DE">
        <w:rPr>
          <w:rFonts w:ascii="Times New Roman" w:hAnsi="Times New Roman" w:cs="Times New Roman"/>
          <w:sz w:val="28"/>
          <w:szCs w:val="28"/>
        </w:rPr>
        <w:t xml:space="preserve"> Фед</w:t>
      </w:r>
      <w:r w:rsidR="00650F78" w:rsidRPr="00B836DE">
        <w:rPr>
          <w:rFonts w:ascii="Times New Roman" w:hAnsi="Times New Roman" w:cs="Times New Roman"/>
          <w:sz w:val="28"/>
          <w:szCs w:val="28"/>
        </w:rPr>
        <w:t>е</w:t>
      </w:r>
      <w:r w:rsidR="00650F78" w:rsidRPr="00B836DE">
        <w:rPr>
          <w:rFonts w:ascii="Times New Roman" w:hAnsi="Times New Roman" w:cs="Times New Roman"/>
          <w:sz w:val="28"/>
          <w:szCs w:val="28"/>
        </w:rPr>
        <w:t>рально</w:t>
      </w:r>
      <w:r w:rsidR="00F64CDC" w:rsidRPr="00B836DE">
        <w:rPr>
          <w:rFonts w:ascii="Times New Roman" w:hAnsi="Times New Roman" w:cs="Times New Roman"/>
          <w:sz w:val="28"/>
          <w:szCs w:val="28"/>
        </w:rPr>
        <w:t>го закон</w:t>
      </w:r>
      <w:r w:rsidR="00687C74" w:rsidRPr="00B836DE">
        <w:rPr>
          <w:rFonts w:ascii="Times New Roman" w:hAnsi="Times New Roman" w:cs="Times New Roman"/>
          <w:sz w:val="28"/>
          <w:szCs w:val="28"/>
        </w:rPr>
        <w:t xml:space="preserve">а от </w:t>
      </w:r>
      <w:r w:rsidRPr="00B836DE">
        <w:rPr>
          <w:rFonts w:ascii="Times New Roman" w:hAnsi="Times New Roman" w:cs="Times New Roman"/>
          <w:sz w:val="28"/>
          <w:szCs w:val="28"/>
        </w:rPr>
        <w:t xml:space="preserve">28 июня 2014 года </w:t>
      </w:r>
      <w:r w:rsidR="00F64CDC" w:rsidRPr="00B836DE">
        <w:rPr>
          <w:rFonts w:ascii="Times New Roman" w:hAnsi="Times New Roman" w:cs="Times New Roman"/>
          <w:sz w:val="28"/>
          <w:szCs w:val="28"/>
        </w:rPr>
        <w:t>№</w:t>
      </w:r>
      <w:r w:rsidR="00650F78" w:rsidRPr="00B836DE">
        <w:rPr>
          <w:rFonts w:ascii="Times New Roman" w:hAnsi="Times New Roman" w:cs="Times New Roman"/>
          <w:sz w:val="28"/>
          <w:szCs w:val="28"/>
        </w:rPr>
        <w:t xml:space="preserve"> 17</w:t>
      </w:r>
      <w:r w:rsidR="00F64CDC" w:rsidRPr="00B836DE">
        <w:rPr>
          <w:rFonts w:ascii="Times New Roman" w:hAnsi="Times New Roman" w:cs="Times New Roman"/>
          <w:sz w:val="28"/>
          <w:szCs w:val="28"/>
        </w:rPr>
        <w:t>2-ФЗ «</w:t>
      </w:r>
      <w:r w:rsidR="00650F78" w:rsidRPr="00B836DE">
        <w:rPr>
          <w:rFonts w:ascii="Times New Roman" w:hAnsi="Times New Roman" w:cs="Times New Roman"/>
          <w:sz w:val="28"/>
          <w:szCs w:val="28"/>
        </w:rPr>
        <w:t>О стратегическом план</w:t>
      </w:r>
      <w:r w:rsidR="00F64CDC" w:rsidRPr="00B836DE">
        <w:rPr>
          <w:rFonts w:ascii="Times New Roman" w:hAnsi="Times New Roman" w:cs="Times New Roman"/>
          <w:sz w:val="28"/>
          <w:szCs w:val="28"/>
        </w:rPr>
        <w:t>ир</w:t>
      </w:r>
      <w:r w:rsidR="00F64CDC" w:rsidRPr="00B836DE">
        <w:rPr>
          <w:rFonts w:ascii="Times New Roman" w:hAnsi="Times New Roman" w:cs="Times New Roman"/>
          <w:sz w:val="28"/>
          <w:szCs w:val="28"/>
        </w:rPr>
        <w:t>о</w:t>
      </w:r>
      <w:r w:rsidR="00F64CDC" w:rsidRPr="00B836DE">
        <w:rPr>
          <w:rFonts w:ascii="Times New Roman" w:hAnsi="Times New Roman" w:cs="Times New Roman"/>
          <w:sz w:val="28"/>
          <w:szCs w:val="28"/>
        </w:rPr>
        <w:t>вании в Российской Федерации»</w:t>
      </w:r>
      <w:r w:rsidR="00650F78" w:rsidRPr="00B836DE">
        <w:rPr>
          <w:rFonts w:ascii="Times New Roman" w:hAnsi="Times New Roman" w:cs="Times New Roman"/>
          <w:sz w:val="28"/>
          <w:szCs w:val="28"/>
        </w:rPr>
        <w:t>.</w:t>
      </w:r>
    </w:p>
    <w:p w:rsidR="00101959" w:rsidRPr="00B836DE" w:rsidRDefault="00650F78" w:rsidP="00313C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36DE">
        <w:rPr>
          <w:rFonts w:ascii="Times New Roman" w:hAnsi="Times New Roman" w:cs="Times New Roman"/>
          <w:sz w:val="28"/>
          <w:szCs w:val="28"/>
        </w:rPr>
        <w:t xml:space="preserve">В целях обеспечения регистрации </w:t>
      </w:r>
      <w:r w:rsidR="00082A5F" w:rsidRPr="00B836DE">
        <w:rPr>
          <w:rFonts w:ascii="Times New Roman" w:hAnsi="Times New Roman" w:cs="Times New Roman"/>
          <w:sz w:val="28"/>
          <w:szCs w:val="28"/>
        </w:rPr>
        <w:t>Комитет</w:t>
      </w:r>
      <w:r w:rsidR="00F64CDC" w:rsidRPr="00B836DE">
        <w:rPr>
          <w:rFonts w:ascii="Times New Roman" w:hAnsi="Times New Roman" w:cs="Times New Roman"/>
          <w:sz w:val="28"/>
          <w:szCs w:val="28"/>
        </w:rPr>
        <w:t xml:space="preserve"> </w:t>
      </w:r>
      <w:r w:rsidRPr="00B836DE">
        <w:rPr>
          <w:rFonts w:ascii="Times New Roman" w:hAnsi="Times New Roman" w:cs="Times New Roman"/>
          <w:sz w:val="28"/>
          <w:szCs w:val="28"/>
        </w:rPr>
        <w:t>направляет уведомление</w:t>
      </w:r>
      <w:r w:rsidR="00EE18C4" w:rsidRPr="00B836DE">
        <w:rPr>
          <w:rFonts w:ascii="Times New Roman" w:hAnsi="Times New Roman" w:cs="Times New Roman"/>
          <w:sz w:val="28"/>
          <w:szCs w:val="28"/>
        </w:rPr>
        <w:t xml:space="preserve"> об одобрении прогноза</w:t>
      </w:r>
      <w:r w:rsidRPr="00B836DE">
        <w:rPr>
          <w:rFonts w:ascii="Times New Roman" w:hAnsi="Times New Roman" w:cs="Times New Roman"/>
          <w:sz w:val="28"/>
          <w:szCs w:val="28"/>
        </w:rPr>
        <w:t xml:space="preserve"> в Министерство экономического развития Российской Ф</w:t>
      </w:r>
      <w:r w:rsidRPr="00B836DE">
        <w:rPr>
          <w:rFonts w:ascii="Times New Roman" w:hAnsi="Times New Roman" w:cs="Times New Roman"/>
          <w:sz w:val="28"/>
          <w:szCs w:val="28"/>
        </w:rPr>
        <w:t>е</w:t>
      </w:r>
      <w:r w:rsidRPr="00B836DE">
        <w:rPr>
          <w:rFonts w:ascii="Times New Roman" w:hAnsi="Times New Roman" w:cs="Times New Roman"/>
          <w:sz w:val="28"/>
          <w:szCs w:val="28"/>
        </w:rPr>
        <w:t>дерации для государственной регистрации прогноза в федеральном госуда</w:t>
      </w:r>
      <w:r w:rsidRPr="00B836DE">
        <w:rPr>
          <w:rFonts w:ascii="Times New Roman" w:hAnsi="Times New Roman" w:cs="Times New Roman"/>
          <w:sz w:val="28"/>
          <w:szCs w:val="28"/>
        </w:rPr>
        <w:t>р</w:t>
      </w:r>
      <w:r w:rsidRPr="00B836DE">
        <w:rPr>
          <w:rFonts w:ascii="Times New Roman" w:hAnsi="Times New Roman" w:cs="Times New Roman"/>
          <w:sz w:val="28"/>
          <w:szCs w:val="28"/>
        </w:rPr>
        <w:t>ственном реестре документов стратегического планирования в порядке и сроки, установленные Прав</w:t>
      </w:r>
      <w:r w:rsidR="004B6B9D" w:rsidRPr="00B836DE">
        <w:rPr>
          <w:rFonts w:ascii="Times New Roman" w:hAnsi="Times New Roman" w:cs="Times New Roman"/>
          <w:sz w:val="28"/>
          <w:szCs w:val="28"/>
        </w:rPr>
        <w:t xml:space="preserve">ительством Российской </w:t>
      </w:r>
      <w:r w:rsidR="007377C0" w:rsidRPr="00B836DE">
        <w:rPr>
          <w:rFonts w:ascii="Times New Roman" w:hAnsi="Times New Roman" w:cs="Times New Roman"/>
          <w:sz w:val="28"/>
          <w:szCs w:val="28"/>
        </w:rPr>
        <w:t>Федера</w:t>
      </w:r>
      <w:r w:rsidR="00082A5F" w:rsidRPr="00B836DE">
        <w:rPr>
          <w:rFonts w:ascii="Times New Roman" w:hAnsi="Times New Roman" w:cs="Times New Roman"/>
          <w:sz w:val="28"/>
          <w:szCs w:val="28"/>
        </w:rPr>
        <w:t xml:space="preserve">ции в соответствии с </w:t>
      </w:r>
      <w:r w:rsidR="00687C74" w:rsidRPr="00B836DE">
        <w:rPr>
          <w:rFonts w:ascii="Times New Roman" w:hAnsi="Times New Roman" w:cs="Times New Roman"/>
          <w:sz w:val="28"/>
          <w:szCs w:val="28"/>
        </w:rPr>
        <w:t>п</w:t>
      </w:r>
      <w:r w:rsidR="004B6B9D" w:rsidRPr="00B836DE">
        <w:rPr>
          <w:rFonts w:ascii="Times New Roman" w:hAnsi="Times New Roman" w:cs="Times New Roman"/>
          <w:sz w:val="28"/>
          <w:szCs w:val="28"/>
        </w:rPr>
        <w:t>ост</w:t>
      </w:r>
      <w:r w:rsidR="004B6B9D" w:rsidRPr="00B836DE">
        <w:rPr>
          <w:rFonts w:ascii="Times New Roman" w:hAnsi="Times New Roman" w:cs="Times New Roman"/>
          <w:sz w:val="28"/>
          <w:szCs w:val="28"/>
        </w:rPr>
        <w:t>а</w:t>
      </w:r>
      <w:r w:rsidR="004B6B9D" w:rsidRPr="00B836DE">
        <w:rPr>
          <w:rFonts w:ascii="Times New Roman" w:hAnsi="Times New Roman" w:cs="Times New Roman"/>
          <w:sz w:val="28"/>
          <w:szCs w:val="28"/>
        </w:rPr>
        <w:t>новление</w:t>
      </w:r>
      <w:r w:rsidR="00082A5F" w:rsidRPr="00B836DE">
        <w:rPr>
          <w:rFonts w:ascii="Times New Roman" w:hAnsi="Times New Roman" w:cs="Times New Roman"/>
          <w:sz w:val="28"/>
          <w:szCs w:val="28"/>
        </w:rPr>
        <w:t>м</w:t>
      </w:r>
      <w:r w:rsidR="004B6B9D" w:rsidRPr="00B836DE">
        <w:rPr>
          <w:rFonts w:ascii="Times New Roman" w:hAnsi="Times New Roman" w:cs="Times New Roman"/>
          <w:sz w:val="28"/>
          <w:szCs w:val="28"/>
        </w:rPr>
        <w:t xml:space="preserve"> П</w:t>
      </w:r>
      <w:r w:rsidR="00E250FD" w:rsidRPr="00B836DE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4B6B9D" w:rsidRPr="00115096">
        <w:rPr>
          <w:rFonts w:ascii="Times New Roman" w:hAnsi="Times New Roman" w:cs="Times New Roman"/>
          <w:sz w:val="28"/>
          <w:szCs w:val="28"/>
        </w:rPr>
        <w:t xml:space="preserve">РФ </w:t>
      </w:r>
      <w:r w:rsidR="00C050D1" w:rsidRPr="00115096">
        <w:rPr>
          <w:rFonts w:ascii="Times New Roman" w:hAnsi="Times New Roman" w:cs="Times New Roman"/>
          <w:sz w:val="28"/>
          <w:szCs w:val="28"/>
        </w:rPr>
        <w:t>от 25.06</w:t>
      </w:r>
      <w:r w:rsidR="004B6B9D" w:rsidRPr="00115096">
        <w:rPr>
          <w:rFonts w:ascii="Times New Roman" w:hAnsi="Times New Roman" w:cs="Times New Roman"/>
          <w:sz w:val="28"/>
          <w:szCs w:val="28"/>
        </w:rPr>
        <w:t>.</w:t>
      </w:r>
      <w:r w:rsidR="00082A5F" w:rsidRPr="00115096">
        <w:rPr>
          <w:rFonts w:ascii="Times New Roman" w:hAnsi="Times New Roman" w:cs="Times New Roman"/>
          <w:sz w:val="28"/>
          <w:szCs w:val="28"/>
        </w:rPr>
        <w:t>20</w:t>
      </w:r>
      <w:r w:rsidR="004B6B9D" w:rsidRPr="00115096">
        <w:rPr>
          <w:rFonts w:ascii="Times New Roman" w:hAnsi="Times New Roman" w:cs="Times New Roman"/>
          <w:sz w:val="28"/>
          <w:szCs w:val="28"/>
        </w:rPr>
        <w:t>15</w:t>
      </w:r>
      <w:r w:rsidR="00082A5F" w:rsidRPr="00115096">
        <w:rPr>
          <w:rFonts w:ascii="Times New Roman" w:hAnsi="Times New Roman" w:cs="Times New Roman"/>
          <w:sz w:val="28"/>
          <w:szCs w:val="28"/>
        </w:rPr>
        <w:t xml:space="preserve"> №631</w:t>
      </w:r>
      <w:r w:rsidR="00082A5F" w:rsidRPr="00C050D1">
        <w:rPr>
          <w:rFonts w:ascii="Times New Roman" w:hAnsi="Times New Roman" w:cs="Times New Roman"/>
          <w:sz w:val="28"/>
          <w:szCs w:val="28"/>
        </w:rPr>
        <w:t xml:space="preserve"> «О</w:t>
      </w:r>
      <w:r w:rsidR="00082A5F" w:rsidRPr="00B836DE">
        <w:rPr>
          <w:rFonts w:ascii="Times New Roman" w:hAnsi="Times New Roman" w:cs="Times New Roman"/>
          <w:sz w:val="28"/>
          <w:szCs w:val="28"/>
        </w:rPr>
        <w:t xml:space="preserve"> порядке государственной регистрации документов стратегического планирования и ведения госуда</w:t>
      </w:r>
      <w:r w:rsidR="00082A5F" w:rsidRPr="00B836DE">
        <w:rPr>
          <w:rFonts w:ascii="Times New Roman" w:hAnsi="Times New Roman" w:cs="Times New Roman"/>
          <w:sz w:val="28"/>
          <w:szCs w:val="28"/>
        </w:rPr>
        <w:t>р</w:t>
      </w:r>
      <w:r w:rsidR="00082A5F" w:rsidRPr="00B836DE">
        <w:rPr>
          <w:rFonts w:ascii="Times New Roman" w:hAnsi="Times New Roman" w:cs="Times New Roman"/>
          <w:sz w:val="28"/>
          <w:szCs w:val="28"/>
        </w:rPr>
        <w:t>ственного реестра документов стратегического планирования»</w:t>
      </w:r>
      <w:r w:rsidR="004B6B9D" w:rsidRPr="00B836D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75A6B" w:rsidRPr="00B836DE" w:rsidRDefault="00375A6B" w:rsidP="00313CC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375A6B" w:rsidRPr="00B836DE" w:rsidRDefault="00375A6B" w:rsidP="00313CC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EE18C4" w:rsidRPr="00B836DE" w:rsidRDefault="00EE18C4" w:rsidP="004F00B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7976" w:rsidRPr="00B836DE" w:rsidRDefault="004F00B7" w:rsidP="00F64CDC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Главы</w:t>
      </w:r>
      <w:r w:rsidR="005F7976" w:rsidRPr="00B836DE">
        <w:rPr>
          <w:sz w:val="28"/>
          <w:szCs w:val="28"/>
        </w:rPr>
        <w:t xml:space="preserve"> Администрации города Пскова    </w:t>
      </w:r>
      <w:r>
        <w:rPr>
          <w:sz w:val="28"/>
          <w:szCs w:val="28"/>
        </w:rPr>
        <w:t xml:space="preserve">                           А.В. </w:t>
      </w:r>
      <w:proofErr w:type="gramStart"/>
      <w:r>
        <w:rPr>
          <w:sz w:val="28"/>
          <w:szCs w:val="28"/>
        </w:rPr>
        <w:t>Коновалов</w:t>
      </w:r>
      <w:proofErr w:type="gramEnd"/>
    </w:p>
    <w:p w:rsidR="00A353CE" w:rsidRPr="00B836DE" w:rsidRDefault="00A353CE" w:rsidP="00313CC2">
      <w:pPr>
        <w:pStyle w:val="ConsPlusNormal"/>
        <w:ind w:firstLine="709"/>
        <w:rPr>
          <w:sz w:val="28"/>
          <w:szCs w:val="28"/>
        </w:rPr>
      </w:pPr>
    </w:p>
    <w:p w:rsidR="007377C0" w:rsidRPr="00B836DE" w:rsidRDefault="007377C0" w:rsidP="00313CC2">
      <w:pPr>
        <w:pStyle w:val="ConsPlusNormal"/>
        <w:ind w:firstLine="709"/>
        <w:jc w:val="right"/>
        <w:rPr>
          <w:sz w:val="28"/>
          <w:szCs w:val="28"/>
        </w:rPr>
        <w:sectPr w:rsidR="007377C0" w:rsidRPr="00B836DE" w:rsidSect="00313CC2">
          <w:headerReference w:type="default" r:id="rId16"/>
          <w:pgSz w:w="11907" w:h="16840"/>
          <w:pgMar w:top="1135" w:right="850" w:bottom="1276" w:left="1418" w:header="0" w:footer="0" w:gutter="0"/>
          <w:pgNumType w:start="1"/>
          <w:cols w:space="720"/>
          <w:titlePg/>
          <w:docGrid w:linePitch="326"/>
        </w:sectPr>
      </w:pPr>
    </w:p>
    <w:p w:rsidR="005547B4" w:rsidRPr="00B836DE" w:rsidRDefault="005547B4" w:rsidP="00313CC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836D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75A6B" w:rsidRPr="00B836DE" w:rsidRDefault="005547B4" w:rsidP="00313CC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836DE">
        <w:rPr>
          <w:rFonts w:ascii="Times New Roman" w:hAnsi="Times New Roman" w:cs="Times New Roman"/>
          <w:sz w:val="28"/>
          <w:szCs w:val="28"/>
        </w:rPr>
        <w:t>к Порядку</w:t>
      </w:r>
      <w:r w:rsidR="00375A6B" w:rsidRPr="00B836DE">
        <w:rPr>
          <w:rFonts w:ascii="Times New Roman" w:hAnsi="Times New Roman" w:cs="Times New Roman"/>
          <w:sz w:val="28"/>
          <w:szCs w:val="28"/>
        </w:rPr>
        <w:t xml:space="preserve"> </w:t>
      </w:r>
      <w:r w:rsidRPr="00B836DE">
        <w:rPr>
          <w:rFonts w:ascii="Times New Roman" w:hAnsi="Times New Roman" w:cs="Times New Roman"/>
          <w:sz w:val="28"/>
          <w:szCs w:val="28"/>
        </w:rPr>
        <w:t>разработки</w:t>
      </w:r>
      <w:r w:rsidR="00375A6B" w:rsidRPr="00B836DE">
        <w:rPr>
          <w:rFonts w:ascii="Times New Roman" w:hAnsi="Times New Roman" w:cs="Times New Roman"/>
          <w:sz w:val="28"/>
          <w:szCs w:val="28"/>
        </w:rPr>
        <w:t xml:space="preserve"> и корректировки</w:t>
      </w:r>
    </w:p>
    <w:p w:rsidR="00375A6B" w:rsidRPr="00B836DE" w:rsidRDefault="00375A6B" w:rsidP="00313CC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836DE">
        <w:rPr>
          <w:rFonts w:ascii="Times New Roman" w:hAnsi="Times New Roman" w:cs="Times New Roman"/>
          <w:sz w:val="28"/>
          <w:szCs w:val="28"/>
        </w:rPr>
        <w:t xml:space="preserve"> прогноза социально-экономического развития города Пскова</w:t>
      </w:r>
    </w:p>
    <w:p w:rsidR="005547B4" w:rsidRPr="00B836DE" w:rsidRDefault="00375A6B" w:rsidP="00313CC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836DE">
        <w:rPr>
          <w:rFonts w:ascii="Times New Roman" w:hAnsi="Times New Roman" w:cs="Times New Roman"/>
          <w:sz w:val="28"/>
          <w:szCs w:val="28"/>
        </w:rPr>
        <w:t>на среднесрочный период</w:t>
      </w:r>
    </w:p>
    <w:p w:rsidR="005F7976" w:rsidRPr="00B836DE" w:rsidRDefault="005F7976" w:rsidP="00313CC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7B4" w:rsidRPr="00B836DE" w:rsidRDefault="005547B4" w:rsidP="00313CC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6DE">
        <w:rPr>
          <w:rFonts w:ascii="Times New Roman" w:hAnsi="Times New Roman" w:cs="Times New Roman"/>
          <w:b/>
          <w:sz w:val="28"/>
          <w:szCs w:val="28"/>
        </w:rPr>
        <w:t>Основные показатели прогноза социально-экономического</w:t>
      </w:r>
    </w:p>
    <w:p w:rsidR="005547B4" w:rsidRPr="00B836DE" w:rsidRDefault="005547B4" w:rsidP="00313CC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6DE">
        <w:rPr>
          <w:rFonts w:ascii="Times New Roman" w:hAnsi="Times New Roman" w:cs="Times New Roman"/>
          <w:b/>
          <w:sz w:val="28"/>
          <w:szCs w:val="28"/>
        </w:rPr>
        <w:t xml:space="preserve">развития города Пскова на </w:t>
      </w:r>
      <w:r w:rsidR="00314DB1" w:rsidRPr="00B836DE">
        <w:rPr>
          <w:rFonts w:ascii="Times New Roman" w:hAnsi="Times New Roman" w:cs="Times New Roman"/>
          <w:b/>
          <w:sz w:val="28"/>
          <w:szCs w:val="28"/>
        </w:rPr>
        <w:t>среднесрочный период</w:t>
      </w:r>
    </w:p>
    <w:p w:rsidR="005547B4" w:rsidRPr="00B836DE" w:rsidRDefault="005547B4" w:rsidP="00313CC2">
      <w:pPr>
        <w:pStyle w:val="ConsPlusNormal"/>
        <w:ind w:firstLine="709"/>
        <w:rPr>
          <w:sz w:val="28"/>
          <w:szCs w:val="28"/>
        </w:rPr>
      </w:pPr>
    </w:p>
    <w:tbl>
      <w:tblPr>
        <w:tblW w:w="145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253"/>
        <w:gridCol w:w="1475"/>
        <w:gridCol w:w="680"/>
        <w:gridCol w:w="794"/>
        <w:gridCol w:w="1303"/>
        <w:gridCol w:w="737"/>
        <w:gridCol w:w="851"/>
        <w:gridCol w:w="796"/>
        <w:gridCol w:w="3683"/>
      </w:tblGrid>
      <w:tr w:rsidR="00B836DE" w:rsidRPr="00B836DE" w:rsidTr="00F24F5B">
        <w:trPr>
          <w:trHeight w:val="20"/>
          <w:tblHeader/>
        </w:trPr>
        <w:tc>
          <w:tcPr>
            <w:tcW w:w="4253" w:type="dxa"/>
            <w:vMerge w:val="restart"/>
          </w:tcPr>
          <w:p w:rsidR="00A353CE" w:rsidRPr="00B836DE" w:rsidRDefault="00A353CE" w:rsidP="00F64C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6DE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прогноза</w:t>
            </w:r>
          </w:p>
        </w:tc>
        <w:tc>
          <w:tcPr>
            <w:tcW w:w="1475" w:type="dxa"/>
            <w:vMerge w:val="restart"/>
          </w:tcPr>
          <w:p w:rsidR="00A353CE" w:rsidRPr="00B836DE" w:rsidRDefault="00A353CE" w:rsidP="00F64C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6DE">
              <w:rPr>
                <w:rFonts w:ascii="Times New Roman" w:hAnsi="Times New Roman" w:cs="Times New Roman"/>
                <w:sz w:val="28"/>
                <w:szCs w:val="28"/>
              </w:rPr>
              <w:t>Единица измер</w:t>
            </w:r>
            <w:r w:rsidRPr="00B836D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836DE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474" w:type="dxa"/>
            <w:gridSpan w:val="2"/>
          </w:tcPr>
          <w:p w:rsidR="00314DB1" w:rsidRPr="00B836DE" w:rsidRDefault="00314DB1" w:rsidP="00F64C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6DE">
              <w:rPr>
                <w:rFonts w:ascii="Times New Roman" w:hAnsi="Times New Roman" w:cs="Times New Roman"/>
                <w:sz w:val="28"/>
                <w:szCs w:val="28"/>
              </w:rPr>
              <w:t xml:space="preserve">Отчетные </w:t>
            </w:r>
          </w:p>
          <w:p w:rsidR="00A353CE" w:rsidRPr="00B836DE" w:rsidRDefault="00314DB1" w:rsidP="00F64C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6D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303" w:type="dxa"/>
          </w:tcPr>
          <w:p w:rsidR="00314DB1" w:rsidRPr="00B836DE" w:rsidRDefault="00314DB1" w:rsidP="00F64C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6DE">
              <w:rPr>
                <w:rFonts w:ascii="Times New Roman" w:hAnsi="Times New Roman" w:cs="Times New Roman"/>
                <w:sz w:val="28"/>
                <w:szCs w:val="28"/>
              </w:rPr>
              <w:t>Тек</w:t>
            </w:r>
            <w:r w:rsidRPr="00B836D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836DE">
              <w:rPr>
                <w:rFonts w:ascii="Times New Roman" w:hAnsi="Times New Roman" w:cs="Times New Roman"/>
                <w:sz w:val="28"/>
                <w:szCs w:val="28"/>
              </w:rPr>
              <w:t>щий год</w:t>
            </w:r>
          </w:p>
          <w:p w:rsidR="00A353CE" w:rsidRPr="00B836DE" w:rsidRDefault="00314DB1" w:rsidP="00F64C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6DE">
              <w:rPr>
                <w:rFonts w:ascii="Times New Roman" w:hAnsi="Times New Roman" w:cs="Times New Roman"/>
                <w:sz w:val="28"/>
                <w:szCs w:val="28"/>
              </w:rPr>
              <w:t xml:space="preserve">(оценка) </w:t>
            </w:r>
          </w:p>
        </w:tc>
        <w:tc>
          <w:tcPr>
            <w:tcW w:w="2384" w:type="dxa"/>
            <w:gridSpan w:val="3"/>
          </w:tcPr>
          <w:p w:rsidR="00A353CE" w:rsidRPr="00B836DE" w:rsidRDefault="00A353CE" w:rsidP="00313CC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6DE">
              <w:rPr>
                <w:rFonts w:ascii="Times New Roman" w:hAnsi="Times New Roman" w:cs="Times New Roman"/>
                <w:sz w:val="28"/>
                <w:szCs w:val="28"/>
              </w:rPr>
              <w:t>Прогноз</w:t>
            </w:r>
          </w:p>
        </w:tc>
        <w:tc>
          <w:tcPr>
            <w:tcW w:w="3683" w:type="dxa"/>
            <w:vMerge w:val="restart"/>
          </w:tcPr>
          <w:p w:rsidR="00A353CE" w:rsidRPr="00B836DE" w:rsidRDefault="00A353CE" w:rsidP="00F64C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6DE"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подразделения и органы Администрации города Пскова, ответстве</w:t>
            </w:r>
            <w:r w:rsidRPr="00B836D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836DE">
              <w:rPr>
                <w:rFonts w:ascii="Times New Roman" w:hAnsi="Times New Roman" w:cs="Times New Roman"/>
                <w:sz w:val="28"/>
                <w:szCs w:val="28"/>
              </w:rPr>
              <w:t>ные за предоставление пок</w:t>
            </w:r>
            <w:r w:rsidRPr="00B836D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836DE">
              <w:rPr>
                <w:rFonts w:ascii="Times New Roman" w:hAnsi="Times New Roman" w:cs="Times New Roman"/>
                <w:sz w:val="28"/>
                <w:szCs w:val="28"/>
              </w:rPr>
              <w:t>зателей</w:t>
            </w:r>
          </w:p>
        </w:tc>
      </w:tr>
      <w:tr w:rsidR="00B836DE" w:rsidRPr="00B836DE" w:rsidTr="00F24F5B">
        <w:trPr>
          <w:trHeight w:val="20"/>
          <w:tblHeader/>
        </w:trPr>
        <w:tc>
          <w:tcPr>
            <w:tcW w:w="4253" w:type="dxa"/>
            <w:vMerge/>
          </w:tcPr>
          <w:p w:rsidR="00A353CE" w:rsidRPr="00B836DE" w:rsidRDefault="00A353CE" w:rsidP="00F64CDC">
            <w:pPr>
              <w:rPr>
                <w:sz w:val="28"/>
                <w:szCs w:val="28"/>
              </w:rPr>
            </w:pPr>
          </w:p>
        </w:tc>
        <w:tc>
          <w:tcPr>
            <w:tcW w:w="1475" w:type="dxa"/>
            <w:vMerge/>
          </w:tcPr>
          <w:p w:rsidR="00A353CE" w:rsidRPr="00B836DE" w:rsidRDefault="00A353CE" w:rsidP="00F64CDC">
            <w:pPr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A353CE" w:rsidRPr="00B836DE" w:rsidRDefault="00A353CE" w:rsidP="00EE1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836DE">
              <w:rPr>
                <w:rFonts w:ascii="Times New Roman" w:hAnsi="Times New Roman" w:cs="Times New Roman"/>
                <w:szCs w:val="22"/>
              </w:rPr>
              <w:t>N - 2</w:t>
            </w:r>
          </w:p>
        </w:tc>
        <w:tc>
          <w:tcPr>
            <w:tcW w:w="794" w:type="dxa"/>
            <w:vAlign w:val="center"/>
          </w:tcPr>
          <w:p w:rsidR="00A353CE" w:rsidRPr="00B836DE" w:rsidRDefault="00A353CE" w:rsidP="00EE1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836DE">
              <w:rPr>
                <w:rFonts w:ascii="Times New Roman" w:hAnsi="Times New Roman" w:cs="Times New Roman"/>
                <w:szCs w:val="22"/>
              </w:rPr>
              <w:t>N - 1</w:t>
            </w:r>
          </w:p>
        </w:tc>
        <w:tc>
          <w:tcPr>
            <w:tcW w:w="1303" w:type="dxa"/>
            <w:vAlign w:val="center"/>
          </w:tcPr>
          <w:p w:rsidR="00314DB1" w:rsidRPr="00B836DE" w:rsidRDefault="00314DB1" w:rsidP="00EE1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836DE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737" w:type="dxa"/>
            <w:vAlign w:val="center"/>
          </w:tcPr>
          <w:p w:rsidR="00A353CE" w:rsidRPr="00B836DE" w:rsidRDefault="00A353CE" w:rsidP="00EE1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836DE">
              <w:rPr>
                <w:rFonts w:ascii="Times New Roman" w:hAnsi="Times New Roman" w:cs="Times New Roman"/>
                <w:szCs w:val="22"/>
              </w:rPr>
              <w:t>N + 1</w:t>
            </w:r>
          </w:p>
        </w:tc>
        <w:tc>
          <w:tcPr>
            <w:tcW w:w="851" w:type="dxa"/>
            <w:vAlign w:val="center"/>
          </w:tcPr>
          <w:p w:rsidR="00A353CE" w:rsidRPr="00B836DE" w:rsidRDefault="00A353CE" w:rsidP="00EE1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836DE">
              <w:rPr>
                <w:rFonts w:ascii="Times New Roman" w:hAnsi="Times New Roman" w:cs="Times New Roman"/>
                <w:szCs w:val="22"/>
              </w:rPr>
              <w:t>N + 2</w:t>
            </w:r>
          </w:p>
        </w:tc>
        <w:tc>
          <w:tcPr>
            <w:tcW w:w="796" w:type="dxa"/>
            <w:vAlign w:val="center"/>
          </w:tcPr>
          <w:p w:rsidR="00A353CE" w:rsidRPr="00B836DE" w:rsidRDefault="00A353CE" w:rsidP="00EE1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836DE">
              <w:rPr>
                <w:rFonts w:ascii="Times New Roman" w:hAnsi="Times New Roman" w:cs="Times New Roman"/>
                <w:szCs w:val="22"/>
              </w:rPr>
              <w:t>N + 3</w:t>
            </w:r>
          </w:p>
        </w:tc>
        <w:tc>
          <w:tcPr>
            <w:tcW w:w="3683" w:type="dxa"/>
            <w:vMerge/>
          </w:tcPr>
          <w:p w:rsidR="00A353CE" w:rsidRPr="00B836DE" w:rsidRDefault="00A353CE" w:rsidP="00313CC2">
            <w:pPr>
              <w:ind w:firstLine="709"/>
              <w:rPr>
                <w:sz w:val="28"/>
                <w:szCs w:val="28"/>
              </w:rPr>
            </w:pPr>
          </w:p>
        </w:tc>
      </w:tr>
      <w:tr w:rsidR="00B836DE" w:rsidRPr="00B836DE" w:rsidTr="00F24F5B">
        <w:tc>
          <w:tcPr>
            <w:tcW w:w="4253" w:type="dxa"/>
          </w:tcPr>
          <w:p w:rsidR="00A353CE" w:rsidRPr="00B836DE" w:rsidRDefault="00A353CE" w:rsidP="00F64C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836DE">
              <w:rPr>
                <w:rFonts w:ascii="Times New Roman" w:hAnsi="Times New Roman" w:cs="Times New Roman"/>
                <w:sz w:val="28"/>
                <w:szCs w:val="28"/>
              </w:rPr>
              <w:t>Объем отгруженных то</w:t>
            </w:r>
            <w:r w:rsidR="00314DB1" w:rsidRPr="00B836DE">
              <w:rPr>
                <w:rFonts w:ascii="Times New Roman" w:hAnsi="Times New Roman" w:cs="Times New Roman"/>
                <w:sz w:val="28"/>
                <w:szCs w:val="28"/>
              </w:rPr>
              <w:t>варов собственного производства</w:t>
            </w:r>
            <w:r w:rsidR="00314DB1" w:rsidRPr="00B836D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</w:t>
            </w:r>
          </w:p>
        </w:tc>
        <w:tc>
          <w:tcPr>
            <w:tcW w:w="1475" w:type="dxa"/>
          </w:tcPr>
          <w:p w:rsidR="00A353CE" w:rsidRPr="00B836DE" w:rsidRDefault="00A353CE" w:rsidP="00F64C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6DE">
              <w:rPr>
                <w:rFonts w:ascii="Times New Roman" w:hAnsi="Times New Roman" w:cs="Times New Roman"/>
                <w:sz w:val="28"/>
                <w:szCs w:val="28"/>
              </w:rPr>
              <w:t>млн. руб.</w:t>
            </w:r>
          </w:p>
        </w:tc>
        <w:tc>
          <w:tcPr>
            <w:tcW w:w="680" w:type="dxa"/>
          </w:tcPr>
          <w:p w:rsidR="00A353CE" w:rsidRPr="00B836DE" w:rsidRDefault="00A353CE" w:rsidP="00313CC2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A353CE" w:rsidRPr="00B836DE" w:rsidRDefault="00A353CE" w:rsidP="00313CC2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A353CE" w:rsidRPr="00B836DE" w:rsidRDefault="00A353CE" w:rsidP="00313CC2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353CE" w:rsidRPr="00B836DE" w:rsidRDefault="00A353CE" w:rsidP="00313CC2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353CE" w:rsidRPr="00B836DE" w:rsidRDefault="00A353CE" w:rsidP="00313CC2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A353CE" w:rsidRPr="00B836DE" w:rsidRDefault="00A353CE" w:rsidP="00313CC2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3" w:type="dxa"/>
          </w:tcPr>
          <w:p w:rsidR="00A353CE" w:rsidRPr="00B836DE" w:rsidRDefault="00A353CE" w:rsidP="00F64C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6DE">
              <w:rPr>
                <w:rFonts w:ascii="Times New Roman" w:hAnsi="Times New Roman" w:cs="Times New Roman"/>
                <w:sz w:val="28"/>
                <w:szCs w:val="28"/>
              </w:rPr>
              <w:t>Комитет социально-экономического развития</w:t>
            </w:r>
          </w:p>
        </w:tc>
      </w:tr>
      <w:tr w:rsidR="00B836DE" w:rsidRPr="00B836DE" w:rsidTr="00F24F5B">
        <w:tc>
          <w:tcPr>
            <w:tcW w:w="4253" w:type="dxa"/>
          </w:tcPr>
          <w:p w:rsidR="00A353CE" w:rsidRPr="00B836DE" w:rsidRDefault="00A353CE" w:rsidP="00F64C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36DE">
              <w:rPr>
                <w:rFonts w:ascii="Times New Roman" w:hAnsi="Times New Roman" w:cs="Times New Roman"/>
                <w:sz w:val="28"/>
                <w:szCs w:val="28"/>
              </w:rPr>
              <w:t>Индекс-дефлятор в промышле</w:t>
            </w:r>
            <w:r w:rsidRPr="00B836D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836DE">
              <w:rPr>
                <w:rFonts w:ascii="Times New Roman" w:hAnsi="Times New Roman" w:cs="Times New Roman"/>
                <w:sz w:val="28"/>
                <w:szCs w:val="28"/>
              </w:rPr>
              <w:t>ности (по РФ)</w:t>
            </w:r>
          </w:p>
        </w:tc>
        <w:tc>
          <w:tcPr>
            <w:tcW w:w="1475" w:type="dxa"/>
          </w:tcPr>
          <w:p w:rsidR="00A353CE" w:rsidRPr="00B836DE" w:rsidRDefault="00A353CE" w:rsidP="00F24F5B">
            <w:pPr>
              <w:pStyle w:val="ConsPlusNormal"/>
              <w:ind w:left="-197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6DE">
              <w:rPr>
                <w:rFonts w:ascii="Times New Roman" w:hAnsi="Times New Roman" w:cs="Times New Roman"/>
                <w:sz w:val="28"/>
                <w:szCs w:val="28"/>
              </w:rPr>
              <w:t>в % к предыдущ</w:t>
            </w:r>
            <w:r w:rsidRPr="00B836D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836DE">
              <w:rPr>
                <w:rFonts w:ascii="Times New Roman" w:hAnsi="Times New Roman" w:cs="Times New Roman"/>
                <w:sz w:val="28"/>
                <w:szCs w:val="28"/>
              </w:rPr>
              <w:t>му году</w:t>
            </w:r>
          </w:p>
        </w:tc>
        <w:tc>
          <w:tcPr>
            <w:tcW w:w="680" w:type="dxa"/>
          </w:tcPr>
          <w:p w:rsidR="00A353CE" w:rsidRPr="00B836DE" w:rsidRDefault="00A353CE" w:rsidP="00313CC2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A353CE" w:rsidRPr="00B836DE" w:rsidRDefault="00A353CE" w:rsidP="00313CC2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A353CE" w:rsidRPr="00B836DE" w:rsidRDefault="00A353CE" w:rsidP="00313CC2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353CE" w:rsidRPr="00B836DE" w:rsidRDefault="00A353CE" w:rsidP="00313CC2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353CE" w:rsidRPr="00B836DE" w:rsidRDefault="00A353CE" w:rsidP="00313CC2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A353CE" w:rsidRPr="00B836DE" w:rsidRDefault="00A353CE" w:rsidP="00313CC2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3" w:type="dxa"/>
          </w:tcPr>
          <w:p w:rsidR="00A353CE" w:rsidRPr="00B836DE" w:rsidRDefault="00A353CE" w:rsidP="00F64C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6DE">
              <w:rPr>
                <w:rFonts w:ascii="Times New Roman" w:hAnsi="Times New Roman" w:cs="Times New Roman"/>
                <w:sz w:val="28"/>
                <w:szCs w:val="28"/>
              </w:rPr>
              <w:t>Комитет социально-экономического развития</w:t>
            </w:r>
          </w:p>
        </w:tc>
      </w:tr>
      <w:tr w:rsidR="00B836DE" w:rsidRPr="00B836DE" w:rsidTr="00F24F5B">
        <w:tc>
          <w:tcPr>
            <w:tcW w:w="4253" w:type="dxa"/>
          </w:tcPr>
          <w:p w:rsidR="00A353CE" w:rsidRPr="00B836DE" w:rsidRDefault="00A353CE" w:rsidP="00F64C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36DE">
              <w:rPr>
                <w:rFonts w:ascii="Times New Roman" w:hAnsi="Times New Roman" w:cs="Times New Roman"/>
                <w:sz w:val="28"/>
                <w:szCs w:val="28"/>
              </w:rPr>
              <w:t>Прибыль прибыльных организ</w:t>
            </w:r>
            <w:r w:rsidRPr="00B836D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836DE">
              <w:rPr>
                <w:rFonts w:ascii="Times New Roman" w:hAnsi="Times New Roman" w:cs="Times New Roman"/>
                <w:sz w:val="28"/>
                <w:szCs w:val="28"/>
              </w:rPr>
              <w:t xml:space="preserve">ций </w:t>
            </w:r>
            <w:r w:rsidR="00314DB1" w:rsidRPr="00B836D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475" w:type="dxa"/>
          </w:tcPr>
          <w:p w:rsidR="00A353CE" w:rsidRPr="00B836DE" w:rsidRDefault="00A353CE" w:rsidP="00F64C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6DE">
              <w:rPr>
                <w:rFonts w:ascii="Times New Roman" w:hAnsi="Times New Roman" w:cs="Times New Roman"/>
                <w:sz w:val="28"/>
                <w:szCs w:val="28"/>
              </w:rPr>
              <w:t>млн. руб.</w:t>
            </w:r>
          </w:p>
        </w:tc>
        <w:tc>
          <w:tcPr>
            <w:tcW w:w="680" w:type="dxa"/>
          </w:tcPr>
          <w:p w:rsidR="00A353CE" w:rsidRPr="00B836DE" w:rsidRDefault="00A353CE" w:rsidP="00313CC2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A353CE" w:rsidRPr="00B836DE" w:rsidRDefault="00A353CE" w:rsidP="00313CC2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A353CE" w:rsidRPr="00B836DE" w:rsidRDefault="00A353CE" w:rsidP="00313CC2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353CE" w:rsidRPr="00B836DE" w:rsidRDefault="00A353CE" w:rsidP="00313CC2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353CE" w:rsidRPr="00B836DE" w:rsidRDefault="00A353CE" w:rsidP="00313CC2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A353CE" w:rsidRPr="00B836DE" w:rsidRDefault="00A353CE" w:rsidP="00313CC2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3" w:type="dxa"/>
          </w:tcPr>
          <w:p w:rsidR="00A353CE" w:rsidRPr="00B836DE" w:rsidRDefault="00A353CE" w:rsidP="00F64C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6DE">
              <w:rPr>
                <w:rFonts w:ascii="Times New Roman" w:hAnsi="Times New Roman" w:cs="Times New Roman"/>
                <w:sz w:val="28"/>
                <w:szCs w:val="28"/>
              </w:rPr>
              <w:t>Комитет социально-экономического развития</w:t>
            </w:r>
          </w:p>
        </w:tc>
      </w:tr>
      <w:tr w:rsidR="00B836DE" w:rsidRPr="00B836DE" w:rsidTr="00F24F5B">
        <w:tc>
          <w:tcPr>
            <w:tcW w:w="4253" w:type="dxa"/>
          </w:tcPr>
          <w:p w:rsidR="00A353CE" w:rsidRPr="00B836DE" w:rsidRDefault="00A353CE" w:rsidP="00F64C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36DE">
              <w:rPr>
                <w:rFonts w:ascii="Times New Roman" w:hAnsi="Times New Roman" w:cs="Times New Roman"/>
                <w:sz w:val="28"/>
                <w:szCs w:val="28"/>
              </w:rPr>
              <w:t xml:space="preserve">Оборот розничной торговли (в ценах соответствующих лет) </w:t>
            </w:r>
            <w:r w:rsidR="00314DB1" w:rsidRPr="00B836D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475" w:type="dxa"/>
          </w:tcPr>
          <w:p w:rsidR="00A353CE" w:rsidRPr="00B836DE" w:rsidRDefault="00A353CE" w:rsidP="00F64C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6DE">
              <w:rPr>
                <w:rFonts w:ascii="Times New Roman" w:hAnsi="Times New Roman" w:cs="Times New Roman"/>
                <w:sz w:val="28"/>
                <w:szCs w:val="28"/>
              </w:rPr>
              <w:t>млн. руб.</w:t>
            </w:r>
          </w:p>
        </w:tc>
        <w:tc>
          <w:tcPr>
            <w:tcW w:w="680" w:type="dxa"/>
          </w:tcPr>
          <w:p w:rsidR="00A353CE" w:rsidRPr="00B836DE" w:rsidRDefault="00A353CE" w:rsidP="00313CC2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A353CE" w:rsidRPr="00B836DE" w:rsidRDefault="00A353CE" w:rsidP="00313CC2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A353CE" w:rsidRPr="00B836DE" w:rsidRDefault="00A353CE" w:rsidP="00313CC2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353CE" w:rsidRPr="00B836DE" w:rsidRDefault="00A353CE" w:rsidP="00313CC2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353CE" w:rsidRPr="00B836DE" w:rsidRDefault="00A353CE" w:rsidP="00313CC2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A353CE" w:rsidRPr="00B836DE" w:rsidRDefault="00A353CE" w:rsidP="00313CC2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3" w:type="dxa"/>
          </w:tcPr>
          <w:p w:rsidR="00A353CE" w:rsidRPr="00B836DE" w:rsidRDefault="00A353CE" w:rsidP="00F64C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6DE">
              <w:rPr>
                <w:rFonts w:ascii="Times New Roman" w:hAnsi="Times New Roman" w:cs="Times New Roman"/>
                <w:sz w:val="28"/>
                <w:szCs w:val="28"/>
              </w:rPr>
              <w:t>Отдел потребительского рынка и услуг</w:t>
            </w:r>
          </w:p>
        </w:tc>
      </w:tr>
      <w:tr w:rsidR="00B836DE" w:rsidRPr="00B836DE" w:rsidTr="00F24F5B">
        <w:tc>
          <w:tcPr>
            <w:tcW w:w="4253" w:type="dxa"/>
          </w:tcPr>
          <w:p w:rsidR="00A353CE" w:rsidRPr="00B836DE" w:rsidRDefault="00A353CE" w:rsidP="00F64C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36DE">
              <w:rPr>
                <w:rFonts w:ascii="Times New Roman" w:hAnsi="Times New Roman" w:cs="Times New Roman"/>
                <w:sz w:val="28"/>
                <w:szCs w:val="28"/>
              </w:rPr>
              <w:t>Индекс-дефлятор оборота ро</w:t>
            </w:r>
            <w:r w:rsidRPr="00B836D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836DE">
              <w:rPr>
                <w:rFonts w:ascii="Times New Roman" w:hAnsi="Times New Roman" w:cs="Times New Roman"/>
                <w:sz w:val="28"/>
                <w:szCs w:val="28"/>
              </w:rPr>
              <w:t>ничной торговли (по РФ)</w:t>
            </w:r>
          </w:p>
        </w:tc>
        <w:tc>
          <w:tcPr>
            <w:tcW w:w="1475" w:type="dxa"/>
          </w:tcPr>
          <w:p w:rsidR="00A353CE" w:rsidRPr="00B836DE" w:rsidRDefault="00A353CE" w:rsidP="00F24F5B">
            <w:pPr>
              <w:pStyle w:val="ConsPlusNormal"/>
              <w:ind w:left="-55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6DE">
              <w:rPr>
                <w:rFonts w:ascii="Times New Roman" w:hAnsi="Times New Roman" w:cs="Times New Roman"/>
                <w:sz w:val="28"/>
                <w:szCs w:val="28"/>
              </w:rPr>
              <w:t>в % к предыд</w:t>
            </w:r>
            <w:r w:rsidRPr="00B836D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836DE">
              <w:rPr>
                <w:rFonts w:ascii="Times New Roman" w:hAnsi="Times New Roman" w:cs="Times New Roman"/>
                <w:sz w:val="28"/>
                <w:szCs w:val="28"/>
              </w:rPr>
              <w:t>щему году</w:t>
            </w:r>
          </w:p>
        </w:tc>
        <w:tc>
          <w:tcPr>
            <w:tcW w:w="680" w:type="dxa"/>
          </w:tcPr>
          <w:p w:rsidR="00A353CE" w:rsidRPr="00B836DE" w:rsidRDefault="00A353CE" w:rsidP="00313CC2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A353CE" w:rsidRPr="00B836DE" w:rsidRDefault="00A353CE" w:rsidP="00313CC2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A353CE" w:rsidRPr="00B836DE" w:rsidRDefault="00A353CE" w:rsidP="00313CC2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353CE" w:rsidRPr="00B836DE" w:rsidRDefault="00A353CE" w:rsidP="00313CC2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353CE" w:rsidRPr="00B836DE" w:rsidRDefault="00A353CE" w:rsidP="00313CC2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A353CE" w:rsidRPr="00B836DE" w:rsidRDefault="00A353CE" w:rsidP="00313CC2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3" w:type="dxa"/>
          </w:tcPr>
          <w:p w:rsidR="00A353CE" w:rsidRPr="00B836DE" w:rsidRDefault="00A353CE" w:rsidP="00F64C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6DE">
              <w:rPr>
                <w:rFonts w:ascii="Times New Roman" w:hAnsi="Times New Roman" w:cs="Times New Roman"/>
                <w:sz w:val="28"/>
                <w:szCs w:val="28"/>
              </w:rPr>
              <w:t>Отдел потребительского рынка и услуг</w:t>
            </w:r>
          </w:p>
        </w:tc>
      </w:tr>
      <w:tr w:rsidR="00B836DE" w:rsidRPr="00B836DE" w:rsidTr="00F24F5B">
        <w:trPr>
          <w:trHeight w:val="372"/>
        </w:trPr>
        <w:tc>
          <w:tcPr>
            <w:tcW w:w="4253" w:type="dxa"/>
          </w:tcPr>
          <w:p w:rsidR="00A353CE" w:rsidRPr="00B836DE" w:rsidRDefault="00A353CE" w:rsidP="00F64C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36DE">
              <w:rPr>
                <w:rFonts w:ascii="Times New Roman" w:hAnsi="Times New Roman" w:cs="Times New Roman"/>
                <w:sz w:val="28"/>
                <w:szCs w:val="28"/>
              </w:rPr>
              <w:t xml:space="preserve">Оборот общественного питания </w:t>
            </w:r>
            <w:r w:rsidR="00314DB1" w:rsidRPr="00B836D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475" w:type="dxa"/>
          </w:tcPr>
          <w:p w:rsidR="00A353CE" w:rsidRPr="00B836DE" w:rsidRDefault="00A353CE" w:rsidP="00F64C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6DE">
              <w:rPr>
                <w:rFonts w:ascii="Times New Roman" w:hAnsi="Times New Roman" w:cs="Times New Roman"/>
                <w:sz w:val="28"/>
                <w:szCs w:val="28"/>
              </w:rPr>
              <w:t>млн. руб.</w:t>
            </w:r>
          </w:p>
        </w:tc>
        <w:tc>
          <w:tcPr>
            <w:tcW w:w="680" w:type="dxa"/>
          </w:tcPr>
          <w:p w:rsidR="00A353CE" w:rsidRPr="00B836DE" w:rsidRDefault="00A353CE" w:rsidP="00313CC2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A353CE" w:rsidRPr="00B836DE" w:rsidRDefault="00A353CE" w:rsidP="00313CC2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A353CE" w:rsidRPr="00B836DE" w:rsidRDefault="00A353CE" w:rsidP="00313CC2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353CE" w:rsidRPr="00B836DE" w:rsidRDefault="00A353CE" w:rsidP="00313CC2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353CE" w:rsidRPr="00B836DE" w:rsidRDefault="00A353CE" w:rsidP="00313CC2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A353CE" w:rsidRPr="00B836DE" w:rsidRDefault="00A353CE" w:rsidP="00313CC2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3" w:type="dxa"/>
          </w:tcPr>
          <w:p w:rsidR="00A353CE" w:rsidRPr="00B836DE" w:rsidRDefault="00A353CE" w:rsidP="00F64C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6DE">
              <w:rPr>
                <w:rFonts w:ascii="Times New Roman" w:hAnsi="Times New Roman" w:cs="Times New Roman"/>
                <w:sz w:val="28"/>
                <w:szCs w:val="28"/>
              </w:rPr>
              <w:t>Отдел потребительского рынка и услуг</w:t>
            </w:r>
          </w:p>
        </w:tc>
      </w:tr>
      <w:tr w:rsidR="00B836DE" w:rsidRPr="00B836DE" w:rsidTr="00F24F5B">
        <w:tc>
          <w:tcPr>
            <w:tcW w:w="4253" w:type="dxa"/>
          </w:tcPr>
          <w:p w:rsidR="00A353CE" w:rsidRPr="00B836DE" w:rsidRDefault="00A353CE" w:rsidP="00F64C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36DE">
              <w:rPr>
                <w:rFonts w:ascii="Times New Roman" w:hAnsi="Times New Roman" w:cs="Times New Roman"/>
                <w:sz w:val="28"/>
                <w:szCs w:val="28"/>
              </w:rPr>
              <w:t xml:space="preserve">Объем платных услуг населению (в ценах соответствующих лет) </w:t>
            </w:r>
            <w:r w:rsidR="00314DB1" w:rsidRPr="00B836D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475" w:type="dxa"/>
          </w:tcPr>
          <w:p w:rsidR="00A353CE" w:rsidRPr="00B836DE" w:rsidRDefault="00A353CE" w:rsidP="00F64C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6DE">
              <w:rPr>
                <w:rFonts w:ascii="Times New Roman" w:hAnsi="Times New Roman" w:cs="Times New Roman"/>
                <w:sz w:val="28"/>
                <w:szCs w:val="28"/>
              </w:rPr>
              <w:t>млн. руб.</w:t>
            </w:r>
          </w:p>
        </w:tc>
        <w:tc>
          <w:tcPr>
            <w:tcW w:w="680" w:type="dxa"/>
          </w:tcPr>
          <w:p w:rsidR="00A353CE" w:rsidRPr="00B836DE" w:rsidRDefault="00A353CE" w:rsidP="00313CC2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A353CE" w:rsidRPr="00B836DE" w:rsidRDefault="00A353CE" w:rsidP="00313CC2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A353CE" w:rsidRPr="00B836DE" w:rsidRDefault="00A353CE" w:rsidP="00313CC2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353CE" w:rsidRPr="00B836DE" w:rsidRDefault="00A353CE" w:rsidP="00313CC2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353CE" w:rsidRPr="00B836DE" w:rsidRDefault="00A353CE" w:rsidP="00313CC2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A353CE" w:rsidRPr="00B836DE" w:rsidRDefault="00A353CE" w:rsidP="00313CC2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3" w:type="dxa"/>
          </w:tcPr>
          <w:p w:rsidR="00A353CE" w:rsidRPr="00B836DE" w:rsidRDefault="00A353CE" w:rsidP="00F64C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6DE">
              <w:rPr>
                <w:rFonts w:ascii="Times New Roman" w:hAnsi="Times New Roman" w:cs="Times New Roman"/>
                <w:sz w:val="28"/>
                <w:szCs w:val="28"/>
              </w:rPr>
              <w:t>Отдел потребительского рынка и услуг</w:t>
            </w:r>
          </w:p>
        </w:tc>
      </w:tr>
      <w:tr w:rsidR="00B836DE" w:rsidRPr="00B836DE" w:rsidTr="00F24F5B">
        <w:tc>
          <w:tcPr>
            <w:tcW w:w="4253" w:type="dxa"/>
          </w:tcPr>
          <w:p w:rsidR="00A353CE" w:rsidRPr="00B836DE" w:rsidRDefault="00A353CE" w:rsidP="00F64C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3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Индекс-дефлятор платных услуг (по РФ)</w:t>
            </w:r>
          </w:p>
        </w:tc>
        <w:tc>
          <w:tcPr>
            <w:tcW w:w="1475" w:type="dxa"/>
          </w:tcPr>
          <w:p w:rsidR="00A353CE" w:rsidRPr="00B836DE" w:rsidRDefault="00A353CE" w:rsidP="00F24F5B">
            <w:pPr>
              <w:pStyle w:val="ConsPlusNormal"/>
              <w:ind w:left="-113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6DE">
              <w:rPr>
                <w:rFonts w:ascii="Times New Roman" w:hAnsi="Times New Roman" w:cs="Times New Roman"/>
                <w:sz w:val="28"/>
                <w:szCs w:val="28"/>
              </w:rPr>
              <w:t>в % к предыд</w:t>
            </w:r>
            <w:r w:rsidRPr="00B836D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836DE">
              <w:rPr>
                <w:rFonts w:ascii="Times New Roman" w:hAnsi="Times New Roman" w:cs="Times New Roman"/>
                <w:sz w:val="28"/>
                <w:szCs w:val="28"/>
              </w:rPr>
              <w:t>щему году</w:t>
            </w:r>
          </w:p>
        </w:tc>
        <w:tc>
          <w:tcPr>
            <w:tcW w:w="680" w:type="dxa"/>
          </w:tcPr>
          <w:p w:rsidR="00A353CE" w:rsidRPr="00B836DE" w:rsidRDefault="00A353CE" w:rsidP="00313CC2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A353CE" w:rsidRPr="00B836DE" w:rsidRDefault="00A353CE" w:rsidP="00313CC2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A353CE" w:rsidRPr="00B836DE" w:rsidRDefault="00A353CE" w:rsidP="00313CC2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353CE" w:rsidRPr="00B836DE" w:rsidRDefault="00A353CE" w:rsidP="00313CC2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353CE" w:rsidRPr="00B836DE" w:rsidRDefault="00A353CE" w:rsidP="00313CC2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A353CE" w:rsidRPr="00B836DE" w:rsidRDefault="00A353CE" w:rsidP="00313CC2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3" w:type="dxa"/>
          </w:tcPr>
          <w:p w:rsidR="00A353CE" w:rsidRPr="00B836DE" w:rsidRDefault="00A353CE" w:rsidP="00F64C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6DE">
              <w:rPr>
                <w:rFonts w:ascii="Times New Roman" w:hAnsi="Times New Roman" w:cs="Times New Roman"/>
                <w:sz w:val="28"/>
                <w:szCs w:val="28"/>
              </w:rPr>
              <w:t>Отдел потребительского рынка и услуг</w:t>
            </w:r>
          </w:p>
        </w:tc>
      </w:tr>
      <w:tr w:rsidR="00B836DE" w:rsidRPr="00B836DE" w:rsidTr="00F24F5B">
        <w:tc>
          <w:tcPr>
            <w:tcW w:w="4253" w:type="dxa"/>
          </w:tcPr>
          <w:p w:rsidR="00A353CE" w:rsidRPr="00B836DE" w:rsidRDefault="00A353CE" w:rsidP="00F64C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36DE">
              <w:rPr>
                <w:rFonts w:ascii="Times New Roman" w:hAnsi="Times New Roman" w:cs="Times New Roman"/>
                <w:sz w:val="28"/>
                <w:szCs w:val="28"/>
              </w:rPr>
              <w:t>Сводный индекс потребител</w:t>
            </w:r>
            <w:r w:rsidRPr="00B836D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836DE">
              <w:rPr>
                <w:rFonts w:ascii="Times New Roman" w:hAnsi="Times New Roman" w:cs="Times New Roman"/>
                <w:sz w:val="28"/>
                <w:szCs w:val="28"/>
              </w:rPr>
              <w:t>ских цен на товары и платные услуги населению (по РФ, в среднем за год)</w:t>
            </w:r>
          </w:p>
        </w:tc>
        <w:tc>
          <w:tcPr>
            <w:tcW w:w="1475" w:type="dxa"/>
          </w:tcPr>
          <w:p w:rsidR="00A353CE" w:rsidRPr="00B836DE" w:rsidRDefault="00A353CE" w:rsidP="00F24F5B">
            <w:pPr>
              <w:pStyle w:val="ConsPlusNormal"/>
              <w:ind w:left="-113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6DE">
              <w:rPr>
                <w:rFonts w:ascii="Times New Roman" w:hAnsi="Times New Roman" w:cs="Times New Roman"/>
                <w:sz w:val="28"/>
                <w:szCs w:val="28"/>
              </w:rPr>
              <w:t>в % к предыд</w:t>
            </w:r>
            <w:r w:rsidRPr="00B836D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836DE">
              <w:rPr>
                <w:rFonts w:ascii="Times New Roman" w:hAnsi="Times New Roman" w:cs="Times New Roman"/>
                <w:sz w:val="28"/>
                <w:szCs w:val="28"/>
              </w:rPr>
              <w:t>щему году</w:t>
            </w:r>
          </w:p>
        </w:tc>
        <w:tc>
          <w:tcPr>
            <w:tcW w:w="680" w:type="dxa"/>
          </w:tcPr>
          <w:p w:rsidR="00A353CE" w:rsidRPr="00B836DE" w:rsidRDefault="00A353CE" w:rsidP="00313CC2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A353CE" w:rsidRPr="00B836DE" w:rsidRDefault="00A353CE" w:rsidP="00313CC2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A353CE" w:rsidRPr="00B836DE" w:rsidRDefault="00A353CE" w:rsidP="00313CC2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353CE" w:rsidRPr="00B836DE" w:rsidRDefault="00A353CE" w:rsidP="00313CC2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353CE" w:rsidRPr="00B836DE" w:rsidRDefault="00A353CE" w:rsidP="00313CC2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A353CE" w:rsidRPr="00B836DE" w:rsidRDefault="00A353CE" w:rsidP="00313CC2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3" w:type="dxa"/>
          </w:tcPr>
          <w:p w:rsidR="00A353CE" w:rsidRPr="00B836DE" w:rsidRDefault="00A353CE" w:rsidP="00F64C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6DE">
              <w:rPr>
                <w:rFonts w:ascii="Times New Roman" w:hAnsi="Times New Roman" w:cs="Times New Roman"/>
                <w:sz w:val="28"/>
                <w:szCs w:val="28"/>
              </w:rPr>
              <w:t>Отдел потребительского рынка и услуг</w:t>
            </w:r>
          </w:p>
        </w:tc>
      </w:tr>
      <w:tr w:rsidR="00B836DE" w:rsidRPr="00B836DE" w:rsidTr="00F24F5B">
        <w:tc>
          <w:tcPr>
            <w:tcW w:w="4253" w:type="dxa"/>
          </w:tcPr>
          <w:p w:rsidR="00A353CE" w:rsidRPr="00B836DE" w:rsidRDefault="00A353CE" w:rsidP="00F64C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36DE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работающих</w:t>
            </w:r>
          </w:p>
        </w:tc>
        <w:tc>
          <w:tcPr>
            <w:tcW w:w="1475" w:type="dxa"/>
          </w:tcPr>
          <w:p w:rsidR="00A353CE" w:rsidRPr="00B836DE" w:rsidRDefault="00A353CE" w:rsidP="00F64C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6DE">
              <w:rPr>
                <w:rFonts w:ascii="Times New Roman" w:hAnsi="Times New Roman" w:cs="Times New Roman"/>
                <w:sz w:val="28"/>
                <w:szCs w:val="28"/>
              </w:rPr>
              <w:t>тыс. чел.</w:t>
            </w:r>
          </w:p>
        </w:tc>
        <w:tc>
          <w:tcPr>
            <w:tcW w:w="680" w:type="dxa"/>
          </w:tcPr>
          <w:p w:rsidR="00A353CE" w:rsidRPr="00B836DE" w:rsidRDefault="00A353CE" w:rsidP="00313CC2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A353CE" w:rsidRPr="00B836DE" w:rsidRDefault="00A353CE" w:rsidP="00313CC2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A353CE" w:rsidRPr="00B836DE" w:rsidRDefault="00A353CE" w:rsidP="00313CC2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353CE" w:rsidRPr="00B836DE" w:rsidRDefault="00A353CE" w:rsidP="00313CC2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353CE" w:rsidRPr="00B836DE" w:rsidRDefault="00A353CE" w:rsidP="00313CC2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A353CE" w:rsidRPr="00B836DE" w:rsidRDefault="00A353CE" w:rsidP="00313CC2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3" w:type="dxa"/>
          </w:tcPr>
          <w:p w:rsidR="00A353CE" w:rsidRPr="00B836DE" w:rsidRDefault="00A353CE" w:rsidP="00F64C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6DE">
              <w:rPr>
                <w:rFonts w:ascii="Times New Roman" w:hAnsi="Times New Roman" w:cs="Times New Roman"/>
                <w:sz w:val="28"/>
                <w:szCs w:val="28"/>
              </w:rPr>
              <w:t>Комитет социально-экономического развития</w:t>
            </w:r>
          </w:p>
        </w:tc>
      </w:tr>
      <w:tr w:rsidR="00B836DE" w:rsidRPr="00B836DE" w:rsidTr="00F24F5B">
        <w:tc>
          <w:tcPr>
            <w:tcW w:w="4253" w:type="dxa"/>
          </w:tcPr>
          <w:p w:rsidR="00A353CE" w:rsidRPr="00B836DE" w:rsidRDefault="00A353CE" w:rsidP="00F64C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36DE">
              <w:rPr>
                <w:rFonts w:ascii="Times New Roman" w:hAnsi="Times New Roman" w:cs="Times New Roman"/>
                <w:sz w:val="28"/>
                <w:szCs w:val="28"/>
              </w:rPr>
              <w:t>Фонд оплаты труда работающих на территории города Пскова</w:t>
            </w:r>
          </w:p>
        </w:tc>
        <w:tc>
          <w:tcPr>
            <w:tcW w:w="1475" w:type="dxa"/>
          </w:tcPr>
          <w:p w:rsidR="00A353CE" w:rsidRPr="00B836DE" w:rsidRDefault="00A353CE" w:rsidP="00F64C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6DE">
              <w:rPr>
                <w:rFonts w:ascii="Times New Roman" w:hAnsi="Times New Roman" w:cs="Times New Roman"/>
                <w:sz w:val="28"/>
                <w:szCs w:val="28"/>
              </w:rPr>
              <w:t>млн. руб.</w:t>
            </w:r>
          </w:p>
        </w:tc>
        <w:tc>
          <w:tcPr>
            <w:tcW w:w="680" w:type="dxa"/>
          </w:tcPr>
          <w:p w:rsidR="00A353CE" w:rsidRPr="00B836DE" w:rsidRDefault="00A353CE" w:rsidP="00313CC2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A353CE" w:rsidRPr="00B836DE" w:rsidRDefault="00A353CE" w:rsidP="00313CC2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A353CE" w:rsidRPr="00B836DE" w:rsidRDefault="00A353CE" w:rsidP="00313CC2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353CE" w:rsidRPr="00B836DE" w:rsidRDefault="00A353CE" w:rsidP="00313CC2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353CE" w:rsidRPr="00B836DE" w:rsidRDefault="00A353CE" w:rsidP="00313CC2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A353CE" w:rsidRPr="00B836DE" w:rsidRDefault="00A353CE" w:rsidP="00313CC2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3" w:type="dxa"/>
          </w:tcPr>
          <w:p w:rsidR="00A353CE" w:rsidRPr="00B836DE" w:rsidRDefault="00A353CE" w:rsidP="00F64C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6DE">
              <w:rPr>
                <w:rFonts w:ascii="Times New Roman" w:hAnsi="Times New Roman" w:cs="Times New Roman"/>
                <w:sz w:val="28"/>
                <w:szCs w:val="28"/>
              </w:rPr>
              <w:t>Комитет социально-экономического развития</w:t>
            </w:r>
          </w:p>
        </w:tc>
      </w:tr>
      <w:tr w:rsidR="00A353CE" w:rsidRPr="00B836DE" w:rsidTr="00F24F5B">
        <w:tc>
          <w:tcPr>
            <w:tcW w:w="4253" w:type="dxa"/>
          </w:tcPr>
          <w:p w:rsidR="00A353CE" w:rsidRPr="00B836DE" w:rsidRDefault="00A353CE" w:rsidP="00F64C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36DE">
              <w:rPr>
                <w:rFonts w:ascii="Times New Roman" w:hAnsi="Times New Roman" w:cs="Times New Roman"/>
                <w:sz w:val="28"/>
                <w:szCs w:val="28"/>
              </w:rPr>
              <w:t>Среднегодовая численность населения города Пскова</w:t>
            </w:r>
          </w:p>
        </w:tc>
        <w:tc>
          <w:tcPr>
            <w:tcW w:w="1475" w:type="dxa"/>
          </w:tcPr>
          <w:p w:rsidR="00A353CE" w:rsidRPr="00B836DE" w:rsidRDefault="00A353CE" w:rsidP="00F64C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6DE">
              <w:rPr>
                <w:rFonts w:ascii="Times New Roman" w:hAnsi="Times New Roman" w:cs="Times New Roman"/>
                <w:sz w:val="28"/>
                <w:szCs w:val="28"/>
              </w:rPr>
              <w:t>тыс. чел.</w:t>
            </w:r>
          </w:p>
        </w:tc>
        <w:tc>
          <w:tcPr>
            <w:tcW w:w="680" w:type="dxa"/>
          </w:tcPr>
          <w:p w:rsidR="00A353CE" w:rsidRPr="00B836DE" w:rsidRDefault="00A353CE" w:rsidP="00313CC2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A353CE" w:rsidRPr="00B836DE" w:rsidRDefault="00A353CE" w:rsidP="00313CC2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A353CE" w:rsidRPr="00B836DE" w:rsidRDefault="00A353CE" w:rsidP="00313CC2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353CE" w:rsidRPr="00B836DE" w:rsidRDefault="00A353CE" w:rsidP="00313CC2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353CE" w:rsidRPr="00B836DE" w:rsidRDefault="00A353CE" w:rsidP="00313CC2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A353CE" w:rsidRPr="00B836DE" w:rsidRDefault="00A353CE" w:rsidP="00313CC2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3" w:type="dxa"/>
          </w:tcPr>
          <w:p w:rsidR="00A353CE" w:rsidRPr="00B836DE" w:rsidRDefault="00A353CE" w:rsidP="00F64C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6DE">
              <w:rPr>
                <w:rFonts w:ascii="Times New Roman" w:hAnsi="Times New Roman" w:cs="Times New Roman"/>
                <w:sz w:val="28"/>
                <w:szCs w:val="28"/>
              </w:rPr>
              <w:t>Комитет социально-экономического развития</w:t>
            </w:r>
          </w:p>
        </w:tc>
      </w:tr>
    </w:tbl>
    <w:p w:rsidR="00A353CE" w:rsidRPr="00B836DE" w:rsidRDefault="00A353CE" w:rsidP="00313CC2">
      <w:pPr>
        <w:pStyle w:val="ConsPlusNormal"/>
        <w:ind w:firstLine="709"/>
        <w:jc w:val="right"/>
        <w:rPr>
          <w:sz w:val="28"/>
          <w:szCs w:val="28"/>
        </w:rPr>
      </w:pPr>
    </w:p>
    <w:p w:rsidR="00A353CE" w:rsidRPr="00B836DE" w:rsidRDefault="00A353CE" w:rsidP="00313CC2">
      <w:pPr>
        <w:pStyle w:val="ConsPlusNormal"/>
        <w:ind w:firstLine="709"/>
        <w:jc w:val="both"/>
        <w:rPr>
          <w:sz w:val="28"/>
          <w:szCs w:val="28"/>
        </w:rPr>
      </w:pPr>
      <w:r w:rsidRPr="00B836DE">
        <w:rPr>
          <w:sz w:val="28"/>
          <w:szCs w:val="28"/>
        </w:rPr>
        <w:t>--------------------------------</w:t>
      </w:r>
    </w:p>
    <w:p w:rsidR="00A353CE" w:rsidRPr="00B836DE" w:rsidRDefault="00314DB1" w:rsidP="00313C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48"/>
      <w:bookmarkEnd w:id="4"/>
      <w:r w:rsidRPr="00B836D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A353CE" w:rsidRPr="00B836DE">
        <w:rPr>
          <w:rFonts w:ascii="Times New Roman" w:hAnsi="Times New Roman" w:cs="Times New Roman"/>
          <w:sz w:val="28"/>
          <w:szCs w:val="28"/>
        </w:rPr>
        <w:t xml:space="preserve"> По крупным и средним организациям</w:t>
      </w:r>
    </w:p>
    <w:p w:rsidR="00A353CE" w:rsidRPr="00B836DE" w:rsidRDefault="00314DB1" w:rsidP="00313C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49"/>
      <w:bookmarkEnd w:id="5"/>
      <w:r w:rsidRPr="00B836D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353CE" w:rsidRPr="00B836DE">
        <w:rPr>
          <w:rFonts w:ascii="Times New Roman" w:hAnsi="Times New Roman" w:cs="Times New Roman"/>
          <w:sz w:val="28"/>
          <w:szCs w:val="28"/>
        </w:rPr>
        <w:t xml:space="preserve"> Обрабатывающие производства, производство и распределение электроэнергии, газа и воды</w:t>
      </w:r>
    </w:p>
    <w:p w:rsidR="00490C80" w:rsidRPr="00B836DE" w:rsidRDefault="00490C80" w:rsidP="00313CC2">
      <w:pPr>
        <w:ind w:firstLine="709"/>
        <w:rPr>
          <w:sz w:val="28"/>
          <w:szCs w:val="28"/>
        </w:rPr>
      </w:pPr>
    </w:p>
    <w:p w:rsidR="005F7976" w:rsidRPr="00B836DE" w:rsidRDefault="005F7976" w:rsidP="00313CC2">
      <w:pPr>
        <w:ind w:firstLine="709"/>
        <w:rPr>
          <w:sz w:val="28"/>
          <w:szCs w:val="28"/>
        </w:rPr>
      </w:pPr>
    </w:p>
    <w:p w:rsidR="004800A2" w:rsidRPr="00B836DE" w:rsidRDefault="004F00B7" w:rsidP="00313CC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375A6B" w:rsidRPr="00B836DE">
        <w:rPr>
          <w:rFonts w:ascii="Times New Roman" w:hAnsi="Times New Roman" w:cs="Times New Roman"/>
          <w:sz w:val="28"/>
          <w:szCs w:val="28"/>
        </w:rPr>
        <w:t xml:space="preserve"> Администрации города Пскова                                                </w:t>
      </w:r>
      <w:r w:rsidR="005F7976" w:rsidRPr="00B836D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75A6B" w:rsidRPr="00B836D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F7976" w:rsidRPr="00B836DE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Коновалов</w:t>
      </w:r>
      <w:proofErr w:type="gramEnd"/>
    </w:p>
    <w:p w:rsidR="004800A2" w:rsidRPr="00B836DE" w:rsidRDefault="004800A2" w:rsidP="00313CC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  <w:sectPr w:rsidR="004800A2" w:rsidRPr="00B836DE" w:rsidSect="00313CC2">
          <w:pgSz w:w="16840" w:h="11907" w:orient="landscape" w:code="9"/>
          <w:pgMar w:top="1276" w:right="822" w:bottom="1135" w:left="1418" w:header="0" w:footer="0" w:gutter="0"/>
          <w:cols w:space="720"/>
        </w:sectPr>
      </w:pPr>
    </w:p>
    <w:p w:rsidR="004800A2" w:rsidRPr="00B836DE" w:rsidRDefault="004800A2" w:rsidP="00313CC2">
      <w:pPr>
        <w:ind w:firstLine="709"/>
        <w:rPr>
          <w:sz w:val="28"/>
          <w:szCs w:val="28"/>
        </w:rPr>
      </w:pPr>
    </w:p>
    <w:sectPr w:rsidR="004800A2" w:rsidRPr="00B836DE" w:rsidSect="00313CC2">
      <w:pgSz w:w="11907" w:h="16840"/>
      <w:pgMar w:top="993" w:right="425" w:bottom="1559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BDA" w:rsidRDefault="00A54BDA" w:rsidP="004800A2">
      <w:r>
        <w:separator/>
      </w:r>
    </w:p>
  </w:endnote>
  <w:endnote w:type="continuationSeparator" w:id="0">
    <w:p w:rsidR="00A54BDA" w:rsidRDefault="00A54BDA" w:rsidP="00480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BDA" w:rsidRDefault="00A54BDA" w:rsidP="004800A2">
      <w:r>
        <w:separator/>
      </w:r>
    </w:p>
  </w:footnote>
  <w:footnote w:type="continuationSeparator" w:id="0">
    <w:p w:rsidR="00A54BDA" w:rsidRDefault="00A54BDA" w:rsidP="00480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20F" w:rsidRDefault="00FF520F" w:rsidP="004800A2">
    <w:pPr>
      <w:pStyle w:val="a8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20F" w:rsidRDefault="00FF520F" w:rsidP="004800A2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3CE"/>
    <w:rsid w:val="00030894"/>
    <w:rsid w:val="0003590B"/>
    <w:rsid w:val="000477B6"/>
    <w:rsid w:val="00052AD6"/>
    <w:rsid w:val="00060736"/>
    <w:rsid w:val="00072A86"/>
    <w:rsid w:val="00082A5F"/>
    <w:rsid w:val="00101959"/>
    <w:rsid w:val="00112DF4"/>
    <w:rsid w:val="00115096"/>
    <w:rsid w:val="00122323"/>
    <w:rsid w:val="00126843"/>
    <w:rsid w:val="00135366"/>
    <w:rsid w:val="00136A9C"/>
    <w:rsid w:val="0013790C"/>
    <w:rsid w:val="00171F65"/>
    <w:rsid w:val="00176FE7"/>
    <w:rsid w:val="001C5AF0"/>
    <w:rsid w:val="001E0F66"/>
    <w:rsid w:val="00260EB4"/>
    <w:rsid w:val="00261250"/>
    <w:rsid w:val="002C7D5F"/>
    <w:rsid w:val="002D7804"/>
    <w:rsid w:val="00313CC2"/>
    <w:rsid w:val="00314B01"/>
    <w:rsid w:val="00314DB1"/>
    <w:rsid w:val="00316C82"/>
    <w:rsid w:val="00331110"/>
    <w:rsid w:val="00375780"/>
    <w:rsid w:val="00375A6B"/>
    <w:rsid w:val="00383B08"/>
    <w:rsid w:val="00396B5F"/>
    <w:rsid w:val="003A4DC9"/>
    <w:rsid w:val="004045DB"/>
    <w:rsid w:val="00427DBD"/>
    <w:rsid w:val="0044250D"/>
    <w:rsid w:val="00457A41"/>
    <w:rsid w:val="00477C3D"/>
    <w:rsid w:val="00477DA2"/>
    <w:rsid w:val="004800A2"/>
    <w:rsid w:val="00490471"/>
    <w:rsid w:val="00490C80"/>
    <w:rsid w:val="004B04E9"/>
    <w:rsid w:val="004B6B9D"/>
    <w:rsid w:val="004D5DC9"/>
    <w:rsid w:val="004E7A9D"/>
    <w:rsid w:val="004F00B7"/>
    <w:rsid w:val="00507037"/>
    <w:rsid w:val="00520188"/>
    <w:rsid w:val="00524721"/>
    <w:rsid w:val="005547B4"/>
    <w:rsid w:val="00571AC7"/>
    <w:rsid w:val="005916B7"/>
    <w:rsid w:val="00596982"/>
    <w:rsid w:val="005D6995"/>
    <w:rsid w:val="005F5AC4"/>
    <w:rsid w:val="005F6129"/>
    <w:rsid w:val="005F7976"/>
    <w:rsid w:val="00600523"/>
    <w:rsid w:val="00603C36"/>
    <w:rsid w:val="006065DF"/>
    <w:rsid w:val="00631163"/>
    <w:rsid w:val="006371E3"/>
    <w:rsid w:val="00650F78"/>
    <w:rsid w:val="00676BB4"/>
    <w:rsid w:val="00687C74"/>
    <w:rsid w:val="006977ED"/>
    <w:rsid w:val="006A76EA"/>
    <w:rsid w:val="006B70A9"/>
    <w:rsid w:val="006D2FE5"/>
    <w:rsid w:val="006F6C72"/>
    <w:rsid w:val="00704B9E"/>
    <w:rsid w:val="00712BB6"/>
    <w:rsid w:val="0072294B"/>
    <w:rsid w:val="007377C0"/>
    <w:rsid w:val="007C0513"/>
    <w:rsid w:val="007C69FD"/>
    <w:rsid w:val="007D0DFA"/>
    <w:rsid w:val="007E0E41"/>
    <w:rsid w:val="007E3FF6"/>
    <w:rsid w:val="007F1E1E"/>
    <w:rsid w:val="007F34CE"/>
    <w:rsid w:val="00821DA4"/>
    <w:rsid w:val="00831A55"/>
    <w:rsid w:val="00870328"/>
    <w:rsid w:val="008756F8"/>
    <w:rsid w:val="00880F92"/>
    <w:rsid w:val="008915AF"/>
    <w:rsid w:val="008A5162"/>
    <w:rsid w:val="008D12BD"/>
    <w:rsid w:val="008D4FC8"/>
    <w:rsid w:val="008F5A0F"/>
    <w:rsid w:val="00920C22"/>
    <w:rsid w:val="009309EF"/>
    <w:rsid w:val="009371B5"/>
    <w:rsid w:val="00950AAC"/>
    <w:rsid w:val="00980D02"/>
    <w:rsid w:val="009867AE"/>
    <w:rsid w:val="0099589A"/>
    <w:rsid w:val="009A5EEE"/>
    <w:rsid w:val="009B20AC"/>
    <w:rsid w:val="009B3564"/>
    <w:rsid w:val="009C15F4"/>
    <w:rsid w:val="009E1F6D"/>
    <w:rsid w:val="009E3073"/>
    <w:rsid w:val="00A113BD"/>
    <w:rsid w:val="00A132A1"/>
    <w:rsid w:val="00A212C8"/>
    <w:rsid w:val="00A353CE"/>
    <w:rsid w:val="00A54BDA"/>
    <w:rsid w:val="00A6756F"/>
    <w:rsid w:val="00A71BE7"/>
    <w:rsid w:val="00A84ED9"/>
    <w:rsid w:val="00A960D8"/>
    <w:rsid w:val="00AB12A2"/>
    <w:rsid w:val="00AB6698"/>
    <w:rsid w:val="00AC2E1F"/>
    <w:rsid w:val="00AD244F"/>
    <w:rsid w:val="00AE75D3"/>
    <w:rsid w:val="00B24488"/>
    <w:rsid w:val="00B35710"/>
    <w:rsid w:val="00B57AA3"/>
    <w:rsid w:val="00B8164E"/>
    <w:rsid w:val="00B836DE"/>
    <w:rsid w:val="00B87799"/>
    <w:rsid w:val="00BA4E20"/>
    <w:rsid w:val="00BA5965"/>
    <w:rsid w:val="00C003A5"/>
    <w:rsid w:val="00C050D1"/>
    <w:rsid w:val="00C47ECF"/>
    <w:rsid w:val="00CE39C4"/>
    <w:rsid w:val="00D020C2"/>
    <w:rsid w:val="00D24A88"/>
    <w:rsid w:val="00D25FCF"/>
    <w:rsid w:val="00D31F42"/>
    <w:rsid w:val="00D57546"/>
    <w:rsid w:val="00D770C5"/>
    <w:rsid w:val="00DC7848"/>
    <w:rsid w:val="00DC7B52"/>
    <w:rsid w:val="00DD59B9"/>
    <w:rsid w:val="00DF1C55"/>
    <w:rsid w:val="00DF3ECC"/>
    <w:rsid w:val="00E16F77"/>
    <w:rsid w:val="00E209A1"/>
    <w:rsid w:val="00E250FD"/>
    <w:rsid w:val="00E31CB9"/>
    <w:rsid w:val="00E3420F"/>
    <w:rsid w:val="00E50E5E"/>
    <w:rsid w:val="00E6560A"/>
    <w:rsid w:val="00E74B30"/>
    <w:rsid w:val="00E86C6A"/>
    <w:rsid w:val="00ED5FA4"/>
    <w:rsid w:val="00ED6FC2"/>
    <w:rsid w:val="00EE18C4"/>
    <w:rsid w:val="00F000BC"/>
    <w:rsid w:val="00F24F5B"/>
    <w:rsid w:val="00F50A7B"/>
    <w:rsid w:val="00F545A7"/>
    <w:rsid w:val="00F55614"/>
    <w:rsid w:val="00F64CDC"/>
    <w:rsid w:val="00F9284A"/>
    <w:rsid w:val="00FA2E64"/>
    <w:rsid w:val="00FD3AC9"/>
    <w:rsid w:val="00FF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53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53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353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rsid w:val="009371B5"/>
    <w:pPr>
      <w:ind w:firstLine="90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9371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3C3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3C36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6A76E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800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800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800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800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AC2E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53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53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353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rsid w:val="009371B5"/>
    <w:pPr>
      <w:ind w:firstLine="90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9371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3C3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3C36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6A76E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800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800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800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800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AC2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6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707542F1B31CBA9CCDAFCC19F1DE16B02426D96E42F9C0DC03573595ED8B289F3D5F335656473ADA20696p2g3G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707542F1B31CBA9CCDAFCC19F1DE16B02426D96E42F9C0DC03573595ED8B289F3D5F335656473ADA30F96p2g6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330EA698F23087705CDC3B599A83C01B655EC18E2F6E16270876DE6EC5233BD6FBC788E2931B641L4I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BADEC441062E9666BE8F252ACE35C01B7029EA0FC58F723C71135EA54DCCF11F5ED10F183AFDD5EH939O" TargetMode="External"/><Relationship Id="rId10" Type="http://schemas.openxmlformats.org/officeDocument/2006/relationships/hyperlink" Target="consultantplus://offline/ref=8707542F1B31CBA9CCDAE2CC8971BC630141309EE92E915E9D6A280409D1B8DEB49AAA77216B74AEpAg7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07542F1B31CBA9CCDAE2CC8971BC630141309EE92E915E9D6A280409D1B8DEB49AAA77216B74AFpAg6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30653-A029-4EB6-ABC6-14BB2ED1E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1999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Николаева Ирина Олеговна</cp:lastModifiedBy>
  <cp:revision>4</cp:revision>
  <cp:lastPrinted>2019-10-08T13:02:00Z</cp:lastPrinted>
  <dcterms:created xsi:type="dcterms:W3CDTF">2019-10-08T13:05:00Z</dcterms:created>
  <dcterms:modified xsi:type="dcterms:W3CDTF">2019-10-10T08:23:00Z</dcterms:modified>
</cp:coreProperties>
</file>