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95" w:rsidRPr="00345F35" w:rsidRDefault="00345F35" w:rsidP="00435395">
      <w:pPr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35395" w:rsidRDefault="00435395" w:rsidP="00435395">
      <w:pPr>
        <w:tabs>
          <w:tab w:val="left" w:pos="567"/>
        </w:tabs>
        <w:jc w:val="right"/>
        <w:rPr>
          <w:sz w:val="28"/>
          <w:szCs w:val="28"/>
        </w:rPr>
      </w:pPr>
    </w:p>
    <w:p w:rsidR="00435395" w:rsidRDefault="00345F35" w:rsidP="00345F35">
      <w:pPr>
        <w:tabs>
          <w:tab w:val="left" w:pos="567"/>
        </w:tabs>
        <w:jc w:val="center"/>
        <w:rPr>
          <w:sz w:val="28"/>
          <w:szCs w:val="28"/>
        </w:rPr>
      </w:pPr>
      <w:r w:rsidRPr="00345F35">
        <w:rPr>
          <w:sz w:val="28"/>
          <w:szCs w:val="28"/>
        </w:rPr>
        <w:t xml:space="preserve">                                                              </w:t>
      </w:r>
      <w:r w:rsidRPr="00BE3F70">
        <w:rPr>
          <w:sz w:val="28"/>
          <w:szCs w:val="28"/>
        </w:rPr>
        <w:t xml:space="preserve">               </w:t>
      </w:r>
      <w:r w:rsidRPr="00345F35">
        <w:rPr>
          <w:sz w:val="28"/>
          <w:szCs w:val="28"/>
        </w:rPr>
        <w:t xml:space="preserve"> </w:t>
      </w:r>
      <w:r w:rsidR="00435395">
        <w:rPr>
          <w:sz w:val="28"/>
          <w:szCs w:val="28"/>
        </w:rPr>
        <w:t>УТВЕРЖДЕНО</w:t>
      </w:r>
    </w:p>
    <w:p w:rsidR="00345F35" w:rsidRPr="00345F35" w:rsidRDefault="00435395" w:rsidP="00435395">
      <w:pPr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="00345F35" w:rsidRPr="00345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Контрольно-счетной </w:t>
      </w:r>
    </w:p>
    <w:p w:rsidR="00435395" w:rsidRDefault="00345F35" w:rsidP="00345F35">
      <w:pPr>
        <w:tabs>
          <w:tab w:val="left" w:pos="567"/>
        </w:tabs>
        <w:jc w:val="center"/>
        <w:rPr>
          <w:sz w:val="28"/>
          <w:szCs w:val="28"/>
        </w:rPr>
      </w:pPr>
      <w:r w:rsidRPr="00BE3F70">
        <w:rPr>
          <w:sz w:val="28"/>
          <w:szCs w:val="28"/>
        </w:rPr>
        <w:t xml:space="preserve">                                                                          </w:t>
      </w:r>
      <w:r w:rsidR="00435395">
        <w:rPr>
          <w:sz w:val="28"/>
          <w:szCs w:val="28"/>
        </w:rPr>
        <w:t>палаты города Пскова</w:t>
      </w:r>
    </w:p>
    <w:p w:rsidR="00435395" w:rsidRDefault="003A4D5B" w:rsidP="003A4D5B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bookmarkStart w:id="0" w:name="_GoBack"/>
      <w:bookmarkEnd w:id="0"/>
      <w:r w:rsidR="0043539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03.12.</w:t>
      </w:r>
      <w:r w:rsidR="00435395">
        <w:rPr>
          <w:sz w:val="28"/>
          <w:szCs w:val="28"/>
        </w:rPr>
        <w:t>2019 №</w:t>
      </w:r>
      <w:r>
        <w:rPr>
          <w:sz w:val="28"/>
          <w:szCs w:val="28"/>
        </w:rPr>
        <w:t xml:space="preserve"> 114К</w:t>
      </w:r>
    </w:p>
    <w:p w:rsidR="00435395" w:rsidRDefault="00435395" w:rsidP="00435395">
      <w:pPr>
        <w:tabs>
          <w:tab w:val="left" w:pos="567"/>
        </w:tabs>
        <w:jc w:val="right"/>
        <w:rPr>
          <w:sz w:val="28"/>
          <w:szCs w:val="28"/>
        </w:rPr>
      </w:pPr>
    </w:p>
    <w:p w:rsidR="00435395" w:rsidRDefault="00435395" w:rsidP="00435395">
      <w:pPr>
        <w:tabs>
          <w:tab w:val="left" w:pos="567"/>
        </w:tabs>
        <w:jc w:val="right"/>
        <w:rPr>
          <w:sz w:val="28"/>
          <w:szCs w:val="28"/>
        </w:rPr>
      </w:pPr>
    </w:p>
    <w:p w:rsidR="00435395" w:rsidRDefault="00435395" w:rsidP="00435395">
      <w:pPr>
        <w:tabs>
          <w:tab w:val="left" w:pos="567"/>
        </w:tabs>
        <w:jc w:val="right"/>
        <w:rPr>
          <w:sz w:val="28"/>
          <w:szCs w:val="28"/>
        </w:rPr>
      </w:pPr>
    </w:p>
    <w:p w:rsidR="00435395" w:rsidRDefault="00435395" w:rsidP="00435395">
      <w:pPr>
        <w:tabs>
          <w:tab w:val="left" w:pos="567"/>
        </w:tabs>
        <w:jc w:val="right"/>
        <w:rPr>
          <w:sz w:val="28"/>
          <w:szCs w:val="28"/>
        </w:rPr>
      </w:pPr>
    </w:p>
    <w:p w:rsidR="00BE3F70" w:rsidRDefault="00D562D6" w:rsidP="00D562D6">
      <w:pPr>
        <w:tabs>
          <w:tab w:val="left" w:pos="567"/>
          <w:tab w:val="center" w:pos="4818"/>
          <w:tab w:val="left" w:pos="636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BE3F70" w:rsidRDefault="00BE3F70" w:rsidP="00BE3F70">
      <w:pPr>
        <w:tabs>
          <w:tab w:val="left" w:pos="567"/>
          <w:tab w:val="center" w:pos="4818"/>
          <w:tab w:val="left" w:pos="63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Стандарт внешнего муниципального финансового контроля</w:t>
      </w:r>
    </w:p>
    <w:p w:rsidR="00435395" w:rsidRPr="00435395" w:rsidRDefault="00435395" w:rsidP="00BE3F70">
      <w:pPr>
        <w:tabs>
          <w:tab w:val="left" w:pos="567"/>
          <w:tab w:val="center" w:pos="4818"/>
          <w:tab w:val="left" w:pos="6360"/>
        </w:tabs>
        <w:jc w:val="center"/>
        <w:rPr>
          <w:sz w:val="36"/>
          <w:szCs w:val="36"/>
        </w:rPr>
      </w:pPr>
      <w:r w:rsidRPr="00435395">
        <w:rPr>
          <w:sz w:val="36"/>
          <w:szCs w:val="36"/>
        </w:rPr>
        <w:t>СФК 23-1</w:t>
      </w:r>
    </w:p>
    <w:p w:rsidR="00435395" w:rsidRPr="00435395" w:rsidRDefault="00435395" w:rsidP="00BE3F70">
      <w:pPr>
        <w:tabs>
          <w:tab w:val="left" w:pos="567"/>
        </w:tabs>
        <w:rPr>
          <w:sz w:val="28"/>
          <w:szCs w:val="28"/>
        </w:rPr>
      </w:pPr>
    </w:p>
    <w:p w:rsidR="00435395" w:rsidRDefault="00435395" w:rsidP="00435395">
      <w:pPr>
        <w:pStyle w:val="a5"/>
        <w:tabs>
          <w:tab w:val="left" w:pos="567"/>
          <w:tab w:val="left" w:pos="408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</w:t>
      </w:r>
      <w:r w:rsidR="00BE3F70">
        <w:rPr>
          <w:b/>
          <w:sz w:val="48"/>
          <w:szCs w:val="48"/>
        </w:rPr>
        <w:t>одготовка отчета о деятельности Контрольно-счетной палаты города Пскова</w:t>
      </w:r>
    </w:p>
    <w:p w:rsidR="00435395" w:rsidRDefault="00435395" w:rsidP="00435395">
      <w:pPr>
        <w:pStyle w:val="a5"/>
        <w:tabs>
          <w:tab w:val="left" w:pos="567"/>
          <w:tab w:val="left" w:pos="4080"/>
        </w:tabs>
        <w:jc w:val="center"/>
        <w:rPr>
          <w:b/>
          <w:sz w:val="48"/>
          <w:szCs w:val="48"/>
        </w:rPr>
      </w:pPr>
    </w:p>
    <w:p w:rsidR="00BE3F70" w:rsidRDefault="00BE3F70" w:rsidP="00435395">
      <w:pPr>
        <w:pStyle w:val="a5"/>
        <w:tabs>
          <w:tab w:val="left" w:pos="567"/>
          <w:tab w:val="left" w:pos="4080"/>
        </w:tabs>
        <w:jc w:val="center"/>
        <w:rPr>
          <w:b/>
          <w:sz w:val="48"/>
          <w:szCs w:val="48"/>
        </w:rPr>
      </w:pPr>
    </w:p>
    <w:p w:rsidR="00435395" w:rsidRDefault="00435395" w:rsidP="00435395">
      <w:pPr>
        <w:pStyle w:val="a5"/>
        <w:tabs>
          <w:tab w:val="left" w:pos="567"/>
          <w:tab w:val="left" w:pos="4080"/>
        </w:tabs>
        <w:jc w:val="center"/>
        <w:rPr>
          <w:b/>
          <w:sz w:val="48"/>
          <w:szCs w:val="48"/>
        </w:rPr>
      </w:pPr>
    </w:p>
    <w:p w:rsidR="00435395" w:rsidRPr="00435395" w:rsidRDefault="00435395" w:rsidP="00453DBC">
      <w:pPr>
        <w:pStyle w:val="a5"/>
        <w:tabs>
          <w:tab w:val="left" w:pos="567"/>
          <w:tab w:val="left" w:pos="4080"/>
        </w:tabs>
        <w:jc w:val="center"/>
        <w:rPr>
          <w:sz w:val="28"/>
          <w:szCs w:val="28"/>
        </w:rPr>
      </w:pPr>
      <w:r w:rsidRPr="00435395">
        <w:rPr>
          <w:sz w:val="28"/>
          <w:szCs w:val="28"/>
        </w:rPr>
        <w:t xml:space="preserve">(Рассмотрен на </w:t>
      </w:r>
      <w:r w:rsidR="00453DBC">
        <w:rPr>
          <w:sz w:val="28"/>
          <w:szCs w:val="28"/>
        </w:rPr>
        <w:t>заседании Коллегии КСП г. Пскова</w:t>
      </w:r>
      <w:r>
        <w:rPr>
          <w:sz w:val="28"/>
          <w:szCs w:val="28"/>
        </w:rPr>
        <w:t>)</w:t>
      </w:r>
    </w:p>
    <w:p w:rsidR="00435395" w:rsidRPr="00C335A3" w:rsidRDefault="00435395" w:rsidP="00435395">
      <w:pPr>
        <w:widowControl w:val="0"/>
        <w:spacing w:line="312" w:lineRule="auto"/>
        <w:rPr>
          <w:b/>
        </w:rPr>
      </w:pPr>
    </w:p>
    <w:p w:rsidR="00435395" w:rsidRPr="00176D18" w:rsidRDefault="00435395" w:rsidP="00435395">
      <w:pPr>
        <w:pStyle w:val="3"/>
        <w:tabs>
          <w:tab w:val="left" w:pos="5529"/>
        </w:tabs>
        <w:ind w:left="3969"/>
        <w:rPr>
          <w:sz w:val="24"/>
          <w:szCs w:val="24"/>
        </w:rPr>
      </w:pPr>
    </w:p>
    <w:p w:rsidR="00435395" w:rsidRPr="00176D18" w:rsidRDefault="00435395" w:rsidP="00435395">
      <w:pPr>
        <w:pStyle w:val="3"/>
        <w:ind w:left="3969"/>
        <w:rPr>
          <w:sz w:val="24"/>
          <w:szCs w:val="24"/>
        </w:rPr>
      </w:pPr>
    </w:p>
    <w:p w:rsidR="00435395" w:rsidRPr="00176D18" w:rsidRDefault="00435395" w:rsidP="00435395">
      <w:pPr>
        <w:pStyle w:val="3"/>
        <w:ind w:left="3969"/>
        <w:rPr>
          <w:sz w:val="24"/>
          <w:szCs w:val="24"/>
        </w:rPr>
      </w:pPr>
    </w:p>
    <w:p w:rsidR="00435395" w:rsidRPr="00176D18" w:rsidRDefault="00435395" w:rsidP="00435395">
      <w:pPr>
        <w:pStyle w:val="3"/>
        <w:ind w:left="3969"/>
        <w:rPr>
          <w:sz w:val="24"/>
          <w:szCs w:val="24"/>
        </w:rPr>
      </w:pPr>
    </w:p>
    <w:p w:rsidR="00435395" w:rsidRPr="00176D18" w:rsidRDefault="00435395" w:rsidP="00435395">
      <w:pPr>
        <w:pStyle w:val="3"/>
        <w:ind w:left="3969"/>
        <w:rPr>
          <w:sz w:val="24"/>
          <w:szCs w:val="24"/>
        </w:rPr>
      </w:pPr>
    </w:p>
    <w:p w:rsidR="00435395" w:rsidRDefault="00435395" w:rsidP="00435395">
      <w:pPr>
        <w:pStyle w:val="3"/>
        <w:ind w:left="3969"/>
        <w:rPr>
          <w:sz w:val="24"/>
          <w:szCs w:val="24"/>
        </w:rPr>
      </w:pPr>
    </w:p>
    <w:p w:rsidR="00435395" w:rsidRPr="00176D18" w:rsidRDefault="00435395" w:rsidP="00435395">
      <w:pPr>
        <w:pStyle w:val="3"/>
        <w:ind w:left="3969"/>
        <w:rPr>
          <w:sz w:val="24"/>
          <w:szCs w:val="24"/>
        </w:rPr>
      </w:pPr>
    </w:p>
    <w:p w:rsidR="00435395" w:rsidRPr="00176D18" w:rsidRDefault="00435395" w:rsidP="00435395">
      <w:pPr>
        <w:widowControl w:val="0"/>
        <w:ind w:firstLine="567"/>
        <w:jc w:val="center"/>
      </w:pPr>
    </w:p>
    <w:p w:rsidR="00435395" w:rsidRPr="00176D18" w:rsidRDefault="00435395" w:rsidP="00435395">
      <w:pPr>
        <w:widowControl w:val="0"/>
        <w:ind w:firstLine="567"/>
        <w:jc w:val="center"/>
      </w:pPr>
    </w:p>
    <w:p w:rsidR="00435395" w:rsidRPr="00176D18" w:rsidRDefault="00435395" w:rsidP="00435395">
      <w:pPr>
        <w:widowControl w:val="0"/>
        <w:ind w:firstLine="567"/>
        <w:jc w:val="center"/>
      </w:pPr>
    </w:p>
    <w:p w:rsidR="00435395" w:rsidRPr="00176D18" w:rsidRDefault="00435395" w:rsidP="00435395">
      <w:pPr>
        <w:ind w:firstLine="567"/>
        <w:jc w:val="center"/>
        <w:rPr>
          <w:bCs/>
        </w:rPr>
      </w:pPr>
    </w:p>
    <w:p w:rsidR="00435395" w:rsidRDefault="00435395" w:rsidP="00435395">
      <w:pPr>
        <w:ind w:firstLine="567"/>
        <w:jc w:val="center"/>
        <w:rPr>
          <w:bCs/>
          <w:caps/>
        </w:rPr>
      </w:pPr>
    </w:p>
    <w:p w:rsidR="00435395" w:rsidRDefault="00435395" w:rsidP="00435395">
      <w:pPr>
        <w:ind w:firstLine="567"/>
        <w:jc w:val="center"/>
        <w:rPr>
          <w:bCs/>
          <w:caps/>
        </w:rPr>
      </w:pPr>
    </w:p>
    <w:p w:rsidR="00435395" w:rsidRPr="00176D18" w:rsidRDefault="00435395" w:rsidP="00435395">
      <w:pPr>
        <w:ind w:firstLine="567"/>
        <w:jc w:val="center"/>
        <w:rPr>
          <w:bCs/>
          <w:caps/>
        </w:rPr>
      </w:pPr>
    </w:p>
    <w:p w:rsidR="00435395" w:rsidRPr="00176D18" w:rsidRDefault="00435395" w:rsidP="00435395">
      <w:pPr>
        <w:ind w:firstLine="567"/>
        <w:jc w:val="center"/>
        <w:rPr>
          <w:bCs/>
          <w:caps/>
        </w:rPr>
      </w:pPr>
    </w:p>
    <w:p w:rsidR="00435395" w:rsidRPr="00176D18" w:rsidRDefault="00435395" w:rsidP="00435395">
      <w:pPr>
        <w:ind w:firstLine="567"/>
        <w:jc w:val="center"/>
        <w:rPr>
          <w:bCs/>
          <w:caps/>
        </w:rPr>
      </w:pPr>
    </w:p>
    <w:p w:rsidR="00435395" w:rsidRPr="00176D18" w:rsidRDefault="00435395" w:rsidP="00435395">
      <w:pPr>
        <w:ind w:firstLine="567"/>
        <w:jc w:val="center"/>
      </w:pPr>
    </w:p>
    <w:p w:rsidR="00453DBC" w:rsidRDefault="00435395" w:rsidP="00435395"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</w:t>
      </w:r>
    </w:p>
    <w:p w:rsidR="00435395" w:rsidRDefault="00453DBC" w:rsidP="00435395">
      <w:pPr>
        <w:jc w:val="center"/>
      </w:pPr>
      <w:r>
        <w:rPr>
          <w:sz w:val="28"/>
          <w:szCs w:val="28"/>
        </w:rPr>
        <w:t>ГОД</w:t>
      </w:r>
      <w:r w:rsidR="00435395">
        <w:rPr>
          <w:sz w:val="28"/>
          <w:szCs w:val="28"/>
        </w:rPr>
        <w:t xml:space="preserve"> 201</w:t>
      </w:r>
      <w:r w:rsidR="00345F35" w:rsidRPr="00453DBC">
        <w:rPr>
          <w:sz w:val="28"/>
          <w:szCs w:val="28"/>
        </w:rPr>
        <w:t>9</w:t>
      </w:r>
      <w:r w:rsidR="00435395">
        <w:rPr>
          <w:sz w:val="28"/>
          <w:szCs w:val="28"/>
        </w:rPr>
        <w:t xml:space="preserve">    </w:t>
      </w:r>
      <w:r w:rsidR="00435395">
        <w:br w:type="page"/>
      </w:r>
    </w:p>
    <w:p w:rsidR="00435395" w:rsidRPr="006F3391" w:rsidRDefault="00435395" w:rsidP="00435395">
      <w:pPr>
        <w:jc w:val="center"/>
      </w:pPr>
    </w:p>
    <w:p w:rsidR="00435395" w:rsidRPr="00F9681B" w:rsidRDefault="00435395" w:rsidP="00435395">
      <w:pPr>
        <w:pStyle w:val="4"/>
        <w:spacing w:line="312" w:lineRule="auto"/>
        <w:ind w:firstLine="0"/>
        <w:rPr>
          <w:b/>
          <w:szCs w:val="28"/>
        </w:rPr>
      </w:pPr>
      <w:r w:rsidRPr="00F9681B">
        <w:rPr>
          <w:b/>
          <w:szCs w:val="28"/>
        </w:rPr>
        <w:t>Содержание</w:t>
      </w:r>
    </w:p>
    <w:p w:rsidR="00435395" w:rsidRPr="00F9681B" w:rsidRDefault="00435395" w:rsidP="00435395">
      <w:pPr>
        <w:spacing w:line="312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67"/>
        <w:gridCol w:w="1004"/>
      </w:tblGrid>
      <w:tr w:rsidR="00435395" w:rsidRPr="00F9681B" w:rsidTr="0093647E">
        <w:tc>
          <w:tcPr>
            <w:tcW w:w="8755" w:type="dxa"/>
          </w:tcPr>
          <w:p w:rsidR="00435395" w:rsidRPr="00434EAC" w:rsidRDefault="00435395" w:rsidP="0093647E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435395" w:rsidRPr="00434EAC" w:rsidRDefault="00435395" w:rsidP="0093647E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435395" w:rsidRPr="00F9681B" w:rsidTr="0093647E">
        <w:tc>
          <w:tcPr>
            <w:tcW w:w="8755" w:type="dxa"/>
          </w:tcPr>
          <w:p w:rsidR="00435395" w:rsidRPr="00434EAC" w:rsidRDefault="00435395" w:rsidP="0093647E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435395" w:rsidRPr="00434EAC" w:rsidRDefault="00435395" w:rsidP="0093647E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35395" w:rsidRPr="00F9681B" w:rsidTr="0093647E">
        <w:tc>
          <w:tcPr>
            <w:tcW w:w="8755" w:type="dxa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id w:val="-1760280470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  <w:sz w:val="28"/>
                <w:szCs w:val="28"/>
              </w:rPr>
            </w:sdtEndPr>
            <w:sdtContent>
              <w:p w:rsidR="001B1D0C" w:rsidRDefault="001B1D0C">
                <w:pPr>
                  <w:pStyle w:val="a9"/>
                </w:pPr>
              </w:p>
              <w:p w:rsidR="00345F35" w:rsidRPr="00453DBC" w:rsidRDefault="001B1D0C" w:rsidP="00453DBC">
                <w:pPr>
                  <w:pStyle w:val="11"/>
                  <w:tabs>
                    <w:tab w:val="right" w:leader="dot" w:pos="9345"/>
                  </w:tabs>
                  <w:spacing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r w:rsidRPr="00453DBC">
                  <w:rPr>
                    <w:bCs/>
                    <w:sz w:val="28"/>
                    <w:szCs w:val="28"/>
                  </w:rPr>
                  <w:fldChar w:fldCharType="begin"/>
                </w:r>
                <w:r w:rsidRPr="00453DBC">
                  <w:rPr>
                    <w:bCs/>
                    <w:sz w:val="28"/>
                    <w:szCs w:val="28"/>
                  </w:rPr>
                  <w:instrText xml:space="preserve"> TOC \o "1-3" \h \z \u </w:instrText>
                </w:r>
                <w:r w:rsidRPr="00453DBC">
                  <w:rPr>
                    <w:bCs/>
                    <w:sz w:val="28"/>
                    <w:szCs w:val="28"/>
                  </w:rPr>
                  <w:fldChar w:fldCharType="separate"/>
                </w:r>
                <w:hyperlink w:anchor="_Toc26792384" w:history="1">
                  <w:r w:rsidR="00345F35" w:rsidRPr="00453DBC">
                    <w:rPr>
                      <w:rStyle w:val="aa"/>
                      <w:b/>
                      <w:noProof/>
                      <w:sz w:val="28"/>
                      <w:szCs w:val="28"/>
                    </w:rPr>
                    <w:t>1.Общие положения</w:t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_Toc26792384 \h </w:instrText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3A4D5B">
                    <w:rPr>
                      <w:noProof/>
                      <w:webHidden/>
                      <w:sz w:val="28"/>
                      <w:szCs w:val="28"/>
                    </w:rPr>
                    <w:t>3</w:t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:rsidR="00345F35" w:rsidRPr="00453DBC" w:rsidRDefault="003A4D5B" w:rsidP="00453DBC">
                <w:pPr>
                  <w:pStyle w:val="11"/>
                  <w:tabs>
                    <w:tab w:val="right" w:leader="dot" w:pos="9345"/>
                  </w:tabs>
                  <w:spacing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26792385" w:history="1">
                  <w:r w:rsidR="00345F35" w:rsidRPr="00453DBC">
                    <w:rPr>
                      <w:rStyle w:val="aa"/>
                      <w:b/>
                      <w:noProof/>
                      <w:sz w:val="28"/>
                      <w:szCs w:val="28"/>
                    </w:rPr>
                    <w:t>2.Цель, задачи и принципы формирования отчета</w:t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_Toc26792385 \h </w:instrText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>
                    <w:rPr>
                      <w:noProof/>
                      <w:webHidden/>
                      <w:sz w:val="28"/>
                      <w:szCs w:val="28"/>
                    </w:rPr>
                    <w:t>4</w:t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:rsidR="00345F35" w:rsidRPr="00453DBC" w:rsidRDefault="003A4D5B" w:rsidP="00453DBC">
                <w:pPr>
                  <w:pStyle w:val="11"/>
                  <w:tabs>
                    <w:tab w:val="right" w:leader="dot" w:pos="9345"/>
                  </w:tabs>
                  <w:spacing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26792386" w:history="1">
                  <w:r w:rsidR="00345F35" w:rsidRPr="00453DBC">
                    <w:rPr>
                      <w:rStyle w:val="aa"/>
                      <w:b/>
                      <w:noProof/>
                      <w:sz w:val="28"/>
                      <w:szCs w:val="28"/>
                    </w:rPr>
                    <w:t>о деятельности КСП г. Пскова</w:t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_Toc26792386 \h </w:instrText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>
                    <w:rPr>
                      <w:noProof/>
                      <w:webHidden/>
                      <w:sz w:val="28"/>
                      <w:szCs w:val="28"/>
                    </w:rPr>
                    <w:t>4</w:t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:rsidR="00345F35" w:rsidRPr="00453DBC" w:rsidRDefault="003A4D5B" w:rsidP="00453DBC">
                <w:pPr>
                  <w:pStyle w:val="11"/>
                  <w:tabs>
                    <w:tab w:val="right" w:leader="dot" w:pos="9345"/>
                  </w:tabs>
                  <w:spacing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26792387" w:history="1">
                  <w:r w:rsidR="00345F35" w:rsidRPr="00453DBC">
                    <w:rPr>
                      <w:rStyle w:val="aa"/>
                      <w:b/>
                      <w:noProof/>
                      <w:sz w:val="28"/>
                      <w:szCs w:val="28"/>
                    </w:rPr>
                    <w:t>3.</w:t>
                  </w:r>
                  <w:r w:rsidR="00345F35" w:rsidRPr="00453DBC">
                    <w:rPr>
                      <w:rStyle w:val="aa"/>
                      <w:noProof/>
                      <w:sz w:val="28"/>
                      <w:szCs w:val="28"/>
                    </w:rPr>
                    <w:t> </w:t>
                  </w:r>
                  <w:r w:rsidR="00345F35" w:rsidRPr="00453DBC">
                    <w:rPr>
                      <w:rStyle w:val="aa"/>
                      <w:b/>
                      <w:noProof/>
                      <w:sz w:val="28"/>
                      <w:szCs w:val="28"/>
                    </w:rPr>
                    <w:t>Структура</w:t>
                  </w:r>
                  <w:r w:rsidR="00345F35" w:rsidRPr="00453DBC">
                    <w:rPr>
                      <w:rStyle w:val="aa"/>
                      <w:noProof/>
                      <w:sz w:val="28"/>
                      <w:szCs w:val="28"/>
                    </w:rPr>
                    <w:t xml:space="preserve"> </w:t>
                  </w:r>
                  <w:r w:rsidR="00345F35" w:rsidRPr="00453DBC">
                    <w:rPr>
                      <w:rStyle w:val="aa"/>
                      <w:b/>
                      <w:noProof/>
                      <w:sz w:val="28"/>
                      <w:szCs w:val="28"/>
                    </w:rPr>
                    <w:t>отчет о деятельности КСП г. Пскова</w:t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_Toc26792387 \h </w:instrText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>
                    <w:rPr>
                      <w:noProof/>
                      <w:webHidden/>
                      <w:sz w:val="28"/>
                      <w:szCs w:val="28"/>
                    </w:rPr>
                    <w:t>4</w:t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:rsidR="00345F35" w:rsidRPr="00453DBC" w:rsidRDefault="003A4D5B" w:rsidP="00453DBC">
                <w:pPr>
                  <w:pStyle w:val="11"/>
                  <w:tabs>
                    <w:tab w:val="left" w:pos="440"/>
                    <w:tab w:val="right" w:leader="dot" w:pos="9345"/>
                  </w:tabs>
                  <w:spacing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26792388" w:history="1">
                  <w:r w:rsidR="00345F35" w:rsidRPr="00453DBC">
                    <w:rPr>
                      <w:rStyle w:val="aa"/>
                      <w:b/>
                      <w:noProof/>
                      <w:sz w:val="28"/>
                      <w:szCs w:val="28"/>
                    </w:rPr>
                    <w:t>4.</w:t>
                  </w:r>
                  <w:r w:rsidR="00345F35" w:rsidRPr="00453DBC">
                    <w:rPr>
                      <w:rFonts w:asciiTheme="minorHAnsi" w:eastAsiaTheme="minorEastAsia" w:hAnsiTheme="minorHAnsi" w:cstheme="minorBidi"/>
                      <w:noProof/>
                      <w:sz w:val="28"/>
                      <w:szCs w:val="28"/>
                    </w:rPr>
                    <w:tab/>
                  </w:r>
                  <w:r w:rsidR="00345F35" w:rsidRPr="00453DBC">
                    <w:rPr>
                      <w:rStyle w:val="aa"/>
                      <w:b/>
                      <w:noProof/>
                      <w:sz w:val="28"/>
                      <w:szCs w:val="28"/>
                    </w:rPr>
                    <w:t>Формирование и утверждение годового отчета о</w:t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_Toc26792388 \h </w:instrText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>
                    <w:rPr>
                      <w:noProof/>
                      <w:webHidden/>
                      <w:sz w:val="28"/>
                      <w:szCs w:val="28"/>
                    </w:rPr>
                    <w:t>7</w:t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:rsidR="00345F35" w:rsidRPr="00453DBC" w:rsidRDefault="003A4D5B" w:rsidP="00453DBC">
                <w:pPr>
                  <w:pStyle w:val="11"/>
                  <w:tabs>
                    <w:tab w:val="right" w:leader="dot" w:pos="9345"/>
                  </w:tabs>
                  <w:spacing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26792389" w:history="1">
                  <w:r w:rsidR="00345F35" w:rsidRPr="00453DBC">
                    <w:rPr>
                      <w:rStyle w:val="aa"/>
                      <w:b/>
                      <w:noProof/>
                      <w:sz w:val="28"/>
                      <w:szCs w:val="28"/>
                    </w:rPr>
                    <w:t>деятельности КСП г. Пскова</w:t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_Toc26792389 \h </w:instrText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>
                    <w:rPr>
                      <w:noProof/>
                      <w:webHidden/>
                      <w:sz w:val="28"/>
                      <w:szCs w:val="28"/>
                    </w:rPr>
                    <w:t>7</w:t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:rsidR="00345F35" w:rsidRPr="00453DBC" w:rsidRDefault="003A4D5B" w:rsidP="00453DBC">
                <w:pPr>
                  <w:pStyle w:val="11"/>
                  <w:tabs>
                    <w:tab w:val="right" w:leader="dot" w:pos="9345"/>
                  </w:tabs>
                  <w:spacing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26792390" w:history="1">
                  <w:r w:rsidR="00345F35" w:rsidRPr="00453DBC">
                    <w:rPr>
                      <w:rStyle w:val="aa"/>
                      <w:b/>
                      <w:noProof/>
                      <w:sz w:val="28"/>
                      <w:szCs w:val="28"/>
                    </w:rPr>
                    <w:t>5.Правила формирования отчета о деятельности КСП г. Пскова</w:t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_Toc26792390 \h </w:instrText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>
                    <w:rPr>
                      <w:noProof/>
                      <w:webHidden/>
                      <w:sz w:val="28"/>
                      <w:szCs w:val="28"/>
                    </w:rPr>
                    <w:t>7</w:t>
                  </w:r>
                  <w:r w:rsidR="00345F35" w:rsidRPr="00453DBC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:rsidR="001B1D0C" w:rsidRPr="00453DBC" w:rsidRDefault="001B1D0C" w:rsidP="00453DBC">
                <w:pPr>
                  <w:spacing w:line="360" w:lineRule="auto"/>
                  <w:rPr>
                    <w:sz w:val="28"/>
                    <w:szCs w:val="28"/>
                  </w:rPr>
                </w:pPr>
                <w:r w:rsidRPr="00453DBC">
                  <w:rPr>
                    <w:bCs/>
                    <w:sz w:val="28"/>
                    <w:szCs w:val="28"/>
                  </w:rPr>
                  <w:fldChar w:fldCharType="end"/>
                </w:r>
              </w:p>
            </w:sdtContent>
          </w:sdt>
          <w:p w:rsidR="00435395" w:rsidRPr="00434EAC" w:rsidRDefault="00435395" w:rsidP="0093647E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435395" w:rsidRPr="00434EAC" w:rsidRDefault="00435395" w:rsidP="0093647E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435395" w:rsidRPr="00F9681B" w:rsidTr="0093647E">
        <w:tc>
          <w:tcPr>
            <w:tcW w:w="8755" w:type="dxa"/>
          </w:tcPr>
          <w:p w:rsidR="00435395" w:rsidRPr="00434EAC" w:rsidRDefault="00435395" w:rsidP="0093647E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435395" w:rsidRPr="00434EAC" w:rsidRDefault="00435395" w:rsidP="0093647E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  <w:p w:rsidR="00435395" w:rsidRPr="00434EAC" w:rsidRDefault="00435395" w:rsidP="0093647E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35395" w:rsidRPr="00F9681B" w:rsidTr="0093647E">
        <w:tc>
          <w:tcPr>
            <w:tcW w:w="8755" w:type="dxa"/>
          </w:tcPr>
          <w:p w:rsidR="00435395" w:rsidRPr="00434EAC" w:rsidRDefault="00435395" w:rsidP="0093647E">
            <w:pPr>
              <w:tabs>
                <w:tab w:val="left" w:pos="993"/>
                <w:tab w:val="left" w:pos="1843"/>
                <w:tab w:val="left" w:pos="1985"/>
              </w:tabs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435395" w:rsidRPr="00434EAC" w:rsidRDefault="00435395" w:rsidP="0093647E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</w:p>
          <w:p w:rsidR="00435395" w:rsidRPr="00434EAC" w:rsidRDefault="00435395" w:rsidP="0093647E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</w:p>
          <w:p w:rsidR="00435395" w:rsidRPr="00434EAC" w:rsidRDefault="00435395" w:rsidP="0093647E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435395" w:rsidRPr="00F9681B" w:rsidTr="0093647E">
        <w:tc>
          <w:tcPr>
            <w:tcW w:w="8755" w:type="dxa"/>
          </w:tcPr>
          <w:p w:rsidR="00435395" w:rsidRPr="00434EAC" w:rsidRDefault="00435395" w:rsidP="0093647E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435395" w:rsidRPr="00434EAC" w:rsidRDefault="00435395" w:rsidP="0093647E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</w:p>
          <w:p w:rsidR="00435395" w:rsidRPr="00434EAC" w:rsidRDefault="00435395" w:rsidP="0093647E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35395" w:rsidRPr="00F9681B" w:rsidRDefault="00435395" w:rsidP="00435395">
      <w:pPr>
        <w:spacing w:line="312" w:lineRule="auto"/>
        <w:ind w:firstLine="567"/>
        <w:jc w:val="both"/>
        <w:rPr>
          <w:b/>
          <w:sz w:val="28"/>
          <w:szCs w:val="28"/>
        </w:rPr>
      </w:pPr>
    </w:p>
    <w:p w:rsidR="00435395" w:rsidRDefault="00435395" w:rsidP="001B1D0C">
      <w:pPr>
        <w:pStyle w:val="a8"/>
        <w:tabs>
          <w:tab w:val="left" w:pos="142"/>
          <w:tab w:val="left" w:pos="567"/>
          <w:tab w:val="left" w:pos="851"/>
          <w:tab w:val="center" w:pos="4818"/>
          <w:tab w:val="left" w:pos="8205"/>
        </w:tabs>
        <w:ind w:left="0"/>
        <w:contextualSpacing/>
        <w:outlineLvl w:val="0"/>
        <w:rPr>
          <w:b/>
          <w:sz w:val="28"/>
          <w:szCs w:val="28"/>
        </w:rPr>
      </w:pPr>
      <w:r w:rsidRPr="00F9681B">
        <w:rPr>
          <w:sz w:val="28"/>
          <w:szCs w:val="28"/>
        </w:rPr>
        <w:br w:type="page"/>
      </w:r>
      <w:r w:rsidR="001975F4">
        <w:rPr>
          <w:sz w:val="28"/>
          <w:szCs w:val="28"/>
        </w:rPr>
        <w:lastRenderedPageBreak/>
        <w:tab/>
      </w:r>
      <w:r w:rsidR="001975F4">
        <w:rPr>
          <w:sz w:val="28"/>
          <w:szCs w:val="28"/>
        </w:rPr>
        <w:tab/>
      </w:r>
      <w:r w:rsidR="001975F4">
        <w:rPr>
          <w:sz w:val="28"/>
          <w:szCs w:val="28"/>
        </w:rPr>
        <w:tab/>
      </w:r>
      <w:r w:rsidR="001975F4">
        <w:rPr>
          <w:sz w:val="28"/>
          <w:szCs w:val="28"/>
        </w:rPr>
        <w:tab/>
      </w:r>
      <w:bookmarkStart w:id="1" w:name="_Toc26792384"/>
      <w:r w:rsidRPr="00F9681B">
        <w:rPr>
          <w:b/>
          <w:sz w:val="28"/>
          <w:szCs w:val="28"/>
        </w:rPr>
        <w:t>1.Общие положения</w:t>
      </w:r>
      <w:bookmarkEnd w:id="1"/>
      <w:r w:rsidR="001975F4">
        <w:rPr>
          <w:b/>
          <w:sz w:val="28"/>
          <w:szCs w:val="28"/>
        </w:rPr>
        <w:tab/>
      </w:r>
    </w:p>
    <w:p w:rsidR="00435395" w:rsidRPr="00F9681B" w:rsidRDefault="00435395" w:rsidP="00435395">
      <w:pPr>
        <w:pStyle w:val="a8"/>
        <w:tabs>
          <w:tab w:val="left" w:pos="142"/>
          <w:tab w:val="left" w:pos="567"/>
          <w:tab w:val="left" w:pos="851"/>
        </w:tabs>
        <w:ind w:left="0"/>
        <w:contextualSpacing/>
        <w:jc w:val="center"/>
        <w:rPr>
          <w:b/>
          <w:sz w:val="28"/>
          <w:szCs w:val="28"/>
        </w:rPr>
      </w:pPr>
    </w:p>
    <w:p w:rsidR="00435395" w:rsidRPr="00F9681B" w:rsidRDefault="00435395" w:rsidP="00435395">
      <w:pPr>
        <w:tabs>
          <w:tab w:val="num" w:pos="993"/>
          <w:tab w:val="left" w:pos="4140"/>
        </w:tabs>
        <w:spacing w:line="360" w:lineRule="auto"/>
        <w:ind w:firstLine="680"/>
        <w:contextualSpacing/>
        <w:jc w:val="both"/>
        <w:rPr>
          <w:iCs/>
          <w:sz w:val="28"/>
          <w:szCs w:val="28"/>
        </w:rPr>
      </w:pPr>
      <w:r w:rsidRPr="00F9681B">
        <w:rPr>
          <w:sz w:val="28"/>
          <w:szCs w:val="28"/>
        </w:rPr>
        <w:t xml:space="preserve">1.1. Стандарт </w:t>
      </w:r>
      <w:r w:rsidRPr="00F9681B">
        <w:rPr>
          <w:iCs/>
          <w:sz w:val="28"/>
          <w:szCs w:val="28"/>
        </w:rPr>
        <w:t xml:space="preserve">организации деятельности </w:t>
      </w:r>
      <w:r w:rsidRPr="00F9681B">
        <w:rPr>
          <w:sz w:val="28"/>
          <w:szCs w:val="28"/>
        </w:rPr>
        <w:t>Контрольно-с</w:t>
      </w:r>
      <w:r w:rsidRPr="00F9681B">
        <w:rPr>
          <w:iCs/>
          <w:sz w:val="28"/>
          <w:szCs w:val="28"/>
        </w:rPr>
        <w:t xml:space="preserve">четной палаты города </w:t>
      </w:r>
      <w:r>
        <w:rPr>
          <w:iCs/>
          <w:sz w:val="28"/>
          <w:szCs w:val="28"/>
        </w:rPr>
        <w:t xml:space="preserve">Псков </w:t>
      </w:r>
      <w:r w:rsidRPr="00F9681B">
        <w:rPr>
          <w:sz w:val="28"/>
          <w:szCs w:val="28"/>
        </w:rPr>
        <w:t xml:space="preserve">«Подготовка отчета </w:t>
      </w:r>
      <w:r w:rsidRPr="00F9681B">
        <w:rPr>
          <w:iCs/>
          <w:sz w:val="28"/>
          <w:szCs w:val="28"/>
        </w:rPr>
        <w:t xml:space="preserve">о </w:t>
      </w:r>
      <w:r w:rsidRPr="00F9681B">
        <w:rPr>
          <w:sz w:val="28"/>
          <w:szCs w:val="28"/>
        </w:rPr>
        <w:t>деятельности</w:t>
      </w:r>
      <w:r w:rsidRPr="00F9681B">
        <w:rPr>
          <w:iCs/>
          <w:sz w:val="28"/>
          <w:szCs w:val="28"/>
        </w:rPr>
        <w:t xml:space="preserve"> Контрольно-счетной палаты города </w:t>
      </w:r>
      <w:r>
        <w:rPr>
          <w:iCs/>
          <w:sz w:val="28"/>
          <w:szCs w:val="28"/>
        </w:rPr>
        <w:t>Пскова</w:t>
      </w:r>
      <w:r w:rsidRPr="00F9681B">
        <w:rPr>
          <w:iCs/>
          <w:sz w:val="28"/>
          <w:szCs w:val="28"/>
        </w:rPr>
        <w:t>» (далее – Стандарт) предназначен для установления общих принципов и правил подготовки годов</w:t>
      </w:r>
      <w:r w:rsidR="001B1D0C">
        <w:rPr>
          <w:iCs/>
          <w:sz w:val="28"/>
          <w:szCs w:val="28"/>
        </w:rPr>
        <w:t>ого</w:t>
      </w:r>
      <w:r w:rsidRPr="00F9681B">
        <w:rPr>
          <w:iCs/>
          <w:sz w:val="28"/>
          <w:szCs w:val="28"/>
        </w:rPr>
        <w:t xml:space="preserve"> отчет</w:t>
      </w:r>
      <w:r w:rsidR="001B1D0C">
        <w:rPr>
          <w:iCs/>
          <w:sz w:val="28"/>
          <w:szCs w:val="28"/>
        </w:rPr>
        <w:t>а</w:t>
      </w:r>
      <w:r w:rsidRPr="00F9681B">
        <w:rPr>
          <w:iCs/>
          <w:sz w:val="28"/>
          <w:szCs w:val="28"/>
        </w:rPr>
        <w:t xml:space="preserve"> о </w:t>
      </w:r>
      <w:r w:rsidRPr="00F9681B">
        <w:rPr>
          <w:sz w:val="28"/>
          <w:szCs w:val="28"/>
        </w:rPr>
        <w:t>деятельности</w:t>
      </w:r>
      <w:r w:rsidRPr="00F9681B">
        <w:rPr>
          <w:iCs/>
          <w:sz w:val="28"/>
          <w:szCs w:val="28"/>
        </w:rPr>
        <w:t xml:space="preserve"> Контрольно-счетной палаты города </w:t>
      </w:r>
      <w:r>
        <w:rPr>
          <w:iCs/>
          <w:sz w:val="28"/>
          <w:szCs w:val="28"/>
        </w:rPr>
        <w:t>Пскова</w:t>
      </w:r>
      <w:r w:rsidRPr="00F9681B">
        <w:rPr>
          <w:iCs/>
          <w:sz w:val="28"/>
          <w:szCs w:val="28"/>
        </w:rPr>
        <w:t xml:space="preserve"> (далее – КСП</w:t>
      </w:r>
      <w:r>
        <w:rPr>
          <w:iCs/>
          <w:sz w:val="28"/>
          <w:szCs w:val="28"/>
        </w:rPr>
        <w:t xml:space="preserve"> г. Пскова</w:t>
      </w:r>
      <w:r w:rsidRPr="00F9681B">
        <w:rPr>
          <w:iCs/>
          <w:sz w:val="28"/>
          <w:szCs w:val="28"/>
        </w:rPr>
        <w:t>).</w:t>
      </w:r>
    </w:p>
    <w:p w:rsidR="00435395" w:rsidRPr="00F9681B" w:rsidRDefault="00435395" w:rsidP="00435395">
      <w:pPr>
        <w:autoSpaceDE w:val="0"/>
        <w:autoSpaceDN w:val="0"/>
        <w:adjustRightInd w:val="0"/>
        <w:spacing w:line="360" w:lineRule="auto"/>
        <w:ind w:firstLine="680"/>
        <w:contextualSpacing/>
        <w:jc w:val="both"/>
        <w:rPr>
          <w:sz w:val="28"/>
          <w:szCs w:val="28"/>
        </w:rPr>
      </w:pPr>
      <w:r w:rsidRPr="00F9681B">
        <w:rPr>
          <w:sz w:val="28"/>
          <w:szCs w:val="28"/>
        </w:rPr>
        <w:t xml:space="preserve">1.2. Настоящий Стандарт разработан в соответствии с </w:t>
      </w:r>
      <w:r>
        <w:rPr>
          <w:sz w:val="28"/>
          <w:szCs w:val="28"/>
        </w:rPr>
        <w:t xml:space="preserve">положениями Федерального закона от 07.02.2011 №6-ФЗ «Об общих принципах организации и деятельности контрольно-счетных органов субъектов Российской </w:t>
      </w:r>
      <w:r w:rsidR="001B1D0C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и муниципальных образований», с учетом Общих требований к стандартам внешнего государственного и муниципального финансового контроля, утвержденных Коллегией счетной палаты Российской </w:t>
      </w:r>
      <w:r w:rsidR="001B1D0C">
        <w:rPr>
          <w:sz w:val="28"/>
          <w:szCs w:val="28"/>
        </w:rPr>
        <w:t>Ф</w:t>
      </w:r>
      <w:r>
        <w:rPr>
          <w:sz w:val="28"/>
          <w:szCs w:val="28"/>
        </w:rPr>
        <w:t>едерации (протокол от 12.05.2012 №21К (854)), Общих требований к стандартам внешнего государственного и муниципального финансового контроля, утвержденных Коллегией счетной палаты Российской федерации (протокол от 17.10.2014 №47К (993)),</w:t>
      </w:r>
      <w:r w:rsidR="004751B6">
        <w:rPr>
          <w:sz w:val="28"/>
          <w:szCs w:val="28"/>
        </w:rPr>
        <w:t xml:space="preserve"> Положения о порядке предоставления и заслушивания ежегодных отчетов Главы города Пскова, Главы Администрации города Пскова о результатах их деятельности, деятельности Администрации города Пскова, в том числе о решении вопросов. поставленных Псковской городской Думой, а также ежегодных отчетов председателя Контрольно-счетной палаты города Пскова о деятельности КСП г. Пскова, утвержденного Решением Псковской городской Думы от 17.07.2017 №200, </w:t>
      </w:r>
      <w:r>
        <w:rPr>
          <w:sz w:val="28"/>
          <w:szCs w:val="28"/>
        </w:rPr>
        <w:t xml:space="preserve"> в целях реализации Положения о Контрольно-счетной палате города Пскова.</w:t>
      </w:r>
    </w:p>
    <w:p w:rsidR="00435395" w:rsidRPr="00F9681B" w:rsidRDefault="00435395" w:rsidP="00435395">
      <w:pPr>
        <w:pStyle w:val="a8"/>
        <w:numPr>
          <w:ilvl w:val="1"/>
          <w:numId w:val="1"/>
        </w:numPr>
        <w:tabs>
          <w:tab w:val="left" w:pos="709"/>
          <w:tab w:val="num" w:pos="1080"/>
        </w:tabs>
        <w:spacing w:line="360" w:lineRule="auto"/>
        <w:ind w:left="0" w:firstLine="680"/>
        <w:contextualSpacing/>
        <w:jc w:val="both"/>
        <w:rPr>
          <w:iCs/>
          <w:sz w:val="28"/>
          <w:szCs w:val="28"/>
        </w:rPr>
      </w:pPr>
      <w:r w:rsidRPr="00F9681B">
        <w:rPr>
          <w:iCs/>
          <w:sz w:val="28"/>
          <w:szCs w:val="28"/>
        </w:rPr>
        <w:t>Задачами настоящего Стандарта являются определение общих требований к:</w:t>
      </w:r>
    </w:p>
    <w:p w:rsidR="00435395" w:rsidRPr="00F9681B" w:rsidRDefault="00435395" w:rsidP="00435395">
      <w:pPr>
        <w:tabs>
          <w:tab w:val="left" w:pos="4140"/>
        </w:tabs>
        <w:spacing w:line="360" w:lineRule="auto"/>
        <w:ind w:firstLine="426"/>
        <w:contextualSpacing/>
        <w:jc w:val="both"/>
        <w:rPr>
          <w:iCs/>
          <w:sz w:val="28"/>
          <w:szCs w:val="28"/>
        </w:rPr>
      </w:pPr>
      <w:r w:rsidRPr="00F9681B">
        <w:rPr>
          <w:iCs/>
          <w:sz w:val="28"/>
          <w:szCs w:val="28"/>
        </w:rPr>
        <w:t xml:space="preserve">- форме, структуре и содержанию </w:t>
      </w:r>
      <w:r w:rsidRPr="00F9681B">
        <w:rPr>
          <w:sz w:val="28"/>
          <w:szCs w:val="28"/>
        </w:rPr>
        <w:t>отчет</w:t>
      </w:r>
      <w:r w:rsidR="001B1D0C">
        <w:rPr>
          <w:sz w:val="28"/>
          <w:szCs w:val="28"/>
        </w:rPr>
        <w:t>а</w:t>
      </w:r>
      <w:r w:rsidRPr="00F9681B">
        <w:rPr>
          <w:sz w:val="28"/>
          <w:szCs w:val="28"/>
        </w:rPr>
        <w:t xml:space="preserve"> о </w:t>
      </w:r>
      <w:r>
        <w:rPr>
          <w:iCs/>
          <w:sz w:val="28"/>
          <w:szCs w:val="28"/>
        </w:rPr>
        <w:t>деятельности</w:t>
      </w:r>
      <w:r w:rsidRPr="00F9681B">
        <w:rPr>
          <w:sz w:val="28"/>
          <w:szCs w:val="28"/>
        </w:rPr>
        <w:t xml:space="preserve"> </w:t>
      </w:r>
      <w:r w:rsidRPr="00F9681B">
        <w:rPr>
          <w:iCs/>
          <w:sz w:val="28"/>
          <w:szCs w:val="28"/>
        </w:rPr>
        <w:t>КСП</w:t>
      </w:r>
      <w:r>
        <w:rPr>
          <w:iCs/>
          <w:sz w:val="28"/>
          <w:szCs w:val="28"/>
        </w:rPr>
        <w:t xml:space="preserve"> г. Пскова</w:t>
      </w:r>
      <w:r w:rsidRPr="00F9681B">
        <w:rPr>
          <w:iCs/>
          <w:sz w:val="28"/>
          <w:szCs w:val="28"/>
        </w:rPr>
        <w:t>;</w:t>
      </w:r>
    </w:p>
    <w:p w:rsidR="00435395" w:rsidRPr="00F9681B" w:rsidRDefault="00435395" w:rsidP="00435395">
      <w:pPr>
        <w:tabs>
          <w:tab w:val="left" w:pos="709"/>
        </w:tabs>
        <w:spacing w:line="360" w:lineRule="auto"/>
        <w:ind w:firstLine="426"/>
        <w:contextualSpacing/>
        <w:jc w:val="both"/>
        <w:rPr>
          <w:iCs/>
          <w:sz w:val="28"/>
          <w:szCs w:val="28"/>
        </w:rPr>
      </w:pPr>
      <w:r w:rsidRPr="00F9681B">
        <w:rPr>
          <w:iCs/>
          <w:sz w:val="28"/>
          <w:szCs w:val="28"/>
        </w:rPr>
        <w:t xml:space="preserve">- </w:t>
      </w:r>
      <w:r w:rsidRPr="00F9681B">
        <w:rPr>
          <w:sz w:val="28"/>
          <w:szCs w:val="28"/>
        </w:rPr>
        <w:t>организации работы по подготовке отчет</w:t>
      </w:r>
      <w:r w:rsidR="001B1D0C">
        <w:rPr>
          <w:sz w:val="28"/>
          <w:szCs w:val="28"/>
        </w:rPr>
        <w:t>а</w:t>
      </w:r>
      <w:r w:rsidRPr="00F9681B">
        <w:rPr>
          <w:iCs/>
          <w:sz w:val="28"/>
          <w:szCs w:val="28"/>
        </w:rPr>
        <w:t xml:space="preserve"> о </w:t>
      </w:r>
      <w:r w:rsidRPr="00F9681B">
        <w:rPr>
          <w:sz w:val="28"/>
          <w:szCs w:val="28"/>
        </w:rPr>
        <w:t>деятельности</w:t>
      </w:r>
      <w:r w:rsidRPr="00F9681B">
        <w:rPr>
          <w:iCs/>
          <w:sz w:val="28"/>
          <w:szCs w:val="28"/>
        </w:rPr>
        <w:t xml:space="preserve"> КСП</w:t>
      </w:r>
      <w:r>
        <w:rPr>
          <w:iCs/>
          <w:sz w:val="28"/>
          <w:szCs w:val="28"/>
        </w:rPr>
        <w:t xml:space="preserve"> г. Пскова</w:t>
      </w:r>
      <w:r w:rsidRPr="00F9681B">
        <w:rPr>
          <w:iCs/>
          <w:sz w:val="28"/>
          <w:szCs w:val="28"/>
        </w:rPr>
        <w:t>;</w:t>
      </w:r>
    </w:p>
    <w:p w:rsidR="00435395" w:rsidRPr="00F9681B" w:rsidRDefault="00435395" w:rsidP="00435395">
      <w:pPr>
        <w:tabs>
          <w:tab w:val="left" w:pos="709"/>
        </w:tabs>
        <w:spacing w:line="360" w:lineRule="auto"/>
        <w:ind w:firstLine="426"/>
        <w:contextualSpacing/>
        <w:jc w:val="both"/>
        <w:rPr>
          <w:iCs/>
          <w:sz w:val="28"/>
          <w:szCs w:val="28"/>
        </w:rPr>
      </w:pPr>
      <w:r w:rsidRPr="00F9681B">
        <w:rPr>
          <w:iCs/>
          <w:sz w:val="28"/>
          <w:szCs w:val="28"/>
        </w:rPr>
        <w:lastRenderedPageBreak/>
        <w:t xml:space="preserve">- </w:t>
      </w:r>
      <w:r w:rsidRPr="00F9681B">
        <w:rPr>
          <w:sz w:val="28"/>
          <w:szCs w:val="28"/>
        </w:rPr>
        <w:t>представлению документов и материалов для формирования отчет</w:t>
      </w:r>
      <w:r w:rsidR="001B1D0C">
        <w:rPr>
          <w:sz w:val="28"/>
          <w:szCs w:val="28"/>
        </w:rPr>
        <w:t>а</w:t>
      </w:r>
      <w:r w:rsidRPr="00F9681B">
        <w:rPr>
          <w:sz w:val="28"/>
          <w:szCs w:val="28"/>
        </w:rPr>
        <w:t xml:space="preserve"> </w:t>
      </w:r>
      <w:r w:rsidRPr="00F9681B">
        <w:rPr>
          <w:iCs/>
          <w:sz w:val="28"/>
          <w:szCs w:val="28"/>
        </w:rPr>
        <w:t xml:space="preserve">о </w:t>
      </w:r>
      <w:r w:rsidRPr="00F9681B">
        <w:rPr>
          <w:sz w:val="28"/>
          <w:szCs w:val="28"/>
        </w:rPr>
        <w:t>деятельности</w:t>
      </w:r>
      <w:r w:rsidRPr="00F9681B">
        <w:rPr>
          <w:iCs/>
          <w:sz w:val="28"/>
          <w:szCs w:val="28"/>
        </w:rPr>
        <w:t xml:space="preserve"> КСП</w:t>
      </w:r>
      <w:r>
        <w:rPr>
          <w:iCs/>
          <w:sz w:val="28"/>
          <w:szCs w:val="28"/>
        </w:rPr>
        <w:t xml:space="preserve"> г. Пскова</w:t>
      </w:r>
      <w:r w:rsidRPr="00F9681B">
        <w:rPr>
          <w:iCs/>
          <w:sz w:val="28"/>
          <w:szCs w:val="28"/>
        </w:rPr>
        <w:t>;</w:t>
      </w:r>
    </w:p>
    <w:p w:rsidR="00435395" w:rsidRPr="00F9681B" w:rsidRDefault="00435395" w:rsidP="00435395">
      <w:pPr>
        <w:tabs>
          <w:tab w:val="left" w:pos="709"/>
        </w:tabs>
        <w:spacing w:line="360" w:lineRule="auto"/>
        <w:ind w:firstLine="426"/>
        <w:contextualSpacing/>
        <w:jc w:val="both"/>
        <w:rPr>
          <w:iCs/>
          <w:sz w:val="28"/>
          <w:szCs w:val="28"/>
        </w:rPr>
      </w:pPr>
      <w:r w:rsidRPr="00F9681B">
        <w:rPr>
          <w:iCs/>
          <w:sz w:val="28"/>
          <w:szCs w:val="28"/>
        </w:rPr>
        <w:t xml:space="preserve">- определению </w:t>
      </w:r>
      <w:r w:rsidRPr="00F9681B">
        <w:rPr>
          <w:sz w:val="28"/>
          <w:szCs w:val="28"/>
        </w:rPr>
        <w:t>порядка утверждения отчет</w:t>
      </w:r>
      <w:r w:rsidR="001B1D0C">
        <w:rPr>
          <w:sz w:val="28"/>
          <w:szCs w:val="28"/>
        </w:rPr>
        <w:t>а</w:t>
      </w:r>
      <w:r w:rsidRPr="00F9681B">
        <w:rPr>
          <w:sz w:val="28"/>
          <w:szCs w:val="28"/>
        </w:rPr>
        <w:t xml:space="preserve"> о деятельности КСП</w:t>
      </w:r>
      <w:r>
        <w:rPr>
          <w:sz w:val="28"/>
          <w:szCs w:val="28"/>
        </w:rPr>
        <w:t xml:space="preserve"> г. Пскова</w:t>
      </w:r>
      <w:r w:rsidRPr="00F9681B">
        <w:rPr>
          <w:sz w:val="28"/>
          <w:szCs w:val="28"/>
        </w:rPr>
        <w:t>.</w:t>
      </w:r>
    </w:p>
    <w:p w:rsidR="00435395" w:rsidRPr="00915C25" w:rsidRDefault="00435395" w:rsidP="00915C25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26792385"/>
      <w:r w:rsidRPr="00915C25">
        <w:rPr>
          <w:rFonts w:ascii="Times New Roman" w:hAnsi="Times New Roman" w:cs="Times New Roman"/>
          <w:b/>
          <w:color w:val="auto"/>
          <w:sz w:val="28"/>
          <w:szCs w:val="28"/>
        </w:rPr>
        <w:t>2.Цель, задачи и принципы формирования отчета</w:t>
      </w:r>
      <w:bookmarkEnd w:id="2"/>
    </w:p>
    <w:p w:rsidR="00435395" w:rsidRDefault="00435395" w:rsidP="00915C25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26792386"/>
      <w:r w:rsidRPr="00915C25">
        <w:rPr>
          <w:rFonts w:ascii="Times New Roman" w:hAnsi="Times New Roman" w:cs="Times New Roman"/>
          <w:b/>
          <w:color w:val="auto"/>
          <w:sz w:val="28"/>
          <w:szCs w:val="28"/>
        </w:rPr>
        <w:t>о деятельности КСП г. Пскова</w:t>
      </w:r>
      <w:bookmarkEnd w:id="3"/>
    </w:p>
    <w:p w:rsidR="00915C25" w:rsidRPr="00915C25" w:rsidRDefault="00915C25" w:rsidP="00915C25"/>
    <w:p w:rsidR="00435395" w:rsidRPr="00F9681B" w:rsidRDefault="00435395" w:rsidP="00205B28">
      <w:pPr>
        <w:pStyle w:val="a8"/>
        <w:tabs>
          <w:tab w:val="left" w:pos="0"/>
          <w:tab w:val="left" w:pos="426"/>
          <w:tab w:val="left" w:pos="3600"/>
        </w:tabs>
        <w:spacing w:line="360" w:lineRule="auto"/>
        <w:ind w:left="0" w:firstLine="680"/>
        <w:contextualSpacing/>
        <w:jc w:val="both"/>
        <w:rPr>
          <w:sz w:val="28"/>
          <w:szCs w:val="28"/>
        </w:rPr>
      </w:pPr>
      <w:r w:rsidRPr="00F9681B">
        <w:rPr>
          <w:sz w:val="28"/>
          <w:szCs w:val="28"/>
        </w:rPr>
        <w:t>2.1. Целью формирования отчета о деятельности КСП</w:t>
      </w:r>
      <w:r>
        <w:rPr>
          <w:sz w:val="28"/>
          <w:szCs w:val="28"/>
        </w:rPr>
        <w:t xml:space="preserve"> г. Пскова</w:t>
      </w:r>
      <w:r w:rsidRPr="00F9681B">
        <w:rPr>
          <w:sz w:val="28"/>
          <w:szCs w:val="28"/>
        </w:rPr>
        <w:t xml:space="preserve"> является обобщение и систематизация результатов деятельности по проведению внешнего муниципального финансового контроля за отчетный период.</w:t>
      </w:r>
    </w:p>
    <w:p w:rsidR="00435395" w:rsidRPr="00F9681B" w:rsidRDefault="00435395" w:rsidP="00435395">
      <w:pPr>
        <w:spacing w:line="360" w:lineRule="auto"/>
        <w:ind w:firstLine="680"/>
        <w:contextualSpacing/>
        <w:jc w:val="both"/>
        <w:rPr>
          <w:sz w:val="28"/>
          <w:szCs w:val="28"/>
        </w:rPr>
      </w:pPr>
      <w:r w:rsidRPr="00F9681B">
        <w:rPr>
          <w:sz w:val="28"/>
          <w:szCs w:val="28"/>
        </w:rPr>
        <w:t>2.2. Формирование отчетов о деятельности КСП</w:t>
      </w:r>
      <w:r>
        <w:rPr>
          <w:sz w:val="28"/>
          <w:szCs w:val="28"/>
        </w:rPr>
        <w:t xml:space="preserve"> г. Пскова</w:t>
      </w:r>
      <w:r w:rsidRPr="00F9681B">
        <w:rPr>
          <w:sz w:val="28"/>
          <w:szCs w:val="28"/>
        </w:rPr>
        <w:t xml:space="preserve"> предполагает постановку и решение следующих задач:</w:t>
      </w:r>
    </w:p>
    <w:p w:rsidR="00435395" w:rsidRPr="00F9681B" w:rsidRDefault="00435395" w:rsidP="00435395">
      <w:pPr>
        <w:spacing w:line="360" w:lineRule="auto"/>
        <w:ind w:firstLine="680"/>
        <w:contextualSpacing/>
        <w:jc w:val="both"/>
        <w:rPr>
          <w:sz w:val="28"/>
          <w:szCs w:val="28"/>
        </w:rPr>
      </w:pPr>
      <w:r w:rsidRPr="00F9681B">
        <w:rPr>
          <w:sz w:val="28"/>
          <w:szCs w:val="28"/>
        </w:rPr>
        <w:noBreakHyphen/>
        <w:t> обобщение и классификация результатов контрольных мероприятий по видам выявленных нарушений в количественном и суммовом выражении;</w:t>
      </w:r>
    </w:p>
    <w:p w:rsidR="00435395" w:rsidRPr="00F9681B" w:rsidRDefault="00435395" w:rsidP="00435395">
      <w:pPr>
        <w:spacing w:line="360" w:lineRule="auto"/>
        <w:ind w:firstLine="680"/>
        <w:contextualSpacing/>
        <w:jc w:val="both"/>
        <w:rPr>
          <w:sz w:val="28"/>
          <w:szCs w:val="28"/>
        </w:rPr>
      </w:pPr>
      <w:r w:rsidRPr="00F9681B">
        <w:rPr>
          <w:sz w:val="28"/>
          <w:szCs w:val="28"/>
        </w:rPr>
        <w:noBreakHyphen/>
        <w:t> анализ результатов</w:t>
      </w:r>
      <w:r>
        <w:rPr>
          <w:sz w:val="28"/>
          <w:szCs w:val="28"/>
        </w:rPr>
        <w:t>,</w:t>
      </w:r>
      <w:r w:rsidRPr="00F9681B">
        <w:rPr>
          <w:sz w:val="28"/>
          <w:szCs w:val="28"/>
        </w:rPr>
        <w:t xml:space="preserve"> проведенных контрольных и экспертно-аналитических мероприятий;</w:t>
      </w:r>
    </w:p>
    <w:p w:rsidR="00435395" w:rsidRPr="00F9681B" w:rsidRDefault="00435395" w:rsidP="00435395">
      <w:pPr>
        <w:spacing w:line="360" w:lineRule="auto"/>
        <w:ind w:firstLine="680"/>
        <w:contextualSpacing/>
        <w:jc w:val="both"/>
        <w:rPr>
          <w:sz w:val="28"/>
          <w:szCs w:val="28"/>
        </w:rPr>
      </w:pPr>
      <w:r w:rsidRPr="00F9681B">
        <w:rPr>
          <w:sz w:val="28"/>
          <w:szCs w:val="28"/>
        </w:rPr>
        <w:noBreakHyphen/>
        <w:t> анализ выполнения мер, принимаемых по результатам контрольных и экспертно-аналитических мероприятий;</w:t>
      </w:r>
    </w:p>
    <w:p w:rsidR="00435395" w:rsidRPr="00F9681B" w:rsidRDefault="00435395" w:rsidP="00435395">
      <w:pPr>
        <w:spacing w:line="360" w:lineRule="auto"/>
        <w:ind w:firstLine="680"/>
        <w:jc w:val="both"/>
        <w:rPr>
          <w:sz w:val="28"/>
          <w:szCs w:val="28"/>
        </w:rPr>
      </w:pPr>
      <w:r w:rsidRPr="00F9681B">
        <w:rPr>
          <w:sz w:val="28"/>
          <w:szCs w:val="28"/>
        </w:rPr>
        <w:noBreakHyphen/>
        <w:t> информирование общественности о деятельности КСП</w:t>
      </w:r>
      <w:r>
        <w:rPr>
          <w:sz w:val="28"/>
          <w:szCs w:val="28"/>
        </w:rPr>
        <w:t xml:space="preserve"> г. Пскова</w:t>
      </w:r>
      <w:r w:rsidRPr="00F9681B">
        <w:rPr>
          <w:sz w:val="28"/>
          <w:szCs w:val="28"/>
        </w:rPr>
        <w:t>.</w:t>
      </w:r>
    </w:p>
    <w:p w:rsidR="00435395" w:rsidRDefault="00435395" w:rsidP="00435395">
      <w:pPr>
        <w:pStyle w:val="2"/>
        <w:spacing w:after="0" w:line="360" w:lineRule="auto"/>
        <w:ind w:left="0" w:firstLine="680"/>
        <w:jc w:val="both"/>
        <w:rPr>
          <w:sz w:val="28"/>
          <w:szCs w:val="28"/>
        </w:rPr>
      </w:pPr>
      <w:r w:rsidRPr="00F9681B">
        <w:rPr>
          <w:sz w:val="28"/>
          <w:szCs w:val="28"/>
        </w:rPr>
        <w:t>2.3. Формирование отчет</w:t>
      </w:r>
      <w:r w:rsidR="001B1D0C">
        <w:rPr>
          <w:sz w:val="28"/>
          <w:szCs w:val="28"/>
        </w:rPr>
        <w:t>а</w:t>
      </w:r>
      <w:r w:rsidRPr="00F9681B">
        <w:rPr>
          <w:sz w:val="28"/>
          <w:szCs w:val="28"/>
        </w:rPr>
        <w:t xml:space="preserve"> о деятельности основывается на принципах объективности, полноты, своевременности, независимости и гласности.</w:t>
      </w:r>
    </w:p>
    <w:p w:rsidR="00915C25" w:rsidRDefault="00915C25" w:rsidP="00435395">
      <w:pPr>
        <w:pStyle w:val="a8"/>
        <w:tabs>
          <w:tab w:val="left" w:pos="0"/>
          <w:tab w:val="left" w:pos="1843"/>
          <w:tab w:val="left" w:pos="1985"/>
        </w:tabs>
        <w:spacing w:line="360" w:lineRule="auto"/>
        <w:ind w:left="0" w:firstLine="680"/>
        <w:jc w:val="center"/>
        <w:rPr>
          <w:b/>
          <w:sz w:val="28"/>
          <w:szCs w:val="28"/>
        </w:rPr>
      </w:pPr>
    </w:p>
    <w:p w:rsidR="00435395" w:rsidRDefault="00435395" w:rsidP="00915C25">
      <w:pPr>
        <w:pStyle w:val="a8"/>
        <w:tabs>
          <w:tab w:val="left" w:pos="0"/>
          <w:tab w:val="left" w:pos="1843"/>
          <w:tab w:val="left" w:pos="1985"/>
        </w:tabs>
        <w:spacing w:line="360" w:lineRule="auto"/>
        <w:ind w:left="0" w:firstLine="680"/>
        <w:jc w:val="center"/>
        <w:outlineLvl w:val="0"/>
        <w:rPr>
          <w:b/>
          <w:sz w:val="28"/>
          <w:szCs w:val="28"/>
        </w:rPr>
      </w:pPr>
      <w:bookmarkStart w:id="4" w:name="_Toc26792387"/>
      <w:r w:rsidRPr="00F9681B">
        <w:rPr>
          <w:b/>
          <w:sz w:val="28"/>
          <w:szCs w:val="28"/>
        </w:rPr>
        <w:t>3.</w:t>
      </w:r>
      <w:r w:rsidRPr="00F9681B">
        <w:rPr>
          <w:sz w:val="28"/>
          <w:szCs w:val="28"/>
        </w:rPr>
        <w:t> </w:t>
      </w:r>
      <w:r w:rsidRPr="00C237A0">
        <w:rPr>
          <w:b/>
          <w:sz w:val="28"/>
          <w:szCs w:val="28"/>
        </w:rPr>
        <w:t>Структура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F9681B">
        <w:rPr>
          <w:b/>
          <w:sz w:val="28"/>
          <w:szCs w:val="28"/>
        </w:rPr>
        <w:t>тчет о деятельности</w:t>
      </w:r>
      <w:r>
        <w:rPr>
          <w:b/>
          <w:sz w:val="28"/>
          <w:szCs w:val="28"/>
        </w:rPr>
        <w:t xml:space="preserve"> КСП г. Пскова</w:t>
      </w:r>
      <w:bookmarkEnd w:id="4"/>
    </w:p>
    <w:p w:rsidR="00435395" w:rsidRPr="00F9681B" w:rsidRDefault="00435395" w:rsidP="00435395">
      <w:pPr>
        <w:tabs>
          <w:tab w:val="left" w:pos="709"/>
          <w:tab w:val="num" w:pos="993"/>
          <w:tab w:val="left" w:pos="4140"/>
        </w:tabs>
        <w:spacing w:line="360" w:lineRule="auto"/>
        <w:ind w:firstLine="680"/>
        <w:jc w:val="both"/>
        <w:rPr>
          <w:sz w:val="28"/>
          <w:szCs w:val="28"/>
        </w:rPr>
      </w:pPr>
      <w:r w:rsidRPr="00F9681B">
        <w:rPr>
          <w:sz w:val="28"/>
          <w:szCs w:val="28"/>
        </w:rPr>
        <w:t xml:space="preserve">3.1. В </w:t>
      </w:r>
      <w:r>
        <w:rPr>
          <w:sz w:val="28"/>
          <w:szCs w:val="28"/>
        </w:rPr>
        <w:t xml:space="preserve">КСП г. Пскова </w:t>
      </w:r>
      <w:r w:rsidRPr="00F9681B">
        <w:rPr>
          <w:sz w:val="28"/>
          <w:szCs w:val="28"/>
        </w:rPr>
        <w:t xml:space="preserve">формируется и утверждается отчет о </w:t>
      </w:r>
      <w:r>
        <w:rPr>
          <w:iCs/>
          <w:sz w:val="28"/>
          <w:szCs w:val="28"/>
        </w:rPr>
        <w:t>деятельности</w:t>
      </w:r>
      <w:r w:rsidRPr="00F9681B">
        <w:rPr>
          <w:sz w:val="28"/>
          <w:szCs w:val="28"/>
        </w:rPr>
        <w:t xml:space="preserve"> за год (далее – годовой отчет) для представления в </w:t>
      </w:r>
      <w:r>
        <w:rPr>
          <w:sz w:val="28"/>
          <w:szCs w:val="28"/>
        </w:rPr>
        <w:t>Псковскую</w:t>
      </w:r>
      <w:r w:rsidRPr="00F9681B">
        <w:rPr>
          <w:sz w:val="28"/>
          <w:szCs w:val="28"/>
        </w:rPr>
        <w:t xml:space="preserve"> городскую Думу.</w:t>
      </w:r>
    </w:p>
    <w:p w:rsidR="00435395" w:rsidRPr="00F9681B" w:rsidRDefault="00435395" w:rsidP="00435395">
      <w:pPr>
        <w:spacing w:line="360" w:lineRule="auto"/>
        <w:ind w:firstLine="680"/>
        <w:jc w:val="both"/>
        <w:rPr>
          <w:sz w:val="28"/>
          <w:szCs w:val="28"/>
        </w:rPr>
      </w:pPr>
      <w:r w:rsidRPr="00F9681B">
        <w:rPr>
          <w:sz w:val="28"/>
          <w:szCs w:val="28"/>
        </w:rPr>
        <w:t xml:space="preserve">3.2. Отчетный период – с 01 января по 31 декабря (год). </w:t>
      </w:r>
    </w:p>
    <w:p w:rsidR="00435395" w:rsidRPr="00F9681B" w:rsidRDefault="00435395" w:rsidP="00435395">
      <w:pPr>
        <w:spacing w:line="360" w:lineRule="auto"/>
        <w:ind w:firstLine="680"/>
        <w:jc w:val="both"/>
        <w:rPr>
          <w:sz w:val="28"/>
          <w:szCs w:val="28"/>
        </w:rPr>
      </w:pPr>
      <w:r w:rsidRPr="00F9681B">
        <w:rPr>
          <w:sz w:val="28"/>
          <w:szCs w:val="28"/>
        </w:rPr>
        <w:t>3.3. Отчет формируется нарастающим итогом с начала календарного года.</w:t>
      </w:r>
    </w:p>
    <w:p w:rsidR="00435395" w:rsidRDefault="00435395" w:rsidP="00435395">
      <w:pPr>
        <w:pStyle w:val="a8"/>
        <w:widowControl w:val="0"/>
        <w:numPr>
          <w:ilvl w:val="1"/>
          <w:numId w:val="2"/>
        </w:numPr>
        <w:tabs>
          <w:tab w:val="left" w:pos="1134"/>
          <w:tab w:val="num" w:pos="1276"/>
        </w:tabs>
        <w:spacing w:line="360" w:lineRule="auto"/>
        <w:jc w:val="both"/>
        <w:rPr>
          <w:sz w:val="28"/>
          <w:szCs w:val="28"/>
        </w:rPr>
      </w:pPr>
      <w:r w:rsidRPr="00F9681B">
        <w:rPr>
          <w:sz w:val="28"/>
          <w:szCs w:val="28"/>
        </w:rPr>
        <w:t>Годовой отчет состоит из</w:t>
      </w:r>
      <w:r>
        <w:rPr>
          <w:sz w:val="28"/>
          <w:szCs w:val="28"/>
        </w:rPr>
        <w:t xml:space="preserve"> следующих основных разделов:</w:t>
      </w:r>
    </w:p>
    <w:p w:rsidR="00435395" w:rsidRDefault="00345F35" w:rsidP="001B1D0C">
      <w:pPr>
        <w:pStyle w:val="a8"/>
        <w:widowControl w:val="0"/>
        <w:tabs>
          <w:tab w:val="num" w:pos="142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 w:rsidRPr="00345F35">
        <w:rPr>
          <w:sz w:val="28"/>
          <w:szCs w:val="28"/>
        </w:rPr>
        <w:t>.</w:t>
      </w:r>
      <w:r w:rsidR="00435395">
        <w:rPr>
          <w:sz w:val="28"/>
          <w:szCs w:val="28"/>
        </w:rPr>
        <w:t xml:space="preserve"> Основные показатели деятельности КСП г. Пскова;</w:t>
      </w:r>
    </w:p>
    <w:p w:rsidR="00435395" w:rsidRDefault="00345F35" w:rsidP="001B1D0C">
      <w:pPr>
        <w:pStyle w:val="a8"/>
        <w:widowControl w:val="0"/>
        <w:tabs>
          <w:tab w:val="num" w:pos="142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345F35">
        <w:rPr>
          <w:sz w:val="28"/>
          <w:szCs w:val="28"/>
        </w:rPr>
        <w:t>.</w:t>
      </w:r>
      <w:r w:rsidR="00435395">
        <w:rPr>
          <w:sz w:val="28"/>
          <w:szCs w:val="28"/>
        </w:rPr>
        <w:t xml:space="preserve"> Результаты экспертно-аналитической деятельности КСП г. Пскова;</w:t>
      </w:r>
    </w:p>
    <w:p w:rsidR="00435395" w:rsidRDefault="00345F35" w:rsidP="001B1D0C">
      <w:pPr>
        <w:pStyle w:val="a8"/>
        <w:widowControl w:val="0"/>
        <w:tabs>
          <w:tab w:val="num" w:pos="142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345F35">
        <w:rPr>
          <w:sz w:val="28"/>
          <w:szCs w:val="28"/>
        </w:rPr>
        <w:t>.</w:t>
      </w:r>
      <w:r w:rsidR="00435395">
        <w:rPr>
          <w:sz w:val="28"/>
          <w:szCs w:val="28"/>
        </w:rPr>
        <w:t xml:space="preserve"> Результаты контрольно-ревизионной деятельности КСП г.</w:t>
      </w:r>
      <w:r w:rsidRPr="00345F35">
        <w:rPr>
          <w:sz w:val="28"/>
          <w:szCs w:val="28"/>
        </w:rPr>
        <w:t xml:space="preserve"> </w:t>
      </w:r>
      <w:r w:rsidR="00435395">
        <w:rPr>
          <w:sz w:val="28"/>
          <w:szCs w:val="28"/>
        </w:rPr>
        <w:t>Пскова;</w:t>
      </w:r>
    </w:p>
    <w:p w:rsidR="00435395" w:rsidRDefault="00345F35" w:rsidP="001B1D0C">
      <w:pPr>
        <w:pStyle w:val="a8"/>
        <w:widowControl w:val="0"/>
        <w:tabs>
          <w:tab w:val="num" w:pos="142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345F35">
        <w:rPr>
          <w:sz w:val="28"/>
          <w:szCs w:val="28"/>
        </w:rPr>
        <w:t>.</w:t>
      </w:r>
      <w:r w:rsidR="00435395">
        <w:rPr>
          <w:sz w:val="28"/>
          <w:szCs w:val="28"/>
        </w:rPr>
        <w:t xml:space="preserve"> Взаимодействие с органами местного самоуправления города Пскова;</w:t>
      </w:r>
    </w:p>
    <w:p w:rsidR="00435395" w:rsidRDefault="00345F35" w:rsidP="001B1D0C">
      <w:pPr>
        <w:pStyle w:val="a8"/>
        <w:widowControl w:val="0"/>
        <w:tabs>
          <w:tab w:val="num" w:pos="142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345F35">
        <w:rPr>
          <w:sz w:val="28"/>
          <w:szCs w:val="28"/>
        </w:rPr>
        <w:t>.</w:t>
      </w:r>
      <w:r w:rsidR="00435395">
        <w:rPr>
          <w:sz w:val="28"/>
          <w:szCs w:val="28"/>
        </w:rPr>
        <w:t xml:space="preserve"> Планирование деятельности КСП г.</w:t>
      </w:r>
      <w:r w:rsidRPr="00345F35">
        <w:rPr>
          <w:sz w:val="28"/>
          <w:szCs w:val="28"/>
        </w:rPr>
        <w:t xml:space="preserve"> </w:t>
      </w:r>
      <w:r w:rsidR="00435395">
        <w:rPr>
          <w:sz w:val="28"/>
          <w:szCs w:val="28"/>
        </w:rPr>
        <w:t>Пскова;</w:t>
      </w:r>
    </w:p>
    <w:p w:rsidR="00435395" w:rsidRDefault="00345F35" w:rsidP="001B1D0C">
      <w:pPr>
        <w:pStyle w:val="a8"/>
        <w:widowControl w:val="0"/>
        <w:tabs>
          <w:tab w:val="num" w:pos="142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345F35">
        <w:rPr>
          <w:sz w:val="28"/>
          <w:szCs w:val="28"/>
        </w:rPr>
        <w:t>.</w:t>
      </w:r>
      <w:r w:rsidR="00435395">
        <w:rPr>
          <w:sz w:val="28"/>
          <w:szCs w:val="28"/>
        </w:rPr>
        <w:t xml:space="preserve"> Информационные мероприятия КСП г. Пскова;</w:t>
      </w:r>
    </w:p>
    <w:p w:rsidR="00435395" w:rsidRPr="00F9681B" w:rsidRDefault="00345F35" w:rsidP="001B1D0C">
      <w:pPr>
        <w:pStyle w:val="a8"/>
        <w:widowControl w:val="0"/>
        <w:tabs>
          <w:tab w:val="num" w:pos="142"/>
          <w:tab w:val="num" w:pos="1276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Pr="00345F35">
        <w:rPr>
          <w:sz w:val="28"/>
          <w:szCs w:val="28"/>
        </w:rPr>
        <w:t>.</w:t>
      </w:r>
      <w:r w:rsidR="00435395">
        <w:rPr>
          <w:sz w:val="28"/>
          <w:szCs w:val="28"/>
        </w:rPr>
        <w:t xml:space="preserve"> Задачи КСП г. Пскова на очередной календарный год.</w:t>
      </w:r>
    </w:p>
    <w:p w:rsidR="00435395" w:rsidRDefault="00435395" w:rsidP="00435395">
      <w:pPr>
        <w:widowControl w:val="0"/>
        <w:tabs>
          <w:tab w:val="num" w:pos="1276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81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F9681B">
        <w:rPr>
          <w:sz w:val="28"/>
          <w:szCs w:val="28"/>
        </w:rPr>
        <w:t xml:space="preserve">. Требования к содержанию </w:t>
      </w:r>
      <w:r w:rsidRPr="00B84B7A">
        <w:rPr>
          <w:sz w:val="28"/>
          <w:szCs w:val="28"/>
        </w:rPr>
        <w:t>отдельных разделов годового отчета, сформированн</w:t>
      </w:r>
      <w:r w:rsidR="001B1D0C">
        <w:rPr>
          <w:sz w:val="28"/>
          <w:szCs w:val="28"/>
        </w:rPr>
        <w:t xml:space="preserve">ого на основе отчетов </w:t>
      </w:r>
      <w:r w:rsidR="004751B6">
        <w:rPr>
          <w:sz w:val="28"/>
          <w:szCs w:val="28"/>
        </w:rPr>
        <w:t>должностных лиц</w:t>
      </w:r>
      <w:r w:rsidR="001B1D0C">
        <w:rPr>
          <w:sz w:val="28"/>
          <w:szCs w:val="28"/>
        </w:rPr>
        <w:t>, по установленной форме (Форма отчета в Приложении № 1 к настоящему стандарту):</w:t>
      </w:r>
    </w:p>
    <w:p w:rsidR="00435395" w:rsidRPr="00C671DA" w:rsidRDefault="00435395" w:rsidP="00435395">
      <w:pPr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3.5.1.  Раздел «Основные показатели деятельности КСП г. Пскова»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sz w:val="28"/>
          <w:szCs w:val="28"/>
        </w:rPr>
        <w:t xml:space="preserve">содержит </w:t>
      </w:r>
      <w:r w:rsidRPr="00C671DA">
        <w:rPr>
          <w:sz w:val="28"/>
          <w:szCs w:val="28"/>
        </w:rPr>
        <w:t>сведения об основных направлениях контрольной деятельности Контрольно-счетной палаты, включая, в том числе:</w:t>
      </w:r>
    </w:p>
    <w:p w:rsidR="00435395" w:rsidRPr="0027341C" w:rsidRDefault="00435395" w:rsidP="00435395">
      <w:pPr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341C">
        <w:rPr>
          <w:sz w:val="28"/>
          <w:szCs w:val="28"/>
        </w:rPr>
        <w:t xml:space="preserve"> количество должностных лиц, осуществляющих </w:t>
      </w:r>
      <w:r w:rsidR="00E9751D">
        <w:rPr>
          <w:sz w:val="28"/>
          <w:szCs w:val="28"/>
        </w:rPr>
        <w:t>контроль в финансово-бюджетной сфере по каждому направлению контрольной деятельности</w:t>
      </w:r>
      <w:r w:rsidR="001B1D0C">
        <w:rPr>
          <w:sz w:val="28"/>
          <w:szCs w:val="28"/>
        </w:rPr>
        <w:t>;</w:t>
      </w:r>
    </w:p>
    <w:p w:rsidR="00435395" w:rsidRPr="0027341C" w:rsidRDefault="00435395" w:rsidP="00435395">
      <w:pPr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341C">
        <w:rPr>
          <w:sz w:val="28"/>
          <w:szCs w:val="28"/>
        </w:rPr>
        <w:t xml:space="preserve"> меры по повышению их квалификации, обеспеченность ресурсами (трудовыми, материальными и финансовыми), основными фондами;</w:t>
      </w:r>
    </w:p>
    <w:p w:rsidR="00435395" w:rsidRDefault="00435395" w:rsidP="00435395">
      <w:pPr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341C">
        <w:rPr>
          <w:sz w:val="28"/>
          <w:szCs w:val="28"/>
        </w:rPr>
        <w:t xml:space="preserve"> иную информацию о </w:t>
      </w:r>
      <w:r w:rsidR="00E9751D">
        <w:rPr>
          <w:sz w:val="28"/>
          <w:szCs w:val="28"/>
        </w:rPr>
        <w:t>событиях, оказавших существенное влияние на осуществление контроля в финансово-бюджетной сфере.</w:t>
      </w:r>
    </w:p>
    <w:p w:rsidR="00435395" w:rsidRPr="00C80D08" w:rsidRDefault="00435395" w:rsidP="00435395">
      <w:pPr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3.5.2</w:t>
      </w:r>
      <w:r w:rsidRPr="00C80D08">
        <w:rPr>
          <w:sz w:val="28"/>
          <w:szCs w:val="28"/>
        </w:rPr>
        <w:t>. К результатам проведения контрольных и экспертно-аналитических мероприятий, подлежащим обязательному раскрытию в Разделах «Результаты экспертно-аналитической деятельности» и «Результаты контрольно-ревизионной деятельности» в Отчете, в числе иных относятся:</w:t>
      </w:r>
    </w:p>
    <w:p w:rsidR="00435395" w:rsidRPr="00C80D08" w:rsidRDefault="00435395" w:rsidP="00435395">
      <w:pPr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C80D08">
        <w:rPr>
          <w:sz w:val="28"/>
          <w:szCs w:val="28"/>
        </w:rPr>
        <w:t>- объем проверенных средств бюджета города Пскова;</w:t>
      </w:r>
    </w:p>
    <w:p w:rsidR="00435395" w:rsidRPr="00C80D08" w:rsidRDefault="00435395" w:rsidP="00435395">
      <w:pPr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C80D08">
        <w:rPr>
          <w:sz w:val="28"/>
          <w:szCs w:val="28"/>
        </w:rPr>
        <w:t xml:space="preserve">- количество представлений и предписаний и их исполнение в количественном и (или) денежном выражении, в том числе объем </w:t>
      </w:r>
      <w:r w:rsidRPr="00C80D08">
        <w:rPr>
          <w:sz w:val="28"/>
          <w:szCs w:val="28"/>
        </w:rPr>
        <w:lastRenderedPageBreak/>
        <w:t>восстановленных (возмещенных) средств по предписаниям и представлениям;</w:t>
      </w:r>
    </w:p>
    <w:p w:rsidR="00435395" w:rsidRPr="00C80D08" w:rsidRDefault="00435395" w:rsidP="00435395">
      <w:pPr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C80D08">
        <w:rPr>
          <w:sz w:val="28"/>
          <w:szCs w:val="28"/>
        </w:rPr>
        <w:t>- количество направленных и исполненных (неисполненных) уведомлений о применении бюджетных мер принуждения;</w:t>
      </w:r>
    </w:p>
    <w:p w:rsidR="00435395" w:rsidRPr="00C80D08" w:rsidRDefault="00435395" w:rsidP="00435395">
      <w:pPr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C80D08">
        <w:rPr>
          <w:sz w:val="28"/>
          <w:szCs w:val="28"/>
        </w:rPr>
        <w:t>- количество проведенных экспертиз проектов муниципальных правовых актов и выявленных в них противоречий бюджетному законодательству;</w:t>
      </w:r>
    </w:p>
    <w:p w:rsidR="00435395" w:rsidRPr="00C80D08" w:rsidRDefault="00435395" w:rsidP="00435395">
      <w:pPr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C80D08">
        <w:rPr>
          <w:sz w:val="28"/>
          <w:szCs w:val="28"/>
        </w:rPr>
        <w:t>- количество материалов, направленных в правоохранительные органы, и сумма предполагаемого ущерба по видам нарушений;</w:t>
      </w:r>
    </w:p>
    <w:p w:rsidR="00435395" w:rsidRPr="00C80D08" w:rsidRDefault="00435395" w:rsidP="00435395">
      <w:pPr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C80D08">
        <w:rPr>
          <w:sz w:val="28"/>
          <w:szCs w:val="28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C80D08">
        <w:rPr>
          <w:sz w:val="28"/>
          <w:szCs w:val="28"/>
        </w:rPr>
        <w:t>количество поданных и (или) удовлетворенных исков о возмещении объектом контроля, должностными лицами которого допущено указанное нарушение, ущерба, причиненного бюджету города Пскова в рамках осуществленной Контрольно-счетной палатой контрольной деятельности;</w:t>
      </w:r>
    </w:p>
    <w:p w:rsidR="00435395" w:rsidRDefault="00435395" w:rsidP="00435395">
      <w:pPr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C80D08">
        <w:rPr>
          <w:sz w:val="28"/>
          <w:szCs w:val="28"/>
        </w:rPr>
        <w:t>- сумма взысканных денежных средств бюджета города Пскова</w:t>
      </w:r>
      <w:r>
        <w:rPr>
          <w:sz w:val="28"/>
          <w:szCs w:val="28"/>
        </w:rPr>
        <w:t>.</w:t>
      </w:r>
    </w:p>
    <w:p w:rsidR="00435395" w:rsidRDefault="00435395" w:rsidP="00435395">
      <w:pPr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Раздел «Взаимодействие с органами местного самоуправления города Пскова» содержит информацию о результатах взаимодействия Контрольно-счетной палаты при осуществлении своей деятельности </w:t>
      </w:r>
      <w:r w:rsidR="00E9751D">
        <w:rPr>
          <w:sz w:val="28"/>
          <w:szCs w:val="28"/>
        </w:rPr>
        <w:t xml:space="preserve">с органами местного самоуправления и иными контрольно-надзорными органами </w:t>
      </w:r>
      <w:r>
        <w:rPr>
          <w:sz w:val="28"/>
          <w:szCs w:val="28"/>
        </w:rPr>
        <w:t>в рамках заключенных соглашений</w:t>
      </w:r>
      <w:r w:rsidR="00E9751D">
        <w:rPr>
          <w:sz w:val="28"/>
          <w:szCs w:val="28"/>
        </w:rPr>
        <w:t>.</w:t>
      </w:r>
    </w:p>
    <w:p w:rsidR="00435395" w:rsidRDefault="00435395" w:rsidP="00435395">
      <w:pPr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Раздел «Планирование деятельности КСП г. Пскова» содержит информацию </w:t>
      </w:r>
      <w:r w:rsidR="00506821">
        <w:rPr>
          <w:sz w:val="28"/>
          <w:szCs w:val="28"/>
        </w:rPr>
        <w:t>о планировании работы КСП г. Пскова на текущий год.</w:t>
      </w:r>
    </w:p>
    <w:p w:rsidR="00435395" w:rsidRDefault="00435395" w:rsidP="00435395">
      <w:pPr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3.5.5. Раздел «Информационные мероприятия КСП г. Пскова» содержит сведения об информировании общественности о деятельности КСП г.Пскова</w:t>
      </w:r>
      <w:r w:rsidR="00915C25">
        <w:rPr>
          <w:sz w:val="28"/>
          <w:szCs w:val="28"/>
        </w:rPr>
        <w:t>,</w:t>
      </w:r>
      <w:r>
        <w:rPr>
          <w:sz w:val="28"/>
          <w:szCs w:val="28"/>
        </w:rPr>
        <w:t xml:space="preserve"> а именно о количестве и тематике информационных и иных материалов, размещенных на официальном сайте Контрольно-счетной палаты, в средствах массовой информации.</w:t>
      </w:r>
    </w:p>
    <w:p w:rsidR="00435395" w:rsidRDefault="00435395" w:rsidP="00435395">
      <w:pPr>
        <w:autoSpaceDE w:val="0"/>
        <w:autoSpaceDN w:val="0"/>
        <w:adjustRightInd w:val="0"/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3.5.6. Раздел «Задачи КСП г. Пскова на очередной календарный год» </w:t>
      </w:r>
      <w:r w:rsidR="00105CCE">
        <w:rPr>
          <w:sz w:val="28"/>
          <w:szCs w:val="28"/>
        </w:rPr>
        <w:t>содержит информацию об основных задачах и направлениях деятельности КСП г. Пскова на текущий календарный год».</w:t>
      </w:r>
    </w:p>
    <w:p w:rsidR="00205B28" w:rsidRDefault="00205B28" w:rsidP="00915C25">
      <w:pPr>
        <w:pStyle w:val="a8"/>
        <w:tabs>
          <w:tab w:val="left" w:pos="993"/>
          <w:tab w:val="left" w:pos="1843"/>
          <w:tab w:val="left" w:pos="1985"/>
        </w:tabs>
        <w:spacing w:line="312" w:lineRule="auto"/>
        <w:ind w:left="0"/>
        <w:jc w:val="center"/>
        <w:outlineLvl w:val="0"/>
        <w:rPr>
          <w:b/>
          <w:sz w:val="28"/>
          <w:szCs w:val="28"/>
        </w:rPr>
      </w:pPr>
    </w:p>
    <w:p w:rsidR="00345F35" w:rsidRDefault="00435395" w:rsidP="00345F35">
      <w:pPr>
        <w:pStyle w:val="a8"/>
        <w:numPr>
          <w:ilvl w:val="0"/>
          <w:numId w:val="2"/>
        </w:numPr>
        <w:tabs>
          <w:tab w:val="left" w:pos="993"/>
          <w:tab w:val="left" w:pos="1843"/>
          <w:tab w:val="left" w:pos="1985"/>
        </w:tabs>
        <w:spacing w:line="312" w:lineRule="auto"/>
        <w:jc w:val="center"/>
        <w:outlineLvl w:val="0"/>
        <w:rPr>
          <w:b/>
          <w:sz w:val="28"/>
          <w:szCs w:val="28"/>
        </w:rPr>
      </w:pPr>
      <w:bookmarkStart w:id="5" w:name="_Toc26792388"/>
      <w:r w:rsidRPr="00F9681B">
        <w:rPr>
          <w:b/>
          <w:sz w:val="28"/>
          <w:szCs w:val="28"/>
        </w:rPr>
        <w:t>Формирование и утверждение годового отчета о</w:t>
      </w:r>
      <w:bookmarkEnd w:id="5"/>
    </w:p>
    <w:p w:rsidR="00435395" w:rsidRPr="00345F35" w:rsidRDefault="00435395" w:rsidP="00345F35">
      <w:pPr>
        <w:pStyle w:val="a8"/>
        <w:tabs>
          <w:tab w:val="left" w:pos="993"/>
          <w:tab w:val="left" w:pos="1843"/>
          <w:tab w:val="left" w:pos="1985"/>
        </w:tabs>
        <w:spacing w:line="312" w:lineRule="auto"/>
        <w:ind w:left="450"/>
        <w:jc w:val="center"/>
        <w:outlineLvl w:val="0"/>
        <w:rPr>
          <w:b/>
          <w:sz w:val="28"/>
          <w:szCs w:val="28"/>
        </w:rPr>
      </w:pPr>
      <w:bookmarkStart w:id="6" w:name="_Toc26792389"/>
      <w:r w:rsidRPr="00F9681B">
        <w:rPr>
          <w:b/>
          <w:sz w:val="28"/>
          <w:szCs w:val="28"/>
        </w:rPr>
        <w:t>деятельности</w:t>
      </w:r>
      <w:r>
        <w:rPr>
          <w:b/>
          <w:sz w:val="28"/>
          <w:szCs w:val="28"/>
        </w:rPr>
        <w:t xml:space="preserve"> КСП</w:t>
      </w:r>
      <w:r w:rsidR="00345F35" w:rsidRPr="00345F35">
        <w:rPr>
          <w:b/>
          <w:sz w:val="28"/>
          <w:szCs w:val="28"/>
        </w:rPr>
        <w:t xml:space="preserve"> </w:t>
      </w:r>
      <w:r w:rsidR="00345F35">
        <w:rPr>
          <w:b/>
          <w:sz w:val="28"/>
          <w:szCs w:val="28"/>
        </w:rPr>
        <w:t>г. Пскова</w:t>
      </w:r>
      <w:bookmarkEnd w:id="6"/>
    </w:p>
    <w:p w:rsidR="00435395" w:rsidRDefault="001975F4" w:rsidP="00435395">
      <w:pPr>
        <w:pStyle w:val="a3"/>
        <w:widowControl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5395" w:rsidRPr="00F9681B">
        <w:rPr>
          <w:sz w:val="28"/>
          <w:szCs w:val="28"/>
        </w:rPr>
        <w:t xml:space="preserve">.1. Годовые табличные формы отчетности, текстовые отчеты о работе представляются </w:t>
      </w:r>
      <w:r w:rsidR="00E9751D">
        <w:rPr>
          <w:sz w:val="28"/>
          <w:szCs w:val="28"/>
        </w:rPr>
        <w:t xml:space="preserve">должностными лицами КСП г. Пскова </w:t>
      </w:r>
      <w:r w:rsidR="00435395" w:rsidRPr="00F9681B">
        <w:rPr>
          <w:sz w:val="28"/>
          <w:szCs w:val="28"/>
        </w:rPr>
        <w:t xml:space="preserve">заместителю председателя </w:t>
      </w:r>
      <w:r w:rsidR="00435395" w:rsidRPr="00F9681B">
        <w:rPr>
          <w:rFonts w:eastAsia="MS Mincho"/>
          <w:sz w:val="28"/>
          <w:szCs w:val="28"/>
        </w:rPr>
        <w:t xml:space="preserve">ежегодно, не позднее 1 </w:t>
      </w:r>
      <w:r w:rsidR="00E9751D">
        <w:rPr>
          <w:rFonts w:eastAsia="MS Mincho"/>
          <w:sz w:val="28"/>
          <w:szCs w:val="28"/>
        </w:rPr>
        <w:t>февраля</w:t>
      </w:r>
      <w:r w:rsidR="00435395" w:rsidRPr="00F9681B">
        <w:rPr>
          <w:rFonts w:eastAsia="MS Mincho"/>
          <w:sz w:val="28"/>
          <w:szCs w:val="28"/>
        </w:rPr>
        <w:t xml:space="preserve"> текущего года.</w:t>
      </w:r>
      <w:r w:rsidR="00435395" w:rsidRPr="00F9681B">
        <w:rPr>
          <w:sz w:val="28"/>
          <w:szCs w:val="28"/>
        </w:rPr>
        <w:t xml:space="preserve"> </w:t>
      </w:r>
    </w:p>
    <w:p w:rsidR="00E9751D" w:rsidRPr="007A6AD9" w:rsidRDefault="00E9751D" w:rsidP="00435395">
      <w:pPr>
        <w:pStyle w:val="a3"/>
        <w:widowControl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Информацию</w:t>
      </w:r>
      <w:r w:rsidR="007A6AD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A6AD9">
        <w:rPr>
          <w:sz w:val="28"/>
          <w:szCs w:val="28"/>
        </w:rPr>
        <w:t>к</w:t>
      </w:r>
      <w:r>
        <w:rPr>
          <w:sz w:val="28"/>
          <w:szCs w:val="28"/>
        </w:rPr>
        <w:t xml:space="preserve">оторую необходимо отразить в разделе </w:t>
      </w:r>
      <w:r w:rsidR="007A6AD9">
        <w:rPr>
          <w:sz w:val="28"/>
          <w:szCs w:val="28"/>
        </w:rPr>
        <w:t>«Основные показатели деятельности КСП г.Пскова», предоставляет руководитель аппарата Контрольно-счетной палаты. Информация предоставляется заместителю председателя не позднее 1 февраля текущего года.</w:t>
      </w:r>
    </w:p>
    <w:p w:rsidR="00435395" w:rsidRPr="00F9681B" w:rsidRDefault="001975F4" w:rsidP="00435395">
      <w:pPr>
        <w:pStyle w:val="a3"/>
        <w:widowControl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5395" w:rsidRPr="00F9681B">
        <w:rPr>
          <w:sz w:val="28"/>
          <w:szCs w:val="28"/>
        </w:rPr>
        <w:t xml:space="preserve">.2. </w:t>
      </w:r>
      <w:r w:rsidR="007A6AD9">
        <w:rPr>
          <w:sz w:val="28"/>
          <w:szCs w:val="28"/>
        </w:rPr>
        <w:t>Заместитель председателя КСП г.Пскова формирует проект Отчета о деятельности Контрольно-счетной палаты в срок не позднее 15 марта текущего года</w:t>
      </w:r>
      <w:r w:rsidR="00435395">
        <w:rPr>
          <w:sz w:val="28"/>
          <w:szCs w:val="28"/>
        </w:rPr>
        <w:t>.</w:t>
      </w:r>
    </w:p>
    <w:p w:rsidR="00435395" w:rsidRPr="00F9681B" w:rsidRDefault="00205B28" w:rsidP="00435395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5395" w:rsidRPr="00F9681B">
        <w:rPr>
          <w:sz w:val="28"/>
          <w:szCs w:val="28"/>
        </w:rPr>
        <w:t xml:space="preserve">.3. </w:t>
      </w:r>
      <w:r w:rsidR="00435395">
        <w:rPr>
          <w:sz w:val="28"/>
          <w:szCs w:val="28"/>
        </w:rPr>
        <w:t xml:space="preserve">Проект Отчета </w:t>
      </w:r>
      <w:r w:rsidR="007A6AD9">
        <w:rPr>
          <w:sz w:val="28"/>
          <w:szCs w:val="28"/>
        </w:rPr>
        <w:t>рассматривается на Коллегии КСП г.Пскова и утверждается председателем не позднее 15 апреля текущего года.</w:t>
      </w:r>
    </w:p>
    <w:p w:rsidR="00435395" w:rsidRDefault="00435395" w:rsidP="00205B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       </w:t>
      </w:r>
      <w:r w:rsidR="00205B28">
        <w:rPr>
          <w:sz w:val="28"/>
          <w:szCs w:val="28"/>
        </w:rPr>
        <w:t>4</w:t>
      </w:r>
      <w:r w:rsidRPr="00F9681B">
        <w:rPr>
          <w:sz w:val="28"/>
          <w:szCs w:val="28"/>
        </w:rPr>
        <w:t>.</w:t>
      </w:r>
      <w:r w:rsidR="00205B28">
        <w:rPr>
          <w:sz w:val="28"/>
          <w:szCs w:val="28"/>
        </w:rPr>
        <w:t>4</w:t>
      </w:r>
      <w:r w:rsidRPr="00F9681B">
        <w:rPr>
          <w:sz w:val="28"/>
          <w:szCs w:val="28"/>
        </w:rPr>
        <w:t xml:space="preserve">. </w:t>
      </w:r>
      <w:r w:rsidRPr="00F51ED1">
        <w:rPr>
          <w:sz w:val="28"/>
          <w:szCs w:val="28"/>
        </w:rPr>
        <w:t>Не позднее 30 апреля текущего года Председатель Контрольно-счетной палаты города Пскова направляет в городскую Думу отчет о деятельности Контрольно-счетной палаты города Пскова по итогам прошедшего календарного года.</w:t>
      </w:r>
    </w:p>
    <w:p w:rsidR="00435395" w:rsidRPr="00F9681B" w:rsidRDefault="00205B28" w:rsidP="00435395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5395" w:rsidRPr="00F9681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435395" w:rsidRPr="00F9681B">
        <w:rPr>
          <w:sz w:val="28"/>
          <w:szCs w:val="28"/>
        </w:rPr>
        <w:t xml:space="preserve">. Публикация годового отчета о </w:t>
      </w:r>
      <w:r w:rsidR="00435395" w:rsidRPr="00F9681B">
        <w:rPr>
          <w:iCs/>
          <w:sz w:val="28"/>
          <w:szCs w:val="28"/>
        </w:rPr>
        <w:t>деятельности</w:t>
      </w:r>
      <w:r w:rsidR="00435395" w:rsidRPr="00F9681B">
        <w:rPr>
          <w:sz w:val="28"/>
          <w:szCs w:val="28"/>
        </w:rPr>
        <w:t xml:space="preserve"> КСП в СМИ и (или) сети Интернет – после </w:t>
      </w:r>
      <w:r w:rsidR="00435395">
        <w:rPr>
          <w:sz w:val="28"/>
          <w:szCs w:val="28"/>
        </w:rPr>
        <w:t xml:space="preserve">рассмотрения и </w:t>
      </w:r>
      <w:r w:rsidR="00435395" w:rsidRPr="00F9681B">
        <w:rPr>
          <w:sz w:val="28"/>
          <w:szCs w:val="28"/>
        </w:rPr>
        <w:t xml:space="preserve">утверждения </w:t>
      </w:r>
      <w:r w:rsidR="00435395">
        <w:rPr>
          <w:sz w:val="28"/>
          <w:szCs w:val="28"/>
        </w:rPr>
        <w:t>Псковской</w:t>
      </w:r>
      <w:r w:rsidR="00435395" w:rsidRPr="00F9681B">
        <w:rPr>
          <w:sz w:val="28"/>
          <w:szCs w:val="28"/>
        </w:rPr>
        <w:t xml:space="preserve"> городской Думой.</w:t>
      </w:r>
    </w:p>
    <w:p w:rsidR="00435395" w:rsidRDefault="00915C25" w:rsidP="00915C2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26792390"/>
      <w:r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435395" w:rsidRPr="00915C25">
        <w:rPr>
          <w:rFonts w:ascii="Times New Roman" w:hAnsi="Times New Roman" w:cs="Times New Roman"/>
          <w:b/>
          <w:color w:val="auto"/>
          <w:sz w:val="28"/>
          <w:szCs w:val="28"/>
        </w:rPr>
        <w:t>Правила формирования отчета о деятельности КСП</w:t>
      </w:r>
      <w:r w:rsidR="00345F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г. Пскова</w:t>
      </w:r>
      <w:bookmarkEnd w:id="7"/>
    </w:p>
    <w:p w:rsidR="00915C25" w:rsidRPr="00915C25" w:rsidRDefault="00915C25" w:rsidP="00915C25"/>
    <w:p w:rsidR="00435395" w:rsidRPr="00F9681B" w:rsidRDefault="00205B28" w:rsidP="00915C25">
      <w:pPr>
        <w:widowControl w:val="0"/>
        <w:tabs>
          <w:tab w:val="left" w:pos="660"/>
        </w:tabs>
        <w:spacing w:line="31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05B28">
        <w:rPr>
          <w:sz w:val="28"/>
          <w:szCs w:val="28"/>
        </w:rPr>
        <w:t>5</w:t>
      </w:r>
      <w:r w:rsidR="00435395" w:rsidRPr="00205B28">
        <w:rPr>
          <w:sz w:val="28"/>
          <w:szCs w:val="28"/>
        </w:rPr>
        <w:t>.</w:t>
      </w:r>
      <w:r w:rsidR="00435395" w:rsidRPr="00F9681B">
        <w:rPr>
          <w:sz w:val="28"/>
          <w:szCs w:val="28"/>
        </w:rPr>
        <w:t>1. Учет количества проведенных экспертно-аналитических мероприятий осуществляется по количеству заключений и отчетов, составленных по их результатам. Учет количества проверок осуществляется по количеству актов.</w:t>
      </w:r>
    </w:p>
    <w:p w:rsidR="00435395" w:rsidRPr="00F9681B" w:rsidRDefault="00435395" w:rsidP="00435395">
      <w:pPr>
        <w:pStyle w:val="2"/>
        <w:widowControl w:val="0"/>
        <w:tabs>
          <w:tab w:val="left" w:pos="993"/>
          <w:tab w:val="num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  <w:r w:rsidRPr="00F9681B">
        <w:rPr>
          <w:sz w:val="28"/>
          <w:szCs w:val="28"/>
        </w:rPr>
        <w:t>Контрольные и экспертно-аналитические мероприятия учитываются раздельно.</w:t>
      </w:r>
    </w:p>
    <w:p w:rsidR="00435395" w:rsidRPr="00F9681B" w:rsidRDefault="00205B28" w:rsidP="00435395">
      <w:pPr>
        <w:widowControl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5395" w:rsidRPr="00F9681B">
        <w:rPr>
          <w:sz w:val="28"/>
          <w:szCs w:val="28"/>
        </w:rPr>
        <w:t>.2. В годовом отчете приводятся данные только по завершенным контрольным и экспертно-аналитическим мероприятиям (после утверждения отчета или заключения в соответствии с Регламентом КСП</w:t>
      </w:r>
      <w:r w:rsidR="00345F35">
        <w:rPr>
          <w:sz w:val="28"/>
          <w:szCs w:val="28"/>
        </w:rPr>
        <w:t xml:space="preserve"> г. Пскова</w:t>
      </w:r>
      <w:r w:rsidR="00435395" w:rsidRPr="00F9681B">
        <w:rPr>
          <w:sz w:val="28"/>
          <w:szCs w:val="28"/>
        </w:rPr>
        <w:t>).</w:t>
      </w:r>
      <w:r w:rsidR="007A6AD9">
        <w:rPr>
          <w:sz w:val="28"/>
          <w:szCs w:val="28"/>
        </w:rPr>
        <w:t xml:space="preserve"> В </w:t>
      </w:r>
      <w:r w:rsidR="007A6AD9">
        <w:rPr>
          <w:sz w:val="28"/>
          <w:szCs w:val="28"/>
        </w:rPr>
        <w:lastRenderedPageBreak/>
        <w:t>исключительных случаях включаются результаты переходящих контрольных и экспертно-аналитических мероприятий, которые были начаты в</w:t>
      </w:r>
      <w:r w:rsidR="006F3045">
        <w:rPr>
          <w:sz w:val="28"/>
          <w:szCs w:val="28"/>
        </w:rPr>
        <w:t xml:space="preserve"> </w:t>
      </w:r>
      <w:r w:rsidR="007A6AD9">
        <w:rPr>
          <w:sz w:val="28"/>
          <w:szCs w:val="28"/>
        </w:rPr>
        <w:t>периоде</w:t>
      </w:r>
      <w:r w:rsidR="006F3045">
        <w:rPr>
          <w:sz w:val="28"/>
          <w:szCs w:val="28"/>
        </w:rPr>
        <w:t>,</w:t>
      </w:r>
      <w:r w:rsidR="007A6AD9">
        <w:rPr>
          <w:sz w:val="28"/>
          <w:szCs w:val="28"/>
        </w:rPr>
        <w:t xml:space="preserve"> за который составляется отчет.</w:t>
      </w:r>
    </w:p>
    <w:p w:rsidR="00435395" w:rsidRPr="00F9681B" w:rsidRDefault="00205B28" w:rsidP="00435395">
      <w:pPr>
        <w:pStyle w:val="2"/>
        <w:widowControl w:val="0"/>
        <w:tabs>
          <w:tab w:val="num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5395" w:rsidRPr="00F9681B">
        <w:rPr>
          <w:sz w:val="28"/>
          <w:szCs w:val="28"/>
        </w:rPr>
        <w:t>.3.  Суммы выявленных и возмещенных финансовых нарушений указываются в тысячах рублей с точностью до первого десятичного знака.</w:t>
      </w:r>
    </w:p>
    <w:p w:rsidR="00435395" w:rsidRPr="00F9681B" w:rsidRDefault="00205B28" w:rsidP="00435395">
      <w:pPr>
        <w:pStyle w:val="2"/>
        <w:widowControl w:val="0"/>
        <w:tabs>
          <w:tab w:val="num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5395" w:rsidRPr="00F9681B">
        <w:rPr>
          <w:sz w:val="28"/>
          <w:szCs w:val="28"/>
        </w:rPr>
        <w:t>.</w:t>
      </w:r>
      <w:r w:rsidR="006F3045">
        <w:rPr>
          <w:sz w:val="28"/>
          <w:szCs w:val="28"/>
        </w:rPr>
        <w:t>4</w:t>
      </w:r>
      <w:r w:rsidR="00435395" w:rsidRPr="00F9681B">
        <w:rPr>
          <w:sz w:val="28"/>
          <w:szCs w:val="28"/>
        </w:rPr>
        <w:t>. Объем годового отчета не ограничен.</w:t>
      </w:r>
    </w:p>
    <w:p w:rsidR="00435395" w:rsidRPr="00F9681B" w:rsidRDefault="00205B28" w:rsidP="00435395">
      <w:pPr>
        <w:pStyle w:val="2"/>
        <w:widowControl w:val="0"/>
        <w:tabs>
          <w:tab w:val="num" w:pos="993"/>
        </w:tabs>
        <w:spacing w:after="0"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5395" w:rsidRPr="00F9681B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435395" w:rsidRPr="00F9681B">
        <w:rPr>
          <w:sz w:val="28"/>
          <w:szCs w:val="28"/>
        </w:rPr>
        <w:t xml:space="preserve">. Текстовые документы и материалы к формированию отчетов о </w:t>
      </w:r>
      <w:r w:rsidR="00435395" w:rsidRPr="00F9681B">
        <w:rPr>
          <w:iCs/>
          <w:sz w:val="28"/>
          <w:szCs w:val="28"/>
        </w:rPr>
        <w:t>работе</w:t>
      </w:r>
      <w:r w:rsidR="001975F4">
        <w:rPr>
          <w:iCs/>
          <w:sz w:val="28"/>
          <w:szCs w:val="28"/>
        </w:rPr>
        <w:t xml:space="preserve"> </w:t>
      </w:r>
      <w:r w:rsidR="00435395" w:rsidRPr="00F9681B">
        <w:rPr>
          <w:sz w:val="28"/>
          <w:szCs w:val="28"/>
        </w:rPr>
        <w:t xml:space="preserve">оформляются в соответствии с требованиями Положения о делопроизводстве. </w:t>
      </w:r>
    </w:p>
    <w:p w:rsidR="00205B28" w:rsidRDefault="00205B28" w:rsidP="00FE770B">
      <w:pPr>
        <w:pStyle w:val="2"/>
        <w:widowControl w:val="0"/>
        <w:tabs>
          <w:tab w:val="num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5395" w:rsidRPr="00F9681B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435395" w:rsidRPr="00F9681B">
        <w:rPr>
          <w:sz w:val="28"/>
          <w:szCs w:val="28"/>
        </w:rPr>
        <w:t xml:space="preserve">. Документы и материалы к формированию отчетов о </w:t>
      </w:r>
      <w:r w:rsidR="00435395" w:rsidRPr="00F9681B">
        <w:rPr>
          <w:iCs/>
          <w:sz w:val="28"/>
          <w:szCs w:val="28"/>
        </w:rPr>
        <w:t>работе</w:t>
      </w:r>
      <w:r w:rsidR="00435395" w:rsidRPr="00F9681B">
        <w:rPr>
          <w:sz w:val="28"/>
          <w:szCs w:val="28"/>
        </w:rPr>
        <w:t xml:space="preserve"> КСП</w:t>
      </w:r>
      <w:r w:rsidR="00345F35">
        <w:rPr>
          <w:sz w:val="28"/>
          <w:szCs w:val="28"/>
        </w:rPr>
        <w:t xml:space="preserve">      г. Пскова</w:t>
      </w:r>
      <w:r w:rsidR="00435395" w:rsidRPr="00F9681B">
        <w:rPr>
          <w:sz w:val="28"/>
          <w:szCs w:val="28"/>
        </w:rPr>
        <w:t xml:space="preserve"> представляются на бумажном носителе и в электронном виде.</w:t>
      </w:r>
    </w:p>
    <w:p w:rsidR="006F3045" w:rsidRDefault="006F3045" w:rsidP="00FE770B">
      <w:pPr>
        <w:pStyle w:val="2"/>
        <w:widowControl w:val="0"/>
        <w:tabs>
          <w:tab w:val="num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</w:p>
    <w:p w:rsidR="00453DBC" w:rsidRDefault="00453DBC" w:rsidP="00FE770B">
      <w:pPr>
        <w:pStyle w:val="2"/>
        <w:widowControl w:val="0"/>
        <w:tabs>
          <w:tab w:val="num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</w:p>
    <w:p w:rsidR="00453DBC" w:rsidRDefault="00453DBC" w:rsidP="00FE770B">
      <w:pPr>
        <w:pStyle w:val="2"/>
        <w:widowControl w:val="0"/>
        <w:tabs>
          <w:tab w:val="num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</w:p>
    <w:p w:rsidR="00453DBC" w:rsidRDefault="00453DBC" w:rsidP="00FE770B">
      <w:pPr>
        <w:pStyle w:val="2"/>
        <w:widowControl w:val="0"/>
        <w:tabs>
          <w:tab w:val="num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</w:p>
    <w:p w:rsidR="00453DBC" w:rsidRDefault="00453DBC" w:rsidP="00FE770B">
      <w:pPr>
        <w:pStyle w:val="2"/>
        <w:widowControl w:val="0"/>
        <w:tabs>
          <w:tab w:val="num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</w:p>
    <w:p w:rsidR="00453DBC" w:rsidRDefault="00453DBC" w:rsidP="00FE770B">
      <w:pPr>
        <w:pStyle w:val="2"/>
        <w:widowControl w:val="0"/>
        <w:tabs>
          <w:tab w:val="num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</w:p>
    <w:p w:rsidR="00453DBC" w:rsidRDefault="00453DBC" w:rsidP="00FE770B">
      <w:pPr>
        <w:pStyle w:val="2"/>
        <w:widowControl w:val="0"/>
        <w:tabs>
          <w:tab w:val="num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</w:p>
    <w:p w:rsidR="00453DBC" w:rsidRDefault="00453DBC" w:rsidP="00FE770B">
      <w:pPr>
        <w:pStyle w:val="2"/>
        <w:widowControl w:val="0"/>
        <w:tabs>
          <w:tab w:val="num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</w:p>
    <w:p w:rsidR="00453DBC" w:rsidRDefault="00453DBC" w:rsidP="00FE770B">
      <w:pPr>
        <w:pStyle w:val="2"/>
        <w:widowControl w:val="0"/>
        <w:tabs>
          <w:tab w:val="num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</w:p>
    <w:p w:rsidR="00453DBC" w:rsidRDefault="00453DBC" w:rsidP="00FE770B">
      <w:pPr>
        <w:pStyle w:val="2"/>
        <w:widowControl w:val="0"/>
        <w:tabs>
          <w:tab w:val="num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</w:p>
    <w:p w:rsidR="00453DBC" w:rsidRDefault="00453DBC" w:rsidP="00FE770B">
      <w:pPr>
        <w:pStyle w:val="2"/>
        <w:widowControl w:val="0"/>
        <w:tabs>
          <w:tab w:val="num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</w:p>
    <w:p w:rsidR="00453DBC" w:rsidRDefault="00453DBC" w:rsidP="00FE770B">
      <w:pPr>
        <w:pStyle w:val="2"/>
        <w:widowControl w:val="0"/>
        <w:tabs>
          <w:tab w:val="num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</w:p>
    <w:p w:rsidR="00453DBC" w:rsidRDefault="00453DBC" w:rsidP="00FE770B">
      <w:pPr>
        <w:pStyle w:val="2"/>
        <w:widowControl w:val="0"/>
        <w:tabs>
          <w:tab w:val="num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</w:p>
    <w:p w:rsidR="00453DBC" w:rsidRDefault="00453DBC" w:rsidP="00FE770B">
      <w:pPr>
        <w:pStyle w:val="2"/>
        <w:widowControl w:val="0"/>
        <w:tabs>
          <w:tab w:val="num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</w:p>
    <w:p w:rsidR="00453DBC" w:rsidRDefault="00453DBC" w:rsidP="00FE770B">
      <w:pPr>
        <w:pStyle w:val="2"/>
        <w:widowControl w:val="0"/>
        <w:tabs>
          <w:tab w:val="num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</w:p>
    <w:p w:rsidR="00453DBC" w:rsidRDefault="00453DBC" w:rsidP="00FE770B">
      <w:pPr>
        <w:pStyle w:val="2"/>
        <w:widowControl w:val="0"/>
        <w:tabs>
          <w:tab w:val="num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</w:p>
    <w:p w:rsidR="00453DBC" w:rsidRDefault="00453DBC" w:rsidP="00FE770B">
      <w:pPr>
        <w:pStyle w:val="2"/>
        <w:widowControl w:val="0"/>
        <w:tabs>
          <w:tab w:val="num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</w:p>
    <w:p w:rsidR="00453DBC" w:rsidRDefault="00453DBC" w:rsidP="00FE770B">
      <w:pPr>
        <w:pStyle w:val="2"/>
        <w:widowControl w:val="0"/>
        <w:tabs>
          <w:tab w:val="num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</w:p>
    <w:p w:rsidR="00453DBC" w:rsidRDefault="00453DBC" w:rsidP="00FE770B">
      <w:pPr>
        <w:pStyle w:val="2"/>
        <w:widowControl w:val="0"/>
        <w:tabs>
          <w:tab w:val="num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</w:p>
    <w:p w:rsidR="00453DBC" w:rsidRDefault="00453DBC" w:rsidP="00FE770B">
      <w:pPr>
        <w:pStyle w:val="2"/>
        <w:widowControl w:val="0"/>
        <w:tabs>
          <w:tab w:val="num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</w:p>
    <w:p w:rsidR="00453DBC" w:rsidRDefault="00453DBC" w:rsidP="00FE770B">
      <w:pPr>
        <w:pStyle w:val="2"/>
        <w:widowControl w:val="0"/>
        <w:tabs>
          <w:tab w:val="num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</w:p>
    <w:p w:rsidR="00453DBC" w:rsidRDefault="00453DBC" w:rsidP="00FE770B">
      <w:pPr>
        <w:pStyle w:val="2"/>
        <w:widowControl w:val="0"/>
        <w:tabs>
          <w:tab w:val="num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</w:p>
    <w:p w:rsidR="00453DBC" w:rsidRDefault="00453DBC" w:rsidP="00FE770B">
      <w:pPr>
        <w:pStyle w:val="2"/>
        <w:widowControl w:val="0"/>
        <w:tabs>
          <w:tab w:val="num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</w:p>
    <w:p w:rsidR="00453DBC" w:rsidRDefault="00453DBC" w:rsidP="00FE770B">
      <w:pPr>
        <w:pStyle w:val="2"/>
        <w:widowControl w:val="0"/>
        <w:tabs>
          <w:tab w:val="num" w:pos="1276"/>
        </w:tabs>
        <w:spacing w:after="0" w:line="312" w:lineRule="auto"/>
        <w:ind w:left="0" w:firstLine="567"/>
        <w:jc w:val="both"/>
        <w:rPr>
          <w:sz w:val="28"/>
          <w:szCs w:val="28"/>
        </w:rPr>
      </w:pPr>
    </w:p>
    <w:p w:rsidR="006F3045" w:rsidRDefault="006F3045" w:rsidP="006F3045">
      <w:pPr>
        <w:pStyle w:val="2"/>
        <w:widowControl w:val="0"/>
        <w:tabs>
          <w:tab w:val="num" w:pos="1276"/>
        </w:tabs>
        <w:spacing w:after="0" w:line="312" w:lineRule="auto"/>
        <w:ind w:left="0"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53DBC" w:rsidRDefault="00453DBC" w:rsidP="006F3045">
      <w:pPr>
        <w:pStyle w:val="2"/>
        <w:widowControl w:val="0"/>
        <w:tabs>
          <w:tab w:val="num" w:pos="1276"/>
        </w:tabs>
        <w:spacing w:after="0" w:line="312" w:lineRule="auto"/>
        <w:ind w:left="0"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СФК 23-1</w:t>
      </w:r>
    </w:p>
    <w:p w:rsidR="00915C25" w:rsidRDefault="00915C25" w:rsidP="006F3045">
      <w:pPr>
        <w:pStyle w:val="2"/>
        <w:widowControl w:val="0"/>
        <w:tabs>
          <w:tab w:val="num" w:pos="1276"/>
        </w:tabs>
        <w:spacing w:after="0" w:line="312" w:lineRule="auto"/>
        <w:ind w:left="0" w:firstLine="567"/>
        <w:jc w:val="right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581"/>
        <w:gridCol w:w="1417"/>
        <w:gridCol w:w="3827"/>
      </w:tblGrid>
      <w:tr w:rsidR="000050C0" w:rsidRPr="00442069" w:rsidTr="000050C0">
        <w:trPr>
          <w:trHeight w:val="654"/>
        </w:trPr>
        <w:tc>
          <w:tcPr>
            <w:tcW w:w="809" w:type="dxa"/>
            <w:shd w:val="clear" w:color="auto" w:fill="auto"/>
          </w:tcPr>
          <w:p w:rsidR="000050C0" w:rsidRPr="00442069" w:rsidRDefault="000050C0" w:rsidP="005377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2069">
              <w:rPr>
                <w:sz w:val="28"/>
                <w:szCs w:val="28"/>
              </w:rPr>
              <w:t>№ п/п</w:t>
            </w:r>
          </w:p>
        </w:tc>
        <w:tc>
          <w:tcPr>
            <w:tcW w:w="3581" w:type="dxa"/>
            <w:shd w:val="clear" w:color="auto" w:fill="auto"/>
          </w:tcPr>
          <w:p w:rsidR="000050C0" w:rsidRPr="00442069" w:rsidRDefault="000050C0" w:rsidP="005377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2069">
              <w:rPr>
                <w:sz w:val="28"/>
                <w:szCs w:val="28"/>
              </w:rPr>
              <w:t>Виды выявленных нарушений и недостатков</w:t>
            </w:r>
          </w:p>
        </w:tc>
        <w:tc>
          <w:tcPr>
            <w:tcW w:w="1417" w:type="dxa"/>
            <w:shd w:val="clear" w:color="auto" w:fill="auto"/>
          </w:tcPr>
          <w:p w:rsidR="000050C0" w:rsidRPr="00442069" w:rsidRDefault="000050C0" w:rsidP="005377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2069">
              <w:rPr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shd w:val="clear" w:color="auto" w:fill="auto"/>
          </w:tcPr>
          <w:p w:rsidR="000050C0" w:rsidRDefault="000050C0" w:rsidP="005377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Пояснение</w:t>
            </w:r>
          </w:p>
          <w:p w:rsidR="000050C0" w:rsidRPr="00442069" w:rsidRDefault="000050C0" w:rsidP="005377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(контрольное мероприятие, нарушение)</w:t>
            </w:r>
          </w:p>
        </w:tc>
      </w:tr>
      <w:tr w:rsidR="000050C0" w:rsidRPr="00442069" w:rsidTr="000050C0">
        <w:tc>
          <w:tcPr>
            <w:tcW w:w="809" w:type="dxa"/>
            <w:shd w:val="clear" w:color="auto" w:fill="auto"/>
          </w:tcPr>
          <w:p w:rsidR="000050C0" w:rsidRPr="00442069" w:rsidRDefault="000050C0" w:rsidP="005377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2069">
              <w:rPr>
                <w:sz w:val="28"/>
                <w:szCs w:val="28"/>
              </w:rPr>
              <w:t>1.</w:t>
            </w:r>
          </w:p>
        </w:tc>
        <w:tc>
          <w:tcPr>
            <w:tcW w:w="3581" w:type="dxa"/>
            <w:shd w:val="clear" w:color="auto" w:fill="auto"/>
          </w:tcPr>
          <w:p w:rsidR="000050C0" w:rsidRPr="00442069" w:rsidRDefault="000050C0" w:rsidP="005377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B0A81">
              <w:rPr>
                <w:sz w:val="28"/>
                <w:szCs w:val="28"/>
              </w:rPr>
              <w:t>еправомерное (необоснованное) использование средств</w:t>
            </w:r>
          </w:p>
        </w:tc>
        <w:tc>
          <w:tcPr>
            <w:tcW w:w="1417" w:type="dxa"/>
            <w:shd w:val="clear" w:color="auto" w:fill="auto"/>
          </w:tcPr>
          <w:p w:rsidR="000050C0" w:rsidRPr="00442069" w:rsidRDefault="000050C0" w:rsidP="005377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050C0" w:rsidRPr="00442069" w:rsidRDefault="000050C0" w:rsidP="005377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050C0" w:rsidRPr="00442069" w:rsidTr="000050C0">
        <w:tc>
          <w:tcPr>
            <w:tcW w:w="809" w:type="dxa"/>
            <w:shd w:val="clear" w:color="auto" w:fill="auto"/>
          </w:tcPr>
          <w:p w:rsidR="000050C0" w:rsidRPr="00442069" w:rsidRDefault="000050C0" w:rsidP="005377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81" w:type="dxa"/>
            <w:shd w:val="clear" w:color="auto" w:fill="auto"/>
          </w:tcPr>
          <w:p w:rsidR="000050C0" w:rsidRPr="00AB0A81" w:rsidRDefault="000050C0" w:rsidP="005377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2776">
              <w:rPr>
                <w:sz w:val="28"/>
                <w:szCs w:val="28"/>
              </w:rPr>
              <w:t>Неэффективные расходы</w:t>
            </w:r>
          </w:p>
        </w:tc>
        <w:tc>
          <w:tcPr>
            <w:tcW w:w="1417" w:type="dxa"/>
            <w:shd w:val="clear" w:color="auto" w:fill="auto"/>
          </w:tcPr>
          <w:p w:rsidR="000050C0" w:rsidRPr="00442069" w:rsidRDefault="000050C0" w:rsidP="005377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050C0" w:rsidRPr="00352776" w:rsidRDefault="000050C0" w:rsidP="005377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050C0" w:rsidRPr="00442069" w:rsidTr="000050C0">
        <w:tc>
          <w:tcPr>
            <w:tcW w:w="809" w:type="dxa"/>
            <w:shd w:val="clear" w:color="auto" w:fill="auto"/>
          </w:tcPr>
          <w:p w:rsidR="000050C0" w:rsidRPr="00442069" w:rsidRDefault="000050C0" w:rsidP="005377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81" w:type="dxa"/>
            <w:shd w:val="clear" w:color="auto" w:fill="auto"/>
          </w:tcPr>
          <w:p w:rsidR="000050C0" w:rsidRPr="00AB0A81" w:rsidRDefault="000050C0" w:rsidP="005377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0A81">
              <w:rPr>
                <w:sz w:val="28"/>
                <w:szCs w:val="28"/>
              </w:rPr>
              <w:t>Недопоступление доходов бюджета</w:t>
            </w:r>
          </w:p>
        </w:tc>
        <w:tc>
          <w:tcPr>
            <w:tcW w:w="1417" w:type="dxa"/>
            <w:shd w:val="clear" w:color="auto" w:fill="auto"/>
          </w:tcPr>
          <w:p w:rsidR="000050C0" w:rsidRPr="00442069" w:rsidRDefault="000050C0" w:rsidP="005377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050C0" w:rsidRPr="00442069" w:rsidRDefault="000050C0" w:rsidP="005377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050C0" w:rsidRPr="00442069" w:rsidTr="000050C0">
        <w:tc>
          <w:tcPr>
            <w:tcW w:w="809" w:type="dxa"/>
            <w:shd w:val="clear" w:color="auto" w:fill="auto"/>
          </w:tcPr>
          <w:p w:rsidR="000050C0" w:rsidRPr="00442069" w:rsidRDefault="000050C0" w:rsidP="005377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81" w:type="dxa"/>
          </w:tcPr>
          <w:p w:rsidR="000050C0" w:rsidRPr="00AB0A81" w:rsidRDefault="000050C0" w:rsidP="005377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B0A81">
              <w:rPr>
                <w:sz w:val="28"/>
                <w:szCs w:val="28"/>
              </w:rPr>
              <w:t>арушение законодательства по бухгалтерскому (бюджетному) учету и отчетности</w:t>
            </w:r>
          </w:p>
        </w:tc>
        <w:tc>
          <w:tcPr>
            <w:tcW w:w="1417" w:type="dxa"/>
            <w:shd w:val="clear" w:color="auto" w:fill="auto"/>
          </w:tcPr>
          <w:p w:rsidR="000050C0" w:rsidRPr="00442069" w:rsidRDefault="000050C0" w:rsidP="005377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050C0" w:rsidRPr="00442069" w:rsidRDefault="000050C0" w:rsidP="005377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050C0" w:rsidRPr="00442069" w:rsidTr="000050C0">
        <w:tc>
          <w:tcPr>
            <w:tcW w:w="809" w:type="dxa"/>
            <w:shd w:val="clear" w:color="auto" w:fill="auto"/>
          </w:tcPr>
          <w:p w:rsidR="000050C0" w:rsidRPr="00442069" w:rsidRDefault="000050C0" w:rsidP="005377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81" w:type="dxa"/>
          </w:tcPr>
          <w:p w:rsidR="000050C0" w:rsidRPr="00AB0A81" w:rsidRDefault="000050C0" w:rsidP="005377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B0A81">
              <w:rPr>
                <w:sz w:val="28"/>
                <w:szCs w:val="28"/>
              </w:rPr>
              <w:t xml:space="preserve">арушение   при распоряжении и управлении муниципальным имуществом </w:t>
            </w:r>
          </w:p>
        </w:tc>
        <w:tc>
          <w:tcPr>
            <w:tcW w:w="1417" w:type="dxa"/>
            <w:shd w:val="clear" w:color="auto" w:fill="auto"/>
          </w:tcPr>
          <w:p w:rsidR="000050C0" w:rsidRPr="00442069" w:rsidRDefault="000050C0" w:rsidP="005377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050C0" w:rsidRPr="00442069" w:rsidRDefault="000050C0" w:rsidP="005377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050C0" w:rsidRPr="00442069" w:rsidTr="000050C0">
        <w:tc>
          <w:tcPr>
            <w:tcW w:w="809" w:type="dxa"/>
            <w:shd w:val="clear" w:color="auto" w:fill="auto"/>
          </w:tcPr>
          <w:p w:rsidR="000050C0" w:rsidRPr="00442069" w:rsidRDefault="000050C0" w:rsidP="005377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81" w:type="dxa"/>
          </w:tcPr>
          <w:p w:rsidR="000050C0" w:rsidRPr="00AB0A81" w:rsidRDefault="000050C0" w:rsidP="005377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B0A81">
              <w:rPr>
                <w:sz w:val="28"/>
                <w:szCs w:val="28"/>
              </w:rPr>
              <w:t>ные нарушения, выявленные при выполнении муниципальных задач и функций</w:t>
            </w:r>
          </w:p>
        </w:tc>
        <w:tc>
          <w:tcPr>
            <w:tcW w:w="1417" w:type="dxa"/>
            <w:shd w:val="clear" w:color="auto" w:fill="auto"/>
          </w:tcPr>
          <w:p w:rsidR="000050C0" w:rsidRPr="00352776" w:rsidRDefault="000050C0" w:rsidP="005377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050C0" w:rsidRPr="00442069" w:rsidRDefault="000050C0" w:rsidP="005377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050C0" w:rsidRPr="00442069" w:rsidTr="000050C0">
        <w:tc>
          <w:tcPr>
            <w:tcW w:w="809" w:type="dxa"/>
            <w:shd w:val="clear" w:color="auto" w:fill="auto"/>
          </w:tcPr>
          <w:p w:rsidR="000050C0" w:rsidRPr="00442069" w:rsidRDefault="000050C0" w:rsidP="005377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81" w:type="dxa"/>
          </w:tcPr>
          <w:p w:rsidR="000050C0" w:rsidRPr="00AB0A81" w:rsidRDefault="000050C0" w:rsidP="005377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B0A81">
              <w:rPr>
                <w:sz w:val="28"/>
                <w:szCs w:val="28"/>
              </w:rPr>
              <w:t xml:space="preserve">арушения </w:t>
            </w:r>
            <w:r>
              <w:rPr>
                <w:sz w:val="28"/>
                <w:szCs w:val="28"/>
              </w:rPr>
              <w:t>законодательства в сфере закупок</w:t>
            </w:r>
            <w:r w:rsidRPr="00AB0A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0050C0" w:rsidRPr="00442069" w:rsidRDefault="000050C0" w:rsidP="005377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050C0" w:rsidRPr="00442069" w:rsidRDefault="000050C0" w:rsidP="005377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050C0" w:rsidRPr="00442069" w:rsidTr="000050C0">
        <w:tc>
          <w:tcPr>
            <w:tcW w:w="809" w:type="dxa"/>
            <w:shd w:val="clear" w:color="auto" w:fill="auto"/>
          </w:tcPr>
          <w:p w:rsidR="000050C0" w:rsidRDefault="000050C0" w:rsidP="005377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81" w:type="dxa"/>
          </w:tcPr>
          <w:p w:rsidR="000050C0" w:rsidRPr="00AB0A81" w:rsidRDefault="000050C0" w:rsidP="005377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нарушений</w:t>
            </w:r>
          </w:p>
        </w:tc>
        <w:tc>
          <w:tcPr>
            <w:tcW w:w="1417" w:type="dxa"/>
            <w:shd w:val="clear" w:color="auto" w:fill="auto"/>
          </w:tcPr>
          <w:p w:rsidR="000050C0" w:rsidRDefault="000050C0" w:rsidP="005377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050C0" w:rsidRPr="00442069" w:rsidRDefault="000050C0" w:rsidP="005377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F3045" w:rsidRDefault="006F3045" w:rsidP="006F3045">
      <w:pPr>
        <w:pStyle w:val="2"/>
        <w:widowControl w:val="0"/>
        <w:tabs>
          <w:tab w:val="num" w:pos="1276"/>
        </w:tabs>
        <w:spacing w:after="0" w:line="312" w:lineRule="auto"/>
        <w:ind w:left="0" w:firstLine="567"/>
        <w:jc w:val="right"/>
      </w:pPr>
    </w:p>
    <w:sectPr w:rsidR="006F3045" w:rsidSect="00345F3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7F1" w:rsidRDefault="006257F1">
      <w:r>
        <w:separator/>
      </w:r>
    </w:p>
  </w:endnote>
  <w:endnote w:type="continuationSeparator" w:id="0">
    <w:p w:rsidR="006257F1" w:rsidRDefault="0062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546035"/>
      <w:docPartObj>
        <w:docPartGallery w:val="Page Numbers (Bottom of Page)"/>
        <w:docPartUnique/>
      </w:docPartObj>
    </w:sdtPr>
    <w:sdtEndPr/>
    <w:sdtContent>
      <w:p w:rsidR="00345F35" w:rsidRDefault="00345F3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D5B">
          <w:rPr>
            <w:noProof/>
          </w:rPr>
          <w:t>9</w:t>
        </w:r>
        <w:r>
          <w:fldChar w:fldCharType="end"/>
        </w:r>
      </w:p>
    </w:sdtContent>
  </w:sdt>
  <w:p w:rsidR="00345F35" w:rsidRDefault="00345F3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7F1" w:rsidRDefault="006257F1">
      <w:r>
        <w:separator/>
      </w:r>
    </w:p>
  </w:footnote>
  <w:footnote w:type="continuationSeparator" w:id="0">
    <w:p w:rsidR="006257F1" w:rsidRDefault="00625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D0" w:rsidRDefault="001975F4" w:rsidP="00F53CE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D2CD0" w:rsidRDefault="003A4D5B" w:rsidP="00F53CE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38" w:rsidRDefault="003A4D5B">
    <w:pPr>
      <w:pStyle w:val="a5"/>
      <w:jc w:val="center"/>
    </w:pPr>
  </w:p>
  <w:p w:rsidR="003E3F3A" w:rsidRDefault="003A4D5B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E9D" w:rsidRDefault="003A4D5B">
    <w:pPr>
      <w:pStyle w:val="a5"/>
      <w:jc w:val="center"/>
    </w:pPr>
  </w:p>
  <w:p w:rsidR="001D2CD0" w:rsidRDefault="003A4D5B" w:rsidP="002C5A8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B42EA"/>
    <w:multiLevelType w:val="multilevel"/>
    <w:tmpl w:val="F68617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44082315"/>
    <w:multiLevelType w:val="multilevel"/>
    <w:tmpl w:val="2B32891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2F"/>
    <w:rsid w:val="000050C0"/>
    <w:rsid w:val="00105CCE"/>
    <w:rsid w:val="001975F4"/>
    <w:rsid w:val="001B1D0C"/>
    <w:rsid w:val="00205B28"/>
    <w:rsid w:val="00345F35"/>
    <w:rsid w:val="003A4D5B"/>
    <w:rsid w:val="003B6061"/>
    <w:rsid w:val="00435395"/>
    <w:rsid w:val="00453DBC"/>
    <w:rsid w:val="004751B6"/>
    <w:rsid w:val="00506821"/>
    <w:rsid w:val="006257F1"/>
    <w:rsid w:val="006F3045"/>
    <w:rsid w:val="007A6AD9"/>
    <w:rsid w:val="00915C25"/>
    <w:rsid w:val="00B3062F"/>
    <w:rsid w:val="00BE3F70"/>
    <w:rsid w:val="00BE473C"/>
    <w:rsid w:val="00CB100F"/>
    <w:rsid w:val="00CF5918"/>
    <w:rsid w:val="00D0557A"/>
    <w:rsid w:val="00D562D6"/>
    <w:rsid w:val="00E9751D"/>
    <w:rsid w:val="00FE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8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435395"/>
    <w:pPr>
      <w:keepNext/>
      <w:widowControl w:val="0"/>
      <w:ind w:firstLine="709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353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435395"/>
    <w:rPr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43539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uiPriority w:val="99"/>
    <w:rsid w:val="00435395"/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4353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353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53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435395"/>
    <w:rPr>
      <w:rFonts w:cs="Times New Roman"/>
    </w:rPr>
  </w:style>
  <w:style w:type="paragraph" w:styleId="a8">
    <w:name w:val="List Paragraph"/>
    <w:basedOn w:val="a"/>
    <w:uiPriority w:val="34"/>
    <w:qFormat/>
    <w:rsid w:val="00435395"/>
    <w:pPr>
      <w:ind w:left="708"/>
    </w:pPr>
  </w:style>
  <w:style w:type="paragraph" w:styleId="2">
    <w:name w:val="Body Text Indent 2"/>
    <w:basedOn w:val="a"/>
    <w:link w:val="20"/>
    <w:uiPriority w:val="99"/>
    <w:rsid w:val="004353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353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68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506821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B1D0C"/>
    <w:pPr>
      <w:spacing w:after="100"/>
    </w:pPr>
  </w:style>
  <w:style w:type="character" w:styleId="aa">
    <w:name w:val="Hyperlink"/>
    <w:basedOn w:val="a0"/>
    <w:uiPriority w:val="99"/>
    <w:unhideWhenUsed/>
    <w:rsid w:val="001B1D0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45F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5F3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345F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5F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8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435395"/>
    <w:pPr>
      <w:keepNext/>
      <w:widowControl w:val="0"/>
      <w:ind w:firstLine="709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353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435395"/>
    <w:rPr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43539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uiPriority w:val="99"/>
    <w:rsid w:val="00435395"/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4353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353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53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435395"/>
    <w:rPr>
      <w:rFonts w:cs="Times New Roman"/>
    </w:rPr>
  </w:style>
  <w:style w:type="paragraph" w:styleId="a8">
    <w:name w:val="List Paragraph"/>
    <w:basedOn w:val="a"/>
    <w:uiPriority w:val="34"/>
    <w:qFormat/>
    <w:rsid w:val="00435395"/>
    <w:pPr>
      <w:ind w:left="708"/>
    </w:pPr>
  </w:style>
  <w:style w:type="paragraph" w:styleId="2">
    <w:name w:val="Body Text Indent 2"/>
    <w:basedOn w:val="a"/>
    <w:link w:val="20"/>
    <w:uiPriority w:val="99"/>
    <w:rsid w:val="004353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353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68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506821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B1D0C"/>
    <w:pPr>
      <w:spacing w:after="100"/>
    </w:pPr>
  </w:style>
  <w:style w:type="character" w:styleId="aa">
    <w:name w:val="Hyperlink"/>
    <w:basedOn w:val="a0"/>
    <w:uiPriority w:val="99"/>
    <w:unhideWhenUsed/>
    <w:rsid w:val="001B1D0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45F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5F3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345F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5F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862A9-D6BA-4AD6-B75E-5F9085CE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9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19</cp:revision>
  <cp:lastPrinted>2019-12-13T11:28:00Z</cp:lastPrinted>
  <dcterms:created xsi:type="dcterms:W3CDTF">2019-09-02T13:13:00Z</dcterms:created>
  <dcterms:modified xsi:type="dcterms:W3CDTF">2019-12-13T11:28:00Z</dcterms:modified>
</cp:coreProperties>
</file>