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6A" w:rsidRPr="009D4B41" w:rsidRDefault="008D0A6A" w:rsidP="008D0A6A">
      <w:pPr>
        <w:jc w:val="center"/>
      </w:pPr>
      <w:r w:rsidRPr="009D4B41">
        <w:tab/>
      </w:r>
      <w:r w:rsidRPr="009D4B41">
        <w:tab/>
        <w:t>РЕШЕНИЕ</w:t>
      </w:r>
    </w:p>
    <w:p w:rsidR="008D0A6A" w:rsidRPr="009D4B41" w:rsidRDefault="008D0A6A" w:rsidP="008D0A6A">
      <w:pPr>
        <w:jc w:val="center"/>
      </w:pPr>
      <w:r w:rsidRPr="009D4B41">
        <w:t>ПСКОВСКАЯ ГОРОДСКАЯ ДУМА</w:t>
      </w:r>
    </w:p>
    <w:p w:rsidR="008D0A6A" w:rsidRPr="009D4B41" w:rsidRDefault="008D0A6A" w:rsidP="008D0A6A"/>
    <w:p w:rsidR="008D0A6A" w:rsidRPr="009D4B41" w:rsidRDefault="008D0A6A" w:rsidP="008D0A6A"/>
    <w:p w:rsidR="008D0A6A" w:rsidRPr="009D4B41" w:rsidRDefault="008D0A6A" w:rsidP="008D0A6A"/>
    <w:p w:rsidR="008D0A6A" w:rsidRPr="009D4B41" w:rsidRDefault="008D0A6A" w:rsidP="008D0A6A">
      <w:r>
        <w:t>№ 133</w:t>
      </w:r>
      <w:r w:rsidRPr="009D4B41">
        <w:t xml:space="preserve"> от «27» декабря 2017 г.</w:t>
      </w:r>
    </w:p>
    <w:p w:rsidR="008D0A6A" w:rsidRPr="009D4B41" w:rsidRDefault="008D0A6A" w:rsidP="008D0A6A"/>
    <w:p w:rsidR="008D0A6A" w:rsidRPr="009D4B41" w:rsidRDefault="008D0A6A" w:rsidP="008D0A6A">
      <w:r w:rsidRPr="009D4B41">
        <w:t>Принято на  5-й сессии</w:t>
      </w:r>
    </w:p>
    <w:p w:rsidR="008D0A6A" w:rsidRPr="009D4B41" w:rsidRDefault="008D0A6A" w:rsidP="008D0A6A">
      <w:r w:rsidRPr="009D4B41">
        <w:t>Псковской городской Думы</w:t>
      </w:r>
    </w:p>
    <w:p w:rsidR="008D0A6A" w:rsidRPr="009D4B41" w:rsidRDefault="008D0A6A" w:rsidP="008D0A6A">
      <w:r w:rsidRPr="009D4B41">
        <w:t>6-го созыва</w:t>
      </w:r>
    </w:p>
    <w:p w:rsidR="004B065F" w:rsidRDefault="00824967" w:rsidP="008D0A6A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1454A" w:rsidRDefault="0001454A" w:rsidP="00990B3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 xml:space="preserve">О внесении изменений в Правила землепользования и застройки </w:t>
      </w:r>
    </w:p>
    <w:p w:rsidR="0001454A" w:rsidRDefault="0001454A" w:rsidP="00990B39">
      <w:pPr>
        <w:tabs>
          <w:tab w:val="left" w:pos="364"/>
        </w:tabs>
        <w:jc w:val="both"/>
        <w:rPr>
          <w:rFonts w:eastAsia="Calibri"/>
          <w:lang w:eastAsia="en-US"/>
        </w:rPr>
      </w:pPr>
      <w:proofErr w:type="gramStart"/>
      <w:r w:rsidRPr="0001454A">
        <w:rPr>
          <w:rFonts w:eastAsia="Calibri"/>
          <w:lang w:eastAsia="en-US"/>
        </w:rPr>
        <w:t>муниципального</w:t>
      </w:r>
      <w:proofErr w:type="gramEnd"/>
      <w:r w:rsidRPr="0001454A">
        <w:rPr>
          <w:rFonts w:eastAsia="Calibri"/>
          <w:lang w:eastAsia="en-US"/>
        </w:rPr>
        <w:t xml:space="preserve"> образования «Город Псков», утвержденные </w:t>
      </w:r>
    </w:p>
    <w:p w:rsidR="0001454A" w:rsidRDefault="0001454A" w:rsidP="00990B3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 xml:space="preserve">Решением Псковской городской Думы от 05.12.2013 № 795 </w:t>
      </w:r>
    </w:p>
    <w:p w:rsidR="0001454A" w:rsidRDefault="0001454A" w:rsidP="00990B3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 xml:space="preserve">в отношении земельного участка по улице Экипажа </w:t>
      </w:r>
      <w:proofErr w:type="spellStart"/>
      <w:r w:rsidRPr="0001454A">
        <w:rPr>
          <w:rFonts w:eastAsia="Calibri"/>
          <w:lang w:eastAsia="en-US"/>
        </w:rPr>
        <w:t>Гудина</w:t>
      </w:r>
      <w:proofErr w:type="spellEnd"/>
      <w:r w:rsidRPr="0001454A">
        <w:rPr>
          <w:rFonts w:eastAsia="Calibri"/>
          <w:lang w:eastAsia="en-US"/>
        </w:rPr>
        <w:t xml:space="preserve">, </w:t>
      </w:r>
    </w:p>
    <w:p w:rsidR="00E80850" w:rsidRDefault="0001454A" w:rsidP="00990B39">
      <w:pPr>
        <w:tabs>
          <w:tab w:val="left" w:pos="364"/>
        </w:tabs>
        <w:jc w:val="both"/>
      </w:pPr>
      <w:r w:rsidRPr="0001454A">
        <w:rPr>
          <w:rFonts w:eastAsia="Calibri"/>
          <w:lang w:eastAsia="en-US"/>
        </w:rPr>
        <w:t>дом № 10  в городе Пскове</w:t>
      </w:r>
    </w:p>
    <w:p w:rsidR="00A93057" w:rsidRDefault="00A93057" w:rsidP="00824967">
      <w:pPr>
        <w:tabs>
          <w:tab w:val="left" w:pos="364"/>
        </w:tabs>
        <w:ind w:firstLine="709"/>
        <w:jc w:val="both"/>
      </w:pPr>
    </w:p>
    <w:p w:rsidR="00824967" w:rsidRDefault="0001454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1454A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6B5D3E" w:rsidRDefault="006B5D3E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1454A" w:rsidRPr="0001454A" w:rsidRDefault="0001454A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>1. 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следующее изменение:</w:t>
      </w:r>
    </w:p>
    <w:p w:rsidR="0001454A" w:rsidRPr="0001454A" w:rsidRDefault="0001454A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 xml:space="preserve">1.1. По улице Экипажа </w:t>
      </w:r>
      <w:proofErr w:type="spellStart"/>
      <w:r w:rsidRPr="0001454A">
        <w:rPr>
          <w:rFonts w:eastAsia="Calibri"/>
          <w:lang w:eastAsia="en-US"/>
        </w:rPr>
        <w:t>Гудина</w:t>
      </w:r>
      <w:proofErr w:type="spellEnd"/>
      <w:r w:rsidRPr="0001454A">
        <w:rPr>
          <w:rFonts w:eastAsia="Calibri"/>
          <w:lang w:eastAsia="en-US"/>
        </w:rPr>
        <w:t xml:space="preserve">, дом № 10 в городе Пскове изменить территориальную зону Ж4 «усадебной или сблокированной односемейной индивидуальной застройки» в границах земельного участка КН 60:27:0170204:223, площадью ориентировочно 2100 </w:t>
      </w:r>
      <w:proofErr w:type="spellStart"/>
      <w:r w:rsidRPr="0001454A">
        <w:rPr>
          <w:rFonts w:eastAsia="Calibri"/>
          <w:lang w:eastAsia="en-US"/>
        </w:rPr>
        <w:t>кв</w:t>
      </w:r>
      <w:proofErr w:type="gramStart"/>
      <w:r w:rsidRPr="0001454A">
        <w:rPr>
          <w:rFonts w:eastAsia="Calibri"/>
          <w:lang w:eastAsia="en-US"/>
        </w:rPr>
        <w:t>.м</w:t>
      </w:r>
      <w:proofErr w:type="spellEnd"/>
      <w:proofErr w:type="gramEnd"/>
      <w:r w:rsidRPr="0001454A">
        <w:rPr>
          <w:rFonts w:eastAsia="Calibri"/>
          <w:lang w:eastAsia="en-US"/>
        </w:rPr>
        <w:t xml:space="preserve">, на зону К2 (зона коммунально-складских предприятий IV и V классов опасности (СЗЗ – 100 м </w:t>
      </w:r>
      <w:r w:rsidR="00EA7F28">
        <w:rPr>
          <w:rFonts w:eastAsia="Calibri"/>
          <w:lang w:eastAsia="en-US"/>
        </w:rPr>
        <w:t xml:space="preserve">       </w:t>
      </w:r>
      <w:r w:rsidRPr="0001454A">
        <w:rPr>
          <w:rFonts w:eastAsia="Calibri"/>
          <w:lang w:eastAsia="en-US"/>
        </w:rPr>
        <w:t>и 50 м).</w:t>
      </w:r>
    </w:p>
    <w:p w:rsidR="0001454A" w:rsidRPr="0001454A" w:rsidRDefault="0001454A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>2. Настоящее Решение  вступает в силу со дня его официального опубликования.</w:t>
      </w:r>
    </w:p>
    <w:p w:rsidR="00B776BB" w:rsidRDefault="0001454A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80850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0" w:name="_GoBack"/>
      <w:bookmarkEnd w:id="0"/>
    </w:p>
    <w:sectPr w:rsidR="00E8085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454A"/>
    <w:rsid w:val="00074BCF"/>
    <w:rsid w:val="000F6783"/>
    <w:rsid w:val="00174B93"/>
    <w:rsid w:val="00185E78"/>
    <w:rsid w:val="001E258F"/>
    <w:rsid w:val="00247F0F"/>
    <w:rsid w:val="002A3649"/>
    <w:rsid w:val="002B1E1A"/>
    <w:rsid w:val="003702D0"/>
    <w:rsid w:val="003F3E9B"/>
    <w:rsid w:val="00476D9F"/>
    <w:rsid w:val="004B065F"/>
    <w:rsid w:val="006B5D3E"/>
    <w:rsid w:val="007F78F9"/>
    <w:rsid w:val="00824967"/>
    <w:rsid w:val="008D0A6A"/>
    <w:rsid w:val="009041ED"/>
    <w:rsid w:val="00950957"/>
    <w:rsid w:val="00990B39"/>
    <w:rsid w:val="00A93057"/>
    <w:rsid w:val="00B776BB"/>
    <w:rsid w:val="00BC2D12"/>
    <w:rsid w:val="00D36B27"/>
    <w:rsid w:val="00DE1445"/>
    <w:rsid w:val="00E80850"/>
    <w:rsid w:val="00E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2017-12-08T13:19:00Z</cp:lastPrinted>
  <dcterms:created xsi:type="dcterms:W3CDTF">2017-06-14T09:45:00Z</dcterms:created>
  <dcterms:modified xsi:type="dcterms:W3CDTF">2017-12-27T13:45:00Z</dcterms:modified>
</cp:coreProperties>
</file>