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E" w:rsidRPr="00D83F17" w:rsidRDefault="00EB2FAE" w:rsidP="00EB2FAE">
      <w:pPr>
        <w:jc w:val="center"/>
      </w:pPr>
      <w:r w:rsidRPr="00D83F17">
        <w:t>ПСКОВСКАЯ ГОРОДСКАЯ ДУМА</w:t>
      </w:r>
    </w:p>
    <w:p w:rsidR="00EB2FAE" w:rsidRPr="00D83F17" w:rsidRDefault="00EB2FAE" w:rsidP="00EB2FAE">
      <w:pPr>
        <w:jc w:val="center"/>
      </w:pPr>
      <w:r w:rsidRPr="00D83F17">
        <w:t>РЕШЕНИЕ</w:t>
      </w:r>
    </w:p>
    <w:p w:rsidR="00EB2FAE" w:rsidRDefault="00EB2FAE" w:rsidP="00EB2FAE"/>
    <w:p w:rsidR="00EB2FAE" w:rsidRPr="00D83F17" w:rsidRDefault="00EB2FAE" w:rsidP="00EB2FAE">
      <w:r w:rsidRPr="00D83F17">
        <w:t>№</w:t>
      </w:r>
      <w:r>
        <w:t xml:space="preserve"> 24</w:t>
      </w:r>
      <w:r>
        <w:t>30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EB2FAE" w:rsidRPr="00D83F17" w:rsidRDefault="00EB2FAE" w:rsidP="00EB2FAE">
      <w:r w:rsidRPr="00D83F17">
        <w:t xml:space="preserve">Принято на 86-й сессии </w:t>
      </w:r>
    </w:p>
    <w:p w:rsidR="00EB2FAE" w:rsidRPr="00D83F17" w:rsidRDefault="00EB2FAE" w:rsidP="00EB2FAE">
      <w:r w:rsidRPr="00D83F17">
        <w:t>Псковской городской Думы</w:t>
      </w:r>
    </w:p>
    <w:p w:rsidR="00EB2FAE" w:rsidRPr="00D83F17" w:rsidRDefault="00EB2FAE" w:rsidP="00EB2FAE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A20A7" w:rsidRDefault="006A20A7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20A7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6A20A7" w:rsidRDefault="006A20A7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20A7">
        <w:rPr>
          <w:rFonts w:eastAsia="Calibri"/>
          <w:lang w:eastAsia="en-US"/>
        </w:rPr>
        <w:t xml:space="preserve">от 29.10.2010 № 1468 «Об утверждении Порядка учета, управления </w:t>
      </w:r>
    </w:p>
    <w:p w:rsidR="006A20A7" w:rsidRDefault="006A20A7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20A7">
        <w:rPr>
          <w:rFonts w:eastAsia="Calibri"/>
          <w:lang w:eastAsia="en-US"/>
        </w:rPr>
        <w:t xml:space="preserve">и распоряжения объектами жилищного фонда муниципального </w:t>
      </w:r>
    </w:p>
    <w:p w:rsidR="006A20A7" w:rsidRDefault="006A20A7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20A7">
        <w:rPr>
          <w:rFonts w:eastAsia="Calibri"/>
          <w:lang w:eastAsia="en-US"/>
        </w:rPr>
        <w:t xml:space="preserve">образования «Город Псков» и о признании </w:t>
      </w:r>
      <w:proofErr w:type="gramStart"/>
      <w:r w:rsidRPr="006A20A7">
        <w:rPr>
          <w:rFonts w:eastAsia="Calibri"/>
          <w:lang w:eastAsia="en-US"/>
        </w:rPr>
        <w:t>утратившими</w:t>
      </w:r>
      <w:proofErr w:type="gramEnd"/>
      <w:r w:rsidRPr="006A20A7">
        <w:rPr>
          <w:rFonts w:eastAsia="Calibri"/>
          <w:lang w:eastAsia="en-US"/>
        </w:rPr>
        <w:t xml:space="preserve"> силу </w:t>
      </w:r>
    </w:p>
    <w:p w:rsidR="00074BCF" w:rsidRPr="00074BCF" w:rsidRDefault="006A20A7" w:rsidP="002E6E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20A7">
        <w:rPr>
          <w:rFonts w:eastAsia="Calibri"/>
          <w:lang w:eastAsia="en-US"/>
        </w:rPr>
        <w:t>некоторых нормативных правовых актов Псковской городской Думы»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6A20A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A20A7">
        <w:t>В целях осуществления прав граждан в жилищной сфере,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A20A7" w:rsidRPr="006A20A7" w:rsidRDefault="006A20A7" w:rsidP="006A20A7">
      <w:pPr>
        <w:ind w:firstLine="709"/>
        <w:jc w:val="both"/>
      </w:pPr>
      <w:r>
        <w:rPr>
          <w:sz w:val="28"/>
        </w:rPr>
        <w:t xml:space="preserve">1. </w:t>
      </w:r>
      <w:r w:rsidRPr="006A20A7">
        <w:t>Внести в Приложение № 1 «Порядок учета, управления и распоряжения объектами жилищного фонда муниципального образования «Город Псков» к Решению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следующее изменение:</w:t>
      </w:r>
    </w:p>
    <w:p w:rsidR="006A20A7" w:rsidRPr="006A20A7" w:rsidRDefault="006A20A7" w:rsidP="006A20A7">
      <w:pPr>
        <w:ind w:firstLine="709"/>
        <w:jc w:val="both"/>
      </w:pPr>
      <w:r w:rsidRPr="006A20A7">
        <w:t>1) пункт 9 статьи 8 «Предоставление жилых помещений по договорам коммерческого найма» изложить в следующей редакции:</w:t>
      </w:r>
    </w:p>
    <w:p w:rsidR="006A20A7" w:rsidRPr="006A20A7" w:rsidRDefault="006A20A7" w:rsidP="006A20A7">
      <w:pPr>
        <w:ind w:firstLine="709"/>
        <w:jc w:val="both"/>
      </w:pPr>
      <w:r>
        <w:t>-«</w:t>
      </w:r>
      <w:r w:rsidRPr="006A20A7">
        <w:t>9. На получение по договорам найма жилых помещений из муниципального жилищного фонда коммерческого использования имеют право лица, не имеющие жилых помещений на территории города Пскова</w:t>
      </w:r>
      <w:r w:rsidR="00DC4936">
        <w:t>,</w:t>
      </w:r>
      <w:r w:rsidRPr="006A20A7">
        <w:t xml:space="preserve"> предоставленных по договорам социального найма,</w:t>
      </w:r>
      <w:r>
        <w:t xml:space="preserve"> служебного найма</w:t>
      </w:r>
      <w:r w:rsidRPr="006A20A7">
        <w:t xml:space="preserve"> или на пра</w:t>
      </w:r>
      <w:r w:rsidR="00DC4936">
        <w:t>ве собственности или имеющие такие помещения</w:t>
      </w:r>
      <w:r w:rsidRPr="006A20A7">
        <w:t xml:space="preserve"> общей площадью </w:t>
      </w:r>
      <w:proofErr w:type="gramStart"/>
      <w:r w:rsidRPr="006A20A7">
        <w:t>менее учетной</w:t>
      </w:r>
      <w:proofErr w:type="gramEnd"/>
      <w:r w:rsidRPr="006A20A7">
        <w:t xml:space="preserve"> нормы на одного члена семьи».</w:t>
      </w:r>
    </w:p>
    <w:p w:rsidR="006A20A7" w:rsidRPr="006A20A7" w:rsidRDefault="006A20A7" w:rsidP="006A20A7">
      <w:pPr>
        <w:ind w:firstLine="709"/>
        <w:jc w:val="both"/>
      </w:pPr>
      <w:r w:rsidRPr="006A20A7">
        <w:t>2. Настоящее Решение вступает в силу с момента его официального опубликования.</w:t>
      </w:r>
    </w:p>
    <w:p w:rsidR="00824967" w:rsidRPr="006A20A7" w:rsidRDefault="006A20A7" w:rsidP="006A20A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20A7">
        <w:rPr>
          <w:rFonts w:ascii="Times New Roman" w:hAnsi="Times New Roman"/>
          <w:sz w:val="24"/>
          <w:szCs w:val="24"/>
        </w:rPr>
        <w:t>3. Опубликовать настоящее Решение в газете «Псковские Новости» и разместить на сайте муниципального образования «Город Псков»</w:t>
      </w:r>
      <w:r w:rsidR="00C1409C" w:rsidRPr="006A20A7">
        <w:rPr>
          <w:rFonts w:ascii="Times New Roman" w:hAnsi="Times New Roman"/>
          <w:sz w:val="24"/>
          <w:szCs w:val="24"/>
        </w:rPr>
        <w:t>.</w:t>
      </w:r>
    </w:p>
    <w:p w:rsidR="00C1409C" w:rsidRPr="009A4E5A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2B574D"/>
    <w:rsid w:val="002E6EE5"/>
    <w:rsid w:val="004B065F"/>
    <w:rsid w:val="006A20A7"/>
    <w:rsid w:val="00824967"/>
    <w:rsid w:val="00950957"/>
    <w:rsid w:val="00995108"/>
    <w:rsid w:val="00A804B3"/>
    <w:rsid w:val="00C1409C"/>
    <w:rsid w:val="00D36B27"/>
    <w:rsid w:val="00DC4936"/>
    <w:rsid w:val="00E51BC4"/>
    <w:rsid w:val="00EB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12</cp:revision>
  <cp:lastPrinted>2017-07-17T13:23:00Z</cp:lastPrinted>
  <dcterms:created xsi:type="dcterms:W3CDTF">2017-06-14T09:45:00Z</dcterms:created>
  <dcterms:modified xsi:type="dcterms:W3CDTF">2017-07-18T07:55:00Z</dcterms:modified>
</cp:coreProperties>
</file>