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87B" w:rsidRPr="00D83F17" w:rsidRDefault="00A7487B" w:rsidP="00A7487B">
      <w:pPr>
        <w:jc w:val="center"/>
      </w:pPr>
      <w:r w:rsidRPr="00D83F17">
        <w:t>ПСКОВСКАЯ ГОРОДСКАЯ ДУМА</w:t>
      </w:r>
    </w:p>
    <w:p w:rsidR="00A7487B" w:rsidRPr="00D83F17" w:rsidRDefault="00A7487B" w:rsidP="00A7487B">
      <w:pPr>
        <w:jc w:val="center"/>
      </w:pPr>
      <w:r w:rsidRPr="00D83F17">
        <w:t>РЕШЕНИЕ</w:t>
      </w:r>
    </w:p>
    <w:p w:rsidR="00A7487B" w:rsidRDefault="00A7487B" w:rsidP="00A7487B"/>
    <w:p w:rsidR="00A7487B" w:rsidRPr="00D83F17" w:rsidRDefault="00A7487B" w:rsidP="00A7487B">
      <w:r w:rsidRPr="00D83F17">
        <w:t>№</w:t>
      </w:r>
      <w:r>
        <w:t xml:space="preserve"> 24</w:t>
      </w:r>
      <w:r>
        <w:t>26</w:t>
      </w:r>
      <w:bookmarkStart w:id="0" w:name="_GoBack"/>
      <w:bookmarkEnd w:id="0"/>
      <w:r w:rsidRPr="00D83F17">
        <w:t xml:space="preserve"> </w:t>
      </w:r>
      <w:r>
        <w:t>от</w:t>
      </w:r>
      <w:r w:rsidRPr="00D83F17">
        <w:t xml:space="preserve"> 14 июля 2017 года</w:t>
      </w:r>
    </w:p>
    <w:p w:rsidR="00A7487B" w:rsidRPr="00D83F17" w:rsidRDefault="00A7487B" w:rsidP="00A7487B">
      <w:r w:rsidRPr="00D83F17">
        <w:t xml:space="preserve">Принято на 86-й сессии </w:t>
      </w:r>
    </w:p>
    <w:p w:rsidR="00A7487B" w:rsidRPr="00D83F17" w:rsidRDefault="00A7487B" w:rsidP="00A7487B">
      <w:r w:rsidRPr="00D83F17">
        <w:t>Псковской городской Думы</w:t>
      </w:r>
    </w:p>
    <w:p w:rsidR="00A7487B" w:rsidRPr="00D83F17" w:rsidRDefault="00A7487B" w:rsidP="00A7487B">
      <w:r w:rsidRPr="00D83F17">
        <w:t>5-го созыва</w:t>
      </w: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Pr="00F433E9" w:rsidRDefault="00824967" w:rsidP="00824967">
      <w:pPr>
        <w:pStyle w:val="ConsPlusTitle"/>
        <w:tabs>
          <w:tab w:val="left" w:pos="364"/>
        </w:tabs>
        <w:rPr>
          <w:rFonts w:ascii="Times New Roman" w:hAnsi="Times New Roman" w:cs="Times New Roman"/>
          <w:b w:val="0"/>
          <w:sz w:val="24"/>
          <w:szCs w:val="24"/>
        </w:rPr>
      </w:pPr>
    </w:p>
    <w:p w:rsidR="00824967" w:rsidRDefault="00824967" w:rsidP="00824967">
      <w:pPr>
        <w:pStyle w:val="ConsPlusTitle"/>
        <w:tabs>
          <w:tab w:val="left" w:pos="364"/>
        </w:tabs>
        <w:rPr>
          <w:rFonts w:ascii="Times New Roman" w:hAnsi="Times New Roman" w:cs="Times New Roman"/>
          <w:b w:val="0"/>
          <w:sz w:val="24"/>
          <w:szCs w:val="24"/>
        </w:rPr>
      </w:pPr>
    </w:p>
    <w:p w:rsidR="004B065F" w:rsidRDefault="004B065F" w:rsidP="00824967">
      <w:pPr>
        <w:pStyle w:val="ConsPlusTitle"/>
        <w:tabs>
          <w:tab w:val="left" w:pos="364"/>
        </w:tabs>
        <w:rPr>
          <w:rFonts w:ascii="Times New Roman" w:hAnsi="Times New Roman" w:cs="Times New Roman"/>
          <w:b w:val="0"/>
          <w:sz w:val="24"/>
          <w:szCs w:val="24"/>
        </w:rPr>
      </w:pPr>
    </w:p>
    <w:p w:rsidR="004B065F" w:rsidRPr="00F433E9" w:rsidRDefault="004B065F" w:rsidP="00824967">
      <w:pPr>
        <w:pStyle w:val="ConsPlusTitle"/>
        <w:tabs>
          <w:tab w:val="left" w:pos="364"/>
        </w:tabs>
        <w:rPr>
          <w:rFonts w:ascii="Times New Roman" w:hAnsi="Times New Roman" w:cs="Times New Roman"/>
          <w:b w:val="0"/>
          <w:sz w:val="24"/>
          <w:szCs w:val="24"/>
        </w:rPr>
      </w:pPr>
    </w:p>
    <w:p w:rsidR="00D06BF0" w:rsidRPr="00D06BF0" w:rsidRDefault="00D06BF0" w:rsidP="00D06BF0">
      <w:pPr>
        <w:autoSpaceDE w:val="0"/>
        <w:autoSpaceDN w:val="0"/>
        <w:adjustRightInd w:val="0"/>
        <w:jc w:val="both"/>
        <w:rPr>
          <w:rFonts w:eastAsia="Calibri"/>
          <w:bCs/>
          <w:lang w:eastAsia="en-US"/>
        </w:rPr>
      </w:pPr>
      <w:r w:rsidRPr="00D06BF0">
        <w:rPr>
          <w:rFonts w:eastAsia="Calibri"/>
          <w:lang w:eastAsia="en-US"/>
        </w:rPr>
        <w:t xml:space="preserve">О внесении изменений </w:t>
      </w:r>
      <w:r w:rsidRPr="00D06BF0">
        <w:rPr>
          <w:rFonts w:eastAsia="Calibri"/>
          <w:bCs/>
          <w:lang w:eastAsia="en-US"/>
        </w:rPr>
        <w:t xml:space="preserve">в некоторые </w:t>
      </w:r>
    </w:p>
    <w:p w:rsidR="00D06BF0" w:rsidRPr="00D06BF0" w:rsidRDefault="00D06BF0" w:rsidP="00D06BF0">
      <w:pPr>
        <w:autoSpaceDE w:val="0"/>
        <w:autoSpaceDN w:val="0"/>
        <w:adjustRightInd w:val="0"/>
        <w:jc w:val="both"/>
        <w:rPr>
          <w:rFonts w:eastAsia="Calibri"/>
          <w:bCs/>
          <w:lang w:eastAsia="en-US"/>
        </w:rPr>
      </w:pPr>
      <w:r w:rsidRPr="00D06BF0">
        <w:rPr>
          <w:rFonts w:eastAsia="Calibri"/>
          <w:bCs/>
          <w:lang w:eastAsia="en-US"/>
        </w:rPr>
        <w:t>правовые акты Псковской городской Думы,</w:t>
      </w:r>
    </w:p>
    <w:p w:rsidR="00D06BF0" w:rsidRPr="00D06BF0" w:rsidRDefault="00D06BF0" w:rsidP="00D06BF0">
      <w:pPr>
        <w:autoSpaceDE w:val="0"/>
        <w:autoSpaceDN w:val="0"/>
        <w:adjustRightInd w:val="0"/>
        <w:jc w:val="both"/>
        <w:rPr>
          <w:rFonts w:eastAsia="Calibri"/>
          <w:bCs/>
          <w:lang w:eastAsia="en-US"/>
        </w:rPr>
      </w:pPr>
      <w:proofErr w:type="gramStart"/>
      <w:r w:rsidRPr="00D06BF0">
        <w:rPr>
          <w:rFonts w:eastAsia="Calibri"/>
          <w:bCs/>
          <w:lang w:eastAsia="en-US"/>
        </w:rPr>
        <w:t>связанные</w:t>
      </w:r>
      <w:proofErr w:type="gramEnd"/>
      <w:r w:rsidRPr="00D06BF0">
        <w:rPr>
          <w:rFonts w:eastAsia="Calibri"/>
          <w:bCs/>
          <w:lang w:eastAsia="en-US"/>
        </w:rPr>
        <w:t xml:space="preserve"> с приватизацией муниципального </w:t>
      </w:r>
    </w:p>
    <w:p w:rsidR="00074BCF" w:rsidRPr="00074BCF" w:rsidRDefault="00D06BF0" w:rsidP="00D06BF0">
      <w:pPr>
        <w:autoSpaceDE w:val="0"/>
        <w:autoSpaceDN w:val="0"/>
        <w:adjustRightInd w:val="0"/>
        <w:jc w:val="both"/>
        <w:rPr>
          <w:rFonts w:eastAsia="Calibri"/>
          <w:lang w:eastAsia="en-US"/>
        </w:rPr>
      </w:pPr>
      <w:r w:rsidRPr="00D06BF0">
        <w:rPr>
          <w:rFonts w:eastAsia="Calibri"/>
          <w:bCs/>
          <w:lang w:eastAsia="en-US"/>
        </w:rPr>
        <w:t>имущества города Пскова в 2017 году</w:t>
      </w:r>
    </w:p>
    <w:p w:rsidR="001E258F" w:rsidRDefault="001E258F" w:rsidP="001E258F">
      <w:pPr>
        <w:rPr>
          <w:rFonts w:eastAsia="Calibri"/>
          <w:lang w:eastAsia="en-US"/>
        </w:rPr>
      </w:pPr>
    </w:p>
    <w:p w:rsidR="004B065F" w:rsidRPr="001E258F" w:rsidRDefault="004B065F" w:rsidP="001E258F">
      <w:pPr>
        <w:rPr>
          <w:rFonts w:eastAsia="Calibri"/>
          <w:lang w:eastAsia="en-US"/>
        </w:rPr>
      </w:pPr>
    </w:p>
    <w:p w:rsidR="00824967" w:rsidRPr="00074BCF" w:rsidRDefault="00D06BF0" w:rsidP="00824967">
      <w:pPr>
        <w:tabs>
          <w:tab w:val="left" w:pos="364"/>
        </w:tabs>
        <w:ind w:firstLine="709"/>
        <w:jc w:val="both"/>
        <w:rPr>
          <w:rFonts w:eastAsia="Calibri"/>
          <w:lang w:eastAsia="en-US"/>
        </w:rPr>
      </w:pPr>
      <w:proofErr w:type="gramStart"/>
      <w:r w:rsidRPr="00D06BF0">
        <w:t xml:space="preserve">В соответствии с Федеральным законом от 21.12.2001 № 178-ФЗ "О приватизации государственного и муниципального имущества", пунктами 3.1-3.4 </w:t>
      </w:r>
      <w:r w:rsidRPr="00D06BF0">
        <w:rPr>
          <w:bCs/>
        </w:rPr>
        <w:t>Положения</w:t>
      </w:r>
      <w:r w:rsidRPr="00D06BF0">
        <w:t xml:space="preserve"> </w:t>
      </w:r>
      <w:r w:rsidRPr="00D06BF0">
        <w:rPr>
          <w:bCs/>
        </w:rPr>
        <w:t xml:space="preserve">о приватизации муниципального имущества города Пскова, утвержденного </w:t>
      </w:r>
      <w:r w:rsidRPr="00D06BF0">
        <w:t xml:space="preserve">Постановлением Псковской городской Думы от 11.07.2005 № 452, Прогнозным планом (программой) приватизации муниципального имущества города Пскова на 2017 год, утвержденным Решением Псковской городской Думы </w:t>
      </w:r>
      <w:r w:rsidRPr="00D06BF0">
        <w:rPr>
          <w:bCs/>
        </w:rPr>
        <w:t>от</w:t>
      </w:r>
      <w:r w:rsidRPr="00D06BF0">
        <w:rPr>
          <w:bCs/>
          <w:lang w:val="en-US"/>
        </w:rPr>
        <w:t> </w:t>
      </w:r>
      <w:r w:rsidRPr="00D06BF0">
        <w:rPr>
          <w:bCs/>
        </w:rPr>
        <w:t>16.12.2016 № 2126</w:t>
      </w:r>
      <w:r w:rsidRPr="00D06BF0">
        <w:t>, руководствуясь подпунктом 16 пункта 2 статьи 23 Устава муниципального</w:t>
      </w:r>
      <w:proofErr w:type="gramEnd"/>
      <w:r w:rsidRPr="00D06BF0">
        <w:t xml:space="preserve"> образования "Город Псков"</w:t>
      </w:r>
      <w:r w:rsidR="002E6EE5" w:rsidRPr="002E6EE5">
        <w:t>,</w:t>
      </w:r>
    </w:p>
    <w:p w:rsidR="00824967" w:rsidRDefault="00824967" w:rsidP="00824967">
      <w:pPr>
        <w:tabs>
          <w:tab w:val="left" w:pos="364"/>
        </w:tabs>
        <w:ind w:firstLine="709"/>
        <w:jc w:val="both"/>
        <w:rPr>
          <w:rFonts w:eastAsia="Calibri"/>
          <w:lang w:eastAsia="en-US"/>
        </w:rPr>
      </w:pPr>
    </w:p>
    <w:p w:rsidR="00824967" w:rsidRPr="009A4E5A" w:rsidRDefault="00824967" w:rsidP="00824967">
      <w:pPr>
        <w:tabs>
          <w:tab w:val="left" w:pos="364"/>
        </w:tabs>
        <w:jc w:val="center"/>
        <w:rPr>
          <w:rFonts w:eastAsia="Calibri"/>
          <w:b/>
          <w:lang w:eastAsia="en-US"/>
        </w:rPr>
      </w:pPr>
      <w:r w:rsidRPr="009A4E5A">
        <w:rPr>
          <w:rFonts w:eastAsia="Calibri"/>
          <w:b/>
          <w:lang w:eastAsia="en-US"/>
        </w:rPr>
        <w:t>Псковская городская Дума</w:t>
      </w:r>
    </w:p>
    <w:p w:rsidR="00824967" w:rsidRPr="009A4E5A" w:rsidRDefault="00824967" w:rsidP="00824967">
      <w:pPr>
        <w:tabs>
          <w:tab w:val="left" w:pos="364"/>
        </w:tabs>
        <w:spacing w:after="200" w:line="276" w:lineRule="auto"/>
        <w:jc w:val="center"/>
        <w:rPr>
          <w:rFonts w:eastAsia="Calibri"/>
          <w:b/>
          <w:lang w:eastAsia="en-US"/>
        </w:rPr>
      </w:pPr>
      <w:r w:rsidRPr="009A4E5A">
        <w:rPr>
          <w:rFonts w:eastAsia="Calibri"/>
          <w:b/>
          <w:lang w:eastAsia="en-US"/>
        </w:rPr>
        <w:t>РЕШИЛА</w:t>
      </w:r>
    </w:p>
    <w:p w:rsidR="00D06BF0" w:rsidRPr="00D06BF0" w:rsidRDefault="00D06BF0" w:rsidP="00D06BF0">
      <w:pPr>
        <w:numPr>
          <w:ilvl w:val="0"/>
          <w:numId w:val="7"/>
        </w:numPr>
        <w:tabs>
          <w:tab w:val="left" w:pos="1134"/>
        </w:tabs>
        <w:ind w:left="0" w:firstLine="709"/>
        <w:jc w:val="both"/>
      </w:pPr>
      <w:r w:rsidRPr="00D06BF0">
        <w:t xml:space="preserve">Внести в Решение Псковской городской Думы </w:t>
      </w:r>
      <w:r w:rsidRPr="00D06BF0">
        <w:rPr>
          <w:bCs/>
        </w:rPr>
        <w:t>от</w:t>
      </w:r>
      <w:r w:rsidRPr="00D06BF0">
        <w:rPr>
          <w:bCs/>
          <w:lang w:val="en-US"/>
        </w:rPr>
        <w:t> </w:t>
      </w:r>
      <w:r w:rsidRPr="00D06BF0">
        <w:rPr>
          <w:bCs/>
        </w:rPr>
        <w:t xml:space="preserve">16.12.2016 № 2126 "Об утверждении Прогнозного плана (программы) приватизации муниципального имущества города Пскова на 2017 год" </w:t>
      </w:r>
      <w:r w:rsidRPr="00D06BF0">
        <w:t>следующие изменения:</w:t>
      </w:r>
    </w:p>
    <w:p w:rsidR="00D06BF0" w:rsidRPr="00D06BF0" w:rsidRDefault="00D06BF0" w:rsidP="00D06BF0">
      <w:pPr>
        <w:numPr>
          <w:ilvl w:val="1"/>
          <w:numId w:val="7"/>
        </w:numPr>
        <w:tabs>
          <w:tab w:val="left" w:pos="1134"/>
          <w:tab w:val="num" w:pos="1789"/>
        </w:tabs>
        <w:ind w:left="0" w:firstLine="709"/>
        <w:jc w:val="both"/>
      </w:pPr>
      <w:r w:rsidRPr="00D06BF0">
        <w:t>в таблице "1. Перечень муниципальных объектов нежилого фонда, которые планируется приватизировать в 2017 году" Приложения:</w:t>
      </w:r>
    </w:p>
    <w:p w:rsidR="00D06BF0" w:rsidRPr="00D06BF0" w:rsidRDefault="00D06BF0" w:rsidP="00D06BF0">
      <w:pPr>
        <w:numPr>
          <w:ilvl w:val="2"/>
          <w:numId w:val="5"/>
        </w:numPr>
        <w:tabs>
          <w:tab w:val="num" w:pos="1134"/>
          <w:tab w:val="num" w:pos="1276"/>
        </w:tabs>
        <w:ind w:left="0" w:firstLine="709"/>
        <w:jc w:val="both"/>
      </w:pPr>
      <w:r w:rsidRPr="00D06BF0">
        <w:t>в строке 15 в столбце 7 слова "2 кв." заменить словами "3 кв.";</w:t>
      </w:r>
    </w:p>
    <w:p w:rsidR="00D06BF0" w:rsidRPr="00D06BF0" w:rsidRDefault="00D06BF0" w:rsidP="00D06BF0">
      <w:pPr>
        <w:numPr>
          <w:ilvl w:val="2"/>
          <w:numId w:val="5"/>
        </w:numPr>
        <w:tabs>
          <w:tab w:val="num" w:pos="1134"/>
          <w:tab w:val="num" w:pos="1276"/>
        </w:tabs>
        <w:ind w:left="0" w:firstLine="709"/>
        <w:jc w:val="both"/>
      </w:pPr>
      <w:r w:rsidRPr="00D06BF0">
        <w:t>в строке 19 в столбце 7 слова "2 кв." заменить словами "4 кв.";</w:t>
      </w:r>
    </w:p>
    <w:p w:rsidR="00D06BF0" w:rsidRPr="00D06BF0" w:rsidRDefault="00D06BF0" w:rsidP="00D06BF0">
      <w:pPr>
        <w:numPr>
          <w:ilvl w:val="2"/>
          <w:numId w:val="5"/>
        </w:numPr>
        <w:tabs>
          <w:tab w:val="num" w:pos="1134"/>
          <w:tab w:val="num" w:pos="1276"/>
        </w:tabs>
        <w:ind w:left="0" w:firstLine="709"/>
        <w:jc w:val="both"/>
      </w:pPr>
      <w:r w:rsidRPr="00D06BF0">
        <w:t>в строке 45 в столбце 7 слова "4 кв." заменить словами "3 кв.";</w:t>
      </w:r>
    </w:p>
    <w:p w:rsidR="00D06BF0" w:rsidRPr="00D06BF0" w:rsidRDefault="00D06BF0" w:rsidP="00D06BF0">
      <w:pPr>
        <w:numPr>
          <w:ilvl w:val="2"/>
          <w:numId w:val="5"/>
        </w:numPr>
        <w:tabs>
          <w:tab w:val="left" w:pos="1276"/>
        </w:tabs>
        <w:ind w:left="0" w:firstLine="709"/>
        <w:jc w:val="both"/>
      </w:pPr>
      <w:r w:rsidRPr="00D06BF0">
        <w:t>дополнить строкой 4</w:t>
      </w:r>
      <w:r w:rsidRPr="00D06BF0">
        <w:rPr>
          <w:lang w:val="en-US"/>
        </w:rPr>
        <w:t>6</w:t>
      </w:r>
      <w:r w:rsidRPr="00D06BF0">
        <w:t xml:space="preserve"> следующего содержания:</w:t>
      </w:r>
    </w:p>
    <w:p w:rsidR="00D06BF0" w:rsidRPr="00D06BF0" w:rsidRDefault="00D06BF0" w:rsidP="00D06BF0">
      <w:pPr>
        <w:tabs>
          <w:tab w:val="num" w:pos="1224"/>
          <w:tab w:val="num" w:pos="1276"/>
        </w:tabs>
        <w:ind w:firstLine="567"/>
        <w:jc w:val="both"/>
        <w:rPr>
          <w:sz w:val="28"/>
          <w:szCs w:val="28"/>
        </w:rPr>
      </w:pPr>
      <w:r w:rsidRPr="00D06BF0">
        <w:rPr>
          <w:sz w:val="28"/>
          <w:szCs w:val="28"/>
        </w:rPr>
        <w:t>"</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740"/>
        <w:gridCol w:w="718"/>
        <w:gridCol w:w="1221"/>
        <w:gridCol w:w="621"/>
        <w:gridCol w:w="1036"/>
        <w:gridCol w:w="660"/>
        <w:gridCol w:w="1173"/>
        <w:gridCol w:w="1237"/>
      </w:tblGrid>
      <w:tr w:rsidR="00D06BF0" w:rsidRPr="00D06BF0" w:rsidTr="00EF1D55">
        <w:trPr>
          <w:cantSplit/>
        </w:trPr>
        <w:tc>
          <w:tcPr>
            <w:tcW w:w="391" w:type="dxa"/>
            <w:shd w:val="clear" w:color="auto" w:fill="auto"/>
          </w:tcPr>
          <w:p w:rsidR="00D06BF0" w:rsidRPr="00D06BF0" w:rsidRDefault="00D06BF0" w:rsidP="00D06BF0">
            <w:pPr>
              <w:tabs>
                <w:tab w:val="num" w:pos="1276"/>
              </w:tabs>
              <w:ind w:right="-251"/>
              <w:jc w:val="both"/>
              <w:rPr>
                <w:sz w:val="18"/>
                <w:szCs w:val="18"/>
              </w:rPr>
            </w:pPr>
            <w:r w:rsidRPr="00D06BF0">
              <w:rPr>
                <w:sz w:val="18"/>
                <w:szCs w:val="18"/>
                <w:lang w:val="en-US"/>
              </w:rPr>
              <w:t>46</w:t>
            </w:r>
            <w:r w:rsidRPr="00D06BF0">
              <w:rPr>
                <w:sz w:val="18"/>
                <w:szCs w:val="18"/>
              </w:rPr>
              <w:t>.</w:t>
            </w:r>
          </w:p>
        </w:tc>
        <w:tc>
          <w:tcPr>
            <w:tcW w:w="2740" w:type="dxa"/>
            <w:shd w:val="clear" w:color="auto" w:fill="auto"/>
          </w:tcPr>
          <w:p w:rsidR="00D06BF0" w:rsidRPr="00D06BF0" w:rsidRDefault="00D06BF0" w:rsidP="00D06BF0">
            <w:pPr>
              <w:widowControl w:val="0"/>
              <w:autoSpaceDE w:val="0"/>
              <w:autoSpaceDN w:val="0"/>
              <w:adjustRightInd w:val="0"/>
              <w:rPr>
                <w:sz w:val="18"/>
                <w:szCs w:val="18"/>
              </w:rPr>
            </w:pPr>
            <w:r w:rsidRPr="00D06BF0">
              <w:rPr>
                <w:sz w:val="18"/>
                <w:szCs w:val="18"/>
              </w:rPr>
              <w:t>Здание, г. Псков, ул. Некрасова, д. 12, КН 60:27:0010324:111 и земельный участок с КН 60:27:0010324:86 площадью 957.0 кв. м</w:t>
            </w:r>
          </w:p>
        </w:tc>
        <w:tc>
          <w:tcPr>
            <w:tcW w:w="718" w:type="dxa"/>
            <w:shd w:val="clear" w:color="auto" w:fill="auto"/>
          </w:tcPr>
          <w:p w:rsidR="00D06BF0" w:rsidRPr="00D06BF0" w:rsidRDefault="00D06BF0" w:rsidP="00D06BF0">
            <w:pPr>
              <w:jc w:val="center"/>
              <w:rPr>
                <w:sz w:val="18"/>
                <w:szCs w:val="18"/>
              </w:rPr>
            </w:pPr>
            <w:r w:rsidRPr="00D06BF0">
              <w:rPr>
                <w:sz w:val="18"/>
                <w:szCs w:val="18"/>
              </w:rPr>
              <w:t>592.1</w:t>
            </w:r>
          </w:p>
        </w:tc>
        <w:tc>
          <w:tcPr>
            <w:tcW w:w="1221" w:type="dxa"/>
            <w:shd w:val="clear" w:color="auto" w:fill="auto"/>
          </w:tcPr>
          <w:p w:rsidR="00D06BF0" w:rsidRPr="00D06BF0" w:rsidRDefault="00D06BF0" w:rsidP="00D06BF0">
            <w:pPr>
              <w:jc w:val="center"/>
              <w:rPr>
                <w:sz w:val="18"/>
                <w:szCs w:val="18"/>
              </w:rPr>
            </w:pPr>
            <w:r w:rsidRPr="00D06BF0">
              <w:rPr>
                <w:sz w:val="18"/>
                <w:szCs w:val="18"/>
              </w:rPr>
              <w:t>двухэтажное</w:t>
            </w:r>
          </w:p>
        </w:tc>
        <w:tc>
          <w:tcPr>
            <w:tcW w:w="621" w:type="dxa"/>
            <w:shd w:val="clear" w:color="auto" w:fill="auto"/>
          </w:tcPr>
          <w:p w:rsidR="00D06BF0" w:rsidRPr="00D06BF0" w:rsidRDefault="00D06BF0" w:rsidP="00D06BF0">
            <w:pPr>
              <w:jc w:val="center"/>
              <w:rPr>
                <w:sz w:val="18"/>
                <w:szCs w:val="18"/>
              </w:rPr>
            </w:pPr>
            <w:r w:rsidRPr="00D06BF0">
              <w:rPr>
                <w:sz w:val="18"/>
                <w:szCs w:val="18"/>
              </w:rPr>
              <w:t>1917</w:t>
            </w:r>
          </w:p>
        </w:tc>
        <w:tc>
          <w:tcPr>
            <w:tcW w:w="1036" w:type="dxa"/>
            <w:shd w:val="clear" w:color="auto" w:fill="auto"/>
          </w:tcPr>
          <w:p w:rsidR="00D06BF0" w:rsidRPr="00D06BF0" w:rsidRDefault="00D06BF0" w:rsidP="00D06BF0">
            <w:pPr>
              <w:widowControl w:val="0"/>
              <w:autoSpaceDE w:val="0"/>
              <w:autoSpaceDN w:val="0"/>
              <w:adjustRightInd w:val="0"/>
              <w:jc w:val="center"/>
              <w:rPr>
                <w:sz w:val="18"/>
                <w:szCs w:val="18"/>
              </w:rPr>
            </w:pPr>
            <w:r w:rsidRPr="00D06BF0">
              <w:rPr>
                <w:sz w:val="18"/>
                <w:szCs w:val="18"/>
              </w:rPr>
              <w:t>Нежилой фонд</w:t>
            </w:r>
            <w:proofErr w:type="gramStart"/>
            <w:r w:rsidRPr="00D06BF0">
              <w:rPr>
                <w:sz w:val="18"/>
                <w:szCs w:val="18"/>
              </w:rPr>
              <w:t xml:space="preserve"> (-)</w:t>
            </w:r>
            <w:proofErr w:type="gramEnd"/>
          </w:p>
        </w:tc>
        <w:tc>
          <w:tcPr>
            <w:tcW w:w="660" w:type="dxa"/>
            <w:shd w:val="clear" w:color="auto" w:fill="auto"/>
          </w:tcPr>
          <w:p w:rsidR="00D06BF0" w:rsidRPr="00D06BF0" w:rsidRDefault="00D06BF0" w:rsidP="00D06BF0">
            <w:pPr>
              <w:jc w:val="center"/>
              <w:rPr>
                <w:sz w:val="18"/>
                <w:szCs w:val="18"/>
              </w:rPr>
            </w:pPr>
            <w:r w:rsidRPr="00D06BF0">
              <w:rPr>
                <w:sz w:val="18"/>
                <w:szCs w:val="18"/>
              </w:rPr>
              <w:t>4 кв.</w:t>
            </w:r>
          </w:p>
        </w:tc>
        <w:tc>
          <w:tcPr>
            <w:tcW w:w="1173" w:type="dxa"/>
            <w:shd w:val="clear" w:color="auto" w:fill="auto"/>
          </w:tcPr>
          <w:p w:rsidR="00D06BF0" w:rsidRPr="00D06BF0" w:rsidRDefault="00D06BF0" w:rsidP="00D06BF0">
            <w:pPr>
              <w:jc w:val="center"/>
              <w:rPr>
                <w:sz w:val="18"/>
                <w:szCs w:val="18"/>
              </w:rPr>
            </w:pPr>
            <w:r w:rsidRPr="00D06BF0">
              <w:rPr>
                <w:sz w:val="18"/>
                <w:szCs w:val="18"/>
              </w:rPr>
              <w:t>2 170 000.00</w:t>
            </w:r>
          </w:p>
        </w:tc>
        <w:tc>
          <w:tcPr>
            <w:tcW w:w="1237" w:type="dxa"/>
            <w:shd w:val="clear" w:color="auto" w:fill="auto"/>
          </w:tcPr>
          <w:p w:rsidR="00D06BF0" w:rsidRPr="00D06BF0" w:rsidRDefault="00D06BF0" w:rsidP="00D06BF0">
            <w:pPr>
              <w:pStyle w:val="a3"/>
              <w:numPr>
                <w:ilvl w:val="0"/>
                <w:numId w:val="10"/>
              </w:numPr>
              <w:jc w:val="center"/>
              <w:rPr>
                <w:sz w:val="18"/>
                <w:szCs w:val="18"/>
              </w:rPr>
            </w:pPr>
            <w:r w:rsidRPr="00D06BF0">
              <w:rPr>
                <w:sz w:val="18"/>
                <w:szCs w:val="18"/>
              </w:rPr>
              <w:t>085 000.00</w:t>
            </w:r>
          </w:p>
        </w:tc>
      </w:tr>
    </w:tbl>
    <w:p w:rsidR="00D06BF0" w:rsidRPr="00D06BF0" w:rsidRDefault="00D06BF0" w:rsidP="00D06BF0">
      <w:pPr>
        <w:tabs>
          <w:tab w:val="num" w:pos="1224"/>
          <w:tab w:val="num" w:pos="1276"/>
        </w:tabs>
        <w:ind w:firstLine="567"/>
        <w:jc w:val="both"/>
        <w:rPr>
          <w:sz w:val="28"/>
          <w:szCs w:val="28"/>
        </w:rPr>
      </w:pPr>
      <w:r w:rsidRPr="00D06BF0">
        <w:rPr>
          <w:sz w:val="28"/>
          <w:szCs w:val="28"/>
        </w:rPr>
        <w:t>";</w:t>
      </w:r>
    </w:p>
    <w:p w:rsidR="00D06BF0" w:rsidRPr="00D06BF0" w:rsidRDefault="00D06BF0" w:rsidP="00D06BF0">
      <w:pPr>
        <w:tabs>
          <w:tab w:val="left" w:pos="1134"/>
        </w:tabs>
        <w:ind w:left="720"/>
        <w:jc w:val="both"/>
      </w:pPr>
      <w:r>
        <w:t xml:space="preserve">д) </w:t>
      </w:r>
      <w:r w:rsidRPr="00D06BF0">
        <w:t>в итоговой строке:</w:t>
      </w:r>
    </w:p>
    <w:p w:rsidR="00D06BF0" w:rsidRPr="00D06BF0" w:rsidRDefault="00D06BF0" w:rsidP="00D06BF0">
      <w:pPr>
        <w:tabs>
          <w:tab w:val="left" w:pos="1134"/>
        </w:tabs>
        <w:ind w:left="709"/>
        <w:jc w:val="both"/>
      </w:pPr>
      <w:r w:rsidRPr="00D06BF0">
        <w:t>в столбце 3 цифры "5 920.2" заменить цифрами "6 512.3";</w:t>
      </w:r>
    </w:p>
    <w:p w:rsidR="00D06BF0" w:rsidRPr="00D06BF0" w:rsidRDefault="00D06BF0" w:rsidP="00D06BF0">
      <w:pPr>
        <w:tabs>
          <w:tab w:val="left" w:pos="1134"/>
        </w:tabs>
        <w:ind w:left="709"/>
        <w:jc w:val="both"/>
      </w:pPr>
      <w:r w:rsidRPr="00D06BF0">
        <w:t>в столбце 8 цифры "56 865 500.00" заменить цифрами "59 035 500.00";</w:t>
      </w:r>
    </w:p>
    <w:p w:rsidR="00D06BF0" w:rsidRPr="00D06BF0" w:rsidRDefault="00D06BF0" w:rsidP="00D06BF0">
      <w:pPr>
        <w:tabs>
          <w:tab w:val="left" w:pos="1134"/>
        </w:tabs>
        <w:ind w:left="709"/>
        <w:jc w:val="both"/>
      </w:pPr>
      <w:r w:rsidRPr="00D06BF0">
        <w:t>в столбце 9 цифры "5 891 000.00" заменить цифрами "6 976 000.00";</w:t>
      </w:r>
    </w:p>
    <w:p w:rsidR="00D06BF0" w:rsidRPr="00D06BF0" w:rsidRDefault="00D06BF0" w:rsidP="00D06BF0">
      <w:pPr>
        <w:tabs>
          <w:tab w:val="left" w:pos="1134"/>
        </w:tabs>
        <w:ind w:left="709"/>
        <w:jc w:val="both"/>
      </w:pPr>
      <w:r w:rsidRPr="00D06BF0">
        <w:lastRenderedPageBreak/>
        <w:t>в объединенном столбце 8-9 цифры "62 756 500.00" заменить цифрами "66 011 500.00".</w:t>
      </w:r>
    </w:p>
    <w:p w:rsidR="00D06BF0" w:rsidRPr="00D06BF0" w:rsidRDefault="00D06BF0" w:rsidP="00D06BF0">
      <w:pPr>
        <w:numPr>
          <w:ilvl w:val="0"/>
          <w:numId w:val="7"/>
        </w:numPr>
        <w:tabs>
          <w:tab w:val="clear" w:pos="360"/>
          <w:tab w:val="num" w:pos="993"/>
          <w:tab w:val="left" w:pos="1134"/>
        </w:tabs>
        <w:ind w:left="0" w:firstLine="709"/>
        <w:jc w:val="both"/>
      </w:pPr>
      <w:r w:rsidRPr="00D06BF0">
        <w:t>Внести в Решение Псковской городской Думы от 10.02.2017 № 2218 "Об утверждении условий приватизации муниципального имущества, планируемого к приватизации в первом квартале 2017 года" следующие изменения:</w:t>
      </w:r>
    </w:p>
    <w:p w:rsidR="00D06BF0" w:rsidRPr="00D06BF0" w:rsidRDefault="00D06BF0" w:rsidP="00D06BF0">
      <w:pPr>
        <w:pStyle w:val="a3"/>
        <w:numPr>
          <w:ilvl w:val="1"/>
          <w:numId w:val="7"/>
        </w:numPr>
        <w:tabs>
          <w:tab w:val="left" w:pos="1134"/>
        </w:tabs>
        <w:spacing w:after="0" w:line="240" w:lineRule="auto"/>
        <w:ind w:left="0" w:firstLine="709"/>
        <w:jc w:val="both"/>
        <w:rPr>
          <w:rFonts w:ascii="Times New Roman" w:hAnsi="Times New Roman"/>
          <w:sz w:val="24"/>
          <w:szCs w:val="24"/>
        </w:rPr>
      </w:pPr>
      <w:r w:rsidRPr="00D06BF0">
        <w:rPr>
          <w:rFonts w:ascii="Times New Roman" w:hAnsi="Times New Roman"/>
          <w:sz w:val="24"/>
          <w:szCs w:val="24"/>
        </w:rPr>
        <w:t>пункт 2 изложить в следующей редакции:</w:t>
      </w:r>
    </w:p>
    <w:p w:rsidR="00D06BF0" w:rsidRPr="00D06BF0" w:rsidRDefault="00D06BF0" w:rsidP="00D06BF0">
      <w:pPr>
        <w:tabs>
          <w:tab w:val="left" w:pos="1134"/>
        </w:tabs>
        <w:ind w:left="709"/>
        <w:jc w:val="both"/>
      </w:pPr>
      <w:r w:rsidRPr="00D06BF0">
        <w:t>"2. Установить:</w:t>
      </w:r>
    </w:p>
    <w:p w:rsidR="00D06BF0" w:rsidRPr="00D06BF0" w:rsidRDefault="00D06BF0" w:rsidP="00D06BF0">
      <w:pPr>
        <w:tabs>
          <w:tab w:val="left" w:pos="1134"/>
        </w:tabs>
        <w:ind w:firstLine="709"/>
        <w:jc w:val="both"/>
      </w:pPr>
      <w:r w:rsidRPr="00D06BF0">
        <w:t>1) начальную цену муниципального имущества, указанного в таблицах "1. Перечень муниципального имущества, планируемого к продаже на аукционе" и "2.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
    <w:p w:rsidR="00D06BF0" w:rsidRPr="00D06BF0" w:rsidRDefault="00D06BF0" w:rsidP="00D06BF0">
      <w:pPr>
        <w:tabs>
          <w:tab w:val="left" w:pos="1134"/>
        </w:tabs>
        <w:ind w:firstLine="709"/>
        <w:jc w:val="both"/>
      </w:pPr>
      <w:r w:rsidRPr="00D06BF0">
        <w:t>2) цену первоначального предложения муниципального имущества, указанного в таблице "3. Перечень объектов нежилого фонда, планируемых к продаже посредством публичного предложения" Приложения 1 к настоящему Решению, равной начальной цене, указанной в информационном сообщении о продаже этого имущества на аукционе, который был признан несостоявшимся, согласно Приложению 1 к настоящему Решению</w:t>
      </w:r>
      <w:proofErr w:type="gramStart"/>
      <w:r w:rsidRPr="00D06BF0">
        <w:t>.";</w:t>
      </w:r>
      <w:proofErr w:type="gramEnd"/>
    </w:p>
    <w:p w:rsidR="00D06BF0" w:rsidRPr="00D06BF0" w:rsidRDefault="00D06BF0" w:rsidP="00D06BF0">
      <w:pPr>
        <w:pStyle w:val="a3"/>
        <w:numPr>
          <w:ilvl w:val="1"/>
          <w:numId w:val="7"/>
        </w:numPr>
        <w:tabs>
          <w:tab w:val="left" w:pos="1134"/>
        </w:tabs>
        <w:spacing w:after="0" w:line="240" w:lineRule="auto"/>
        <w:ind w:left="0" w:firstLine="709"/>
        <w:jc w:val="both"/>
        <w:rPr>
          <w:rFonts w:ascii="Times New Roman" w:hAnsi="Times New Roman"/>
          <w:sz w:val="24"/>
          <w:szCs w:val="24"/>
        </w:rPr>
      </w:pPr>
      <w:r w:rsidRPr="00D06BF0">
        <w:rPr>
          <w:rFonts w:ascii="Times New Roman" w:hAnsi="Times New Roman"/>
          <w:sz w:val="24"/>
          <w:szCs w:val="24"/>
        </w:rPr>
        <w:t>пункт 3 дополнить подпунктом 3 следующего содержания:</w:t>
      </w:r>
    </w:p>
    <w:p w:rsidR="00D06BF0" w:rsidRPr="00D06BF0" w:rsidRDefault="00D06BF0" w:rsidP="00D06BF0">
      <w:pPr>
        <w:tabs>
          <w:tab w:val="left" w:pos="1134"/>
        </w:tabs>
        <w:ind w:firstLine="709"/>
        <w:jc w:val="both"/>
      </w:pPr>
      <w:r w:rsidRPr="00D06BF0">
        <w:t>"3) муниципального имущества, указанного в таблице "3. Перечень объектов нежилого фонда, планируемых к продаже посредством публичного предложения" Приложения 1 к настоящему решению: продажа муниципального имущества посредством публичного предложения</w:t>
      </w:r>
      <w:proofErr w:type="gramStart"/>
      <w:r w:rsidRPr="00D06BF0">
        <w:t>.";</w:t>
      </w:r>
      <w:proofErr w:type="gramEnd"/>
    </w:p>
    <w:p w:rsidR="00D06BF0" w:rsidRPr="00D06BF0" w:rsidRDefault="00D06BF0" w:rsidP="00D06BF0">
      <w:pPr>
        <w:pStyle w:val="a3"/>
        <w:numPr>
          <w:ilvl w:val="1"/>
          <w:numId w:val="7"/>
        </w:numPr>
        <w:tabs>
          <w:tab w:val="left" w:pos="1134"/>
        </w:tabs>
        <w:spacing w:after="0" w:line="240" w:lineRule="auto"/>
        <w:ind w:left="0" w:firstLine="709"/>
        <w:jc w:val="both"/>
        <w:rPr>
          <w:rFonts w:ascii="Times New Roman" w:hAnsi="Times New Roman"/>
          <w:sz w:val="24"/>
          <w:szCs w:val="24"/>
        </w:rPr>
      </w:pPr>
      <w:r w:rsidRPr="00D06BF0">
        <w:rPr>
          <w:rFonts w:ascii="Times New Roman" w:hAnsi="Times New Roman"/>
          <w:sz w:val="24"/>
          <w:szCs w:val="24"/>
        </w:rPr>
        <w:t>в таблице "1. Перечень муниципального имущества, планируемого к продаже на аукционе" Приложения 1 строки 1, 6 исключить;</w:t>
      </w:r>
    </w:p>
    <w:p w:rsidR="00D06BF0" w:rsidRPr="00D06BF0" w:rsidRDefault="00D06BF0" w:rsidP="00D06BF0">
      <w:pPr>
        <w:pStyle w:val="a3"/>
        <w:numPr>
          <w:ilvl w:val="1"/>
          <w:numId w:val="7"/>
        </w:numPr>
        <w:tabs>
          <w:tab w:val="left" w:pos="1134"/>
        </w:tabs>
        <w:spacing w:after="0" w:line="240" w:lineRule="auto"/>
        <w:ind w:left="0" w:firstLine="709"/>
        <w:jc w:val="both"/>
        <w:rPr>
          <w:rFonts w:ascii="Times New Roman" w:hAnsi="Times New Roman"/>
          <w:sz w:val="24"/>
          <w:szCs w:val="24"/>
        </w:rPr>
      </w:pPr>
      <w:r w:rsidRPr="00D06BF0">
        <w:rPr>
          <w:rFonts w:ascii="Times New Roman" w:hAnsi="Times New Roman"/>
          <w:sz w:val="24"/>
          <w:szCs w:val="24"/>
        </w:rPr>
        <w:t>таблицу "3 Перечень объектов нежилого фонда, планируемых к продаже посредством публичного предложения" Приложения 1 изложить в следующей редакции:</w:t>
      </w:r>
    </w:p>
    <w:p w:rsidR="00D06BF0" w:rsidRPr="00D06BF0" w:rsidRDefault="00D06BF0" w:rsidP="00D06BF0">
      <w:pPr>
        <w:numPr>
          <w:ilvl w:val="0"/>
          <w:numId w:val="7"/>
        </w:numPr>
        <w:tabs>
          <w:tab w:val="num" w:pos="993"/>
          <w:tab w:val="left" w:pos="1134"/>
        </w:tabs>
        <w:ind w:left="0" w:firstLine="709"/>
        <w:jc w:val="both"/>
        <w:rPr>
          <w:sz w:val="28"/>
          <w:szCs w:val="28"/>
        </w:rPr>
        <w:sectPr w:rsidR="00D06BF0" w:rsidRPr="00D06BF0" w:rsidSect="00EF1D55">
          <w:headerReference w:type="even" r:id="rId8"/>
          <w:headerReference w:type="default" r:id="rId9"/>
          <w:pgSz w:w="11907" w:h="16840"/>
          <w:pgMar w:top="1276" w:right="794" w:bottom="1021" w:left="1474" w:header="720" w:footer="720" w:gutter="0"/>
          <w:cols w:space="720"/>
          <w:titlePg/>
        </w:sectPr>
      </w:pPr>
    </w:p>
    <w:p w:rsidR="00D06BF0" w:rsidRPr="00D06BF0" w:rsidRDefault="00D06BF0" w:rsidP="00D06BF0">
      <w:pPr>
        <w:keepNext/>
        <w:spacing w:after="120"/>
        <w:jc w:val="center"/>
        <w:rPr>
          <w:b/>
          <w:sz w:val="28"/>
          <w:szCs w:val="28"/>
        </w:rPr>
      </w:pPr>
      <w:r w:rsidRPr="00D06BF0">
        <w:rPr>
          <w:sz w:val="28"/>
          <w:szCs w:val="28"/>
        </w:rPr>
        <w:lastRenderedPageBreak/>
        <w:t>"</w:t>
      </w:r>
      <w:r w:rsidRPr="00D06BF0">
        <w:rPr>
          <w:b/>
          <w:sz w:val="28"/>
          <w:szCs w:val="28"/>
        </w:rPr>
        <w:t>3. Перечень объектов нежилого фонда, планируемых к продаже посредством публичного предложения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206"/>
        <w:gridCol w:w="935"/>
        <w:gridCol w:w="1216"/>
        <w:gridCol w:w="1348"/>
        <w:gridCol w:w="2579"/>
        <w:gridCol w:w="2391"/>
        <w:gridCol w:w="2801"/>
        <w:gridCol w:w="1993"/>
      </w:tblGrid>
      <w:tr w:rsidR="00D06BF0" w:rsidRPr="00D06BF0" w:rsidTr="00EF1D55">
        <w:trPr>
          <w:tblHeader/>
        </w:trPr>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 xml:space="preserve">№ </w:t>
            </w:r>
            <w:proofErr w:type="gramStart"/>
            <w:r w:rsidRPr="00D06BF0">
              <w:rPr>
                <w:b/>
                <w:bCs/>
                <w:sz w:val="16"/>
                <w:szCs w:val="16"/>
              </w:rPr>
              <w:t>п</w:t>
            </w:r>
            <w:proofErr w:type="gramEnd"/>
            <w:r w:rsidRPr="00D06BF0">
              <w:rPr>
                <w:b/>
                <w:bCs/>
                <w:sz w:val="16"/>
                <w:szCs w:val="16"/>
              </w:rPr>
              <w:t>/п</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Наименование,</w:t>
            </w:r>
          </w:p>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местонахождение,</w:t>
            </w:r>
          </w:p>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кадастровый номер муниципального имущества</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Общая площадь, кв. м</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Занимаемый этаж</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Дата</w:t>
            </w:r>
          </w:p>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постройки объекта / дата ввода в эксплуатацию</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Описание конструктивных элементов здания и нежилого помещения</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Инженерное оборудование здания и нежилого помещения</w:t>
            </w:r>
          </w:p>
        </w:tc>
        <w:tc>
          <w:tcPr>
            <w:tcW w:w="0" w:type="auto"/>
            <w:shd w:val="clear" w:color="auto" w:fill="auto"/>
            <w:vAlign w:val="center"/>
          </w:tcPr>
          <w:p w:rsidR="00D06BF0" w:rsidRPr="00D06BF0" w:rsidRDefault="00D06BF0" w:rsidP="00D06BF0">
            <w:pPr>
              <w:keepNext/>
              <w:tabs>
                <w:tab w:val="center" w:pos="4153"/>
                <w:tab w:val="right" w:pos="8306"/>
              </w:tabs>
              <w:jc w:val="center"/>
              <w:outlineLvl w:val="3"/>
              <w:rPr>
                <w:b/>
                <w:bCs/>
                <w:sz w:val="16"/>
                <w:szCs w:val="16"/>
              </w:rPr>
            </w:pPr>
            <w:r w:rsidRPr="00D06BF0">
              <w:rPr>
                <w:b/>
                <w:bCs/>
                <w:sz w:val="16"/>
                <w:szCs w:val="16"/>
              </w:rPr>
              <w:t>Установленные обременения муниципального имущества</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Дата информационного сообщения о продаже муниципального имущества на аукционе, который был признан несостоявшимся.</w:t>
            </w:r>
          </w:p>
          <w:p w:rsidR="00D06BF0" w:rsidRPr="00D06BF0" w:rsidRDefault="00D06BF0" w:rsidP="00D06BF0">
            <w:pPr>
              <w:tabs>
                <w:tab w:val="center" w:pos="4153"/>
                <w:tab w:val="right" w:pos="8306"/>
              </w:tabs>
              <w:jc w:val="center"/>
              <w:rPr>
                <w:b/>
                <w:sz w:val="16"/>
                <w:szCs w:val="16"/>
              </w:rPr>
            </w:pPr>
            <w:r w:rsidRPr="00D06BF0">
              <w:rPr>
                <w:b/>
                <w:sz w:val="16"/>
                <w:szCs w:val="16"/>
              </w:rPr>
              <w:t>Цена первоначального предложения</w:t>
            </w:r>
          </w:p>
        </w:tc>
      </w:tr>
      <w:tr w:rsidR="00D06BF0" w:rsidRPr="00D06BF0" w:rsidTr="00EF1D55">
        <w:trPr>
          <w:tblHeader/>
        </w:trPr>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1</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2</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3</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4</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5</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6</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7</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8</w:t>
            </w:r>
          </w:p>
        </w:tc>
        <w:tc>
          <w:tcPr>
            <w:tcW w:w="0" w:type="auto"/>
            <w:shd w:val="clear" w:color="auto" w:fill="auto"/>
            <w:vAlign w:val="center"/>
          </w:tcPr>
          <w:p w:rsidR="00D06BF0" w:rsidRPr="00D06BF0" w:rsidRDefault="00D06BF0" w:rsidP="00D06BF0">
            <w:pPr>
              <w:tabs>
                <w:tab w:val="center" w:pos="4153"/>
                <w:tab w:val="right" w:pos="8306"/>
              </w:tabs>
              <w:jc w:val="center"/>
              <w:rPr>
                <w:b/>
                <w:sz w:val="16"/>
                <w:szCs w:val="16"/>
              </w:rPr>
            </w:pPr>
            <w:r w:rsidRPr="00D06BF0">
              <w:rPr>
                <w:b/>
                <w:sz w:val="16"/>
                <w:szCs w:val="16"/>
              </w:rPr>
              <w:t>9</w:t>
            </w:r>
          </w:p>
        </w:tc>
      </w:tr>
      <w:tr w:rsidR="00D06BF0" w:rsidRPr="00D06BF0" w:rsidTr="00EF1D55">
        <w:tc>
          <w:tcPr>
            <w:tcW w:w="0" w:type="auto"/>
            <w:vMerge w:val="restart"/>
            <w:shd w:val="clear" w:color="auto" w:fill="auto"/>
          </w:tcPr>
          <w:p w:rsidR="00D06BF0" w:rsidRPr="00D06BF0" w:rsidRDefault="00D06BF0" w:rsidP="00D06BF0">
            <w:pPr>
              <w:widowControl w:val="0"/>
              <w:tabs>
                <w:tab w:val="center" w:pos="4153"/>
                <w:tab w:val="right" w:pos="8306"/>
              </w:tabs>
              <w:adjustRightInd w:val="0"/>
              <w:jc w:val="center"/>
              <w:rPr>
                <w:sz w:val="16"/>
                <w:szCs w:val="16"/>
              </w:rPr>
            </w:pPr>
            <w:r w:rsidRPr="00D06BF0">
              <w:rPr>
                <w:sz w:val="16"/>
                <w:szCs w:val="16"/>
              </w:rPr>
              <w:t>1.</w:t>
            </w: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r w:rsidRPr="00D06BF0">
              <w:rPr>
                <w:sz w:val="16"/>
                <w:szCs w:val="16"/>
              </w:rPr>
              <w:t>Муниципальное имущество,</w:t>
            </w:r>
          </w:p>
          <w:p w:rsidR="00D06BF0" w:rsidRPr="00D06BF0" w:rsidRDefault="00D06BF0" w:rsidP="00D06BF0">
            <w:pPr>
              <w:widowControl w:val="0"/>
              <w:tabs>
                <w:tab w:val="center" w:pos="4153"/>
                <w:tab w:val="right" w:pos="8306"/>
              </w:tabs>
              <w:rPr>
                <w:sz w:val="16"/>
                <w:szCs w:val="16"/>
              </w:rPr>
            </w:pPr>
            <w:r w:rsidRPr="00D06BF0">
              <w:rPr>
                <w:sz w:val="16"/>
                <w:szCs w:val="16"/>
              </w:rPr>
              <w:t>г. Псков, ул. Красных Партизан, д. 8,</w:t>
            </w:r>
          </w:p>
          <w:p w:rsidR="00D06BF0" w:rsidRPr="00D06BF0" w:rsidRDefault="00D06BF0" w:rsidP="00D06BF0">
            <w:pPr>
              <w:widowControl w:val="0"/>
              <w:tabs>
                <w:tab w:val="center" w:pos="4153"/>
                <w:tab w:val="right" w:pos="8306"/>
              </w:tabs>
              <w:jc w:val="both"/>
              <w:rPr>
                <w:sz w:val="16"/>
                <w:szCs w:val="16"/>
              </w:rPr>
            </w:pPr>
            <w:r w:rsidRPr="00D06BF0">
              <w:rPr>
                <w:sz w:val="16"/>
                <w:szCs w:val="16"/>
              </w:rPr>
              <w:t>в том числе:</w:t>
            </w: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tabs>
                <w:tab w:val="center" w:pos="4153"/>
                <w:tab w:val="right" w:pos="8306"/>
              </w:tabs>
              <w:jc w:val="center"/>
              <w:rPr>
                <w:sz w:val="16"/>
                <w:szCs w:val="16"/>
              </w:rPr>
            </w:pP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27.02.2017 (дата проведения аукциона 05.04.2017);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12.04.2017 (дата проведения аукциона 22.05.2017).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 xml:space="preserve">3 552 000.00 </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(Три миллиона пятьсот пятьдесят две тысячи) рублей, в том числе:</w:t>
            </w:r>
          </w:p>
        </w:tc>
      </w:tr>
      <w:tr w:rsidR="00D06BF0" w:rsidRPr="00D06BF0" w:rsidTr="00EF1D55">
        <w:tc>
          <w:tcPr>
            <w:tcW w:w="0" w:type="auto"/>
            <w:vMerge/>
            <w:shd w:val="clear" w:color="auto" w:fill="auto"/>
          </w:tcPr>
          <w:p w:rsidR="00D06BF0" w:rsidRPr="00D06BF0" w:rsidRDefault="00D06BF0" w:rsidP="00D06BF0">
            <w:pPr>
              <w:widowControl w:val="0"/>
              <w:tabs>
                <w:tab w:val="center" w:pos="4153"/>
                <w:tab w:val="right" w:pos="8306"/>
              </w:tabs>
              <w:adjustRightInd w:val="0"/>
              <w:jc w:val="center"/>
              <w:rPr>
                <w:sz w:val="16"/>
                <w:szCs w:val="16"/>
              </w:rPr>
            </w:pP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1) Здание административное,</w:t>
            </w:r>
          </w:p>
          <w:p w:rsidR="00D06BF0" w:rsidRPr="00D06BF0" w:rsidRDefault="00D06BF0" w:rsidP="00D06BF0">
            <w:pPr>
              <w:widowControl w:val="0"/>
              <w:tabs>
                <w:tab w:val="center" w:pos="4153"/>
                <w:tab w:val="right" w:pos="8306"/>
              </w:tabs>
              <w:rPr>
                <w:sz w:val="16"/>
                <w:szCs w:val="16"/>
              </w:rPr>
            </w:pPr>
            <w:r w:rsidRPr="00D06BF0">
              <w:rPr>
                <w:sz w:val="16"/>
                <w:szCs w:val="16"/>
              </w:rPr>
              <w:t>КН 60:27:0010310:65, инв. № 2928, литер</w:t>
            </w:r>
            <w:proofErr w:type="gramStart"/>
            <w:r w:rsidRPr="00D06BF0">
              <w:rPr>
                <w:sz w:val="16"/>
                <w:szCs w:val="16"/>
              </w:rPr>
              <w:t xml:space="preserve"> А</w:t>
            </w:r>
            <w:proofErr w:type="gramEnd"/>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300.0</w:t>
            </w:r>
          </w:p>
        </w:tc>
        <w:tc>
          <w:tcPr>
            <w:tcW w:w="0" w:type="auto"/>
            <w:shd w:val="clear" w:color="auto" w:fill="auto"/>
          </w:tcPr>
          <w:p w:rsidR="00D06BF0" w:rsidRPr="00D06BF0" w:rsidRDefault="00D06BF0" w:rsidP="00D06BF0">
            <w:pPr>
              <w:tabs>
                <w:tab w:val="center" w:pos="4153"/>
                <w:tab w:val="right" w:pos="8306"/>
              </w:tabs>
              <w:jc w:val="center"/>
              <w:rPr>
                <w:sz w:val="16"/>
                <w:szCs w:val="16"/>
              </w:rPr>
            </w:pPr>
            <w:proofErr w:type="gramStart"/>
            <w:r w:rsidRPr="00D06BF0">
              <w:rPr>
                <w:sz w:val="16"/>
                <w:szCs w:val="16"/>
              </w:rPr>
              <w:t>одноэтажное</w:t>
            </w:r>
            <w:proofErr w:type="gramEnd"/>
            <w:r w:rsidRPr="00D06BF0">
              <w:rPr>
                <w:sz w:val="16"/>
                <w:szCs w:val="16"/>
              </w:rPr>
              <w:t xml:space="preserve"> с мансардой и подвалом</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1917</w:t>
            </w:r>
          </w:p>
        </w:tc>
        <w:tc>
          <w:tcPr>
            <w:tcW w:w="0" w:type="auto"/>
            <w:shd w:val="clear" w:color="auto" w:fill="auto"/>
          </w:tcPr>
          <w:p w:rsidR="00D06BF0" w:rsidRPr="00D06BF0" w:rsidRDefault="00D06BF0" w:rsidP="00D06BF0">
            <w:pPr>
              <w:tabs>
                <w:tab w:val="center" w:pos="4153"/>
                <w:tab w:val="right" w:pos="8306"/>
              </w:tabs>
              <w:jc w:val="both"/>
              <w:rPr>
                <w:sz w:val="16"/>
                <w:szCs w:val="16"/>
              </w:rPr>
            </w:pPr>
            <w:r w:rsidRPr="00D06BF0">
              <w:rPr>
                <w:sz w:val="16"/>
                <w:szCs w:val="16"/>
              </w:rPr>
              <w:t>Фундамент – бутовый, стен</w:t>
            </w:r>
            <w:proofErr w:type="gramStart"/>
            <w:r w:rsidRPr="00D06BF0">
              <w:rPr>
                <w:sz w:val="16"/>
                <w:szCs w:val="16"/>
              </w:rPr>
              <w:t>ы–</w:t>
            </w:r>
            <w:proofErr w:type="gramEnd"/>
            <w:r w:rsidRPr="00D06BF0">
              <w:rPr>
                <w:sz w:val="16"/>
                <w:szCs w:val="16"/>
              </w:rPr>
              <w:t xml:space="preserve"> каменные, деревянные; перегородки – деревянные; чердачные, междуэтажные перекрытия – деревянные утепленные; кровля – шифер; Внутренняя отделка – простая, пол – дощатый, стены – штукатурка, окраска, ДСП панели; оконные проемы – простые двойные створные, входная дверь – простая металлическая, межкомнатные двери простые, потолок – окраска, фанера с окраской, класс инженерного оборудования – отечественное, </w:t>
            </w:r>
            <w:proofErr w:type="spellStart"/>
            <w:r w:rsidRPr="00D06BF0">
              <w:rPr>
                <w:sz w:val="16"/>
                <w:szCs w:val="16"/>
              </w:rPr>
              <w:t>сантехприборы</w:t>
            </w:r>
            <w:proofErr w:type="spellEnd"/>
            <w:r w:rsidRPr="00D06BF0">
              <w:rPr>
                <w:sz w:val="16"/>
                <w:szCs w:val="16"/>
              </w:rPr>
              <w:t xml:space="preserve"> демонтированы. Трещины и нарушения штукатурного слоя стен, трещины в местах сопряжения перегородок с плитами перекрытия и заполнениями дверных проемов. </w:t>
            </w:r>
          </w:p>
          <w:p w:rsidR="00D06BF0" w:rsidRPr="00D06BF0" w:rsidRDefault="00D06BF0" w:rsidP="00D06BF0">
            <w:pPr>
              <w:tabs>
                <w:tab w:val="center" w:pos="4153"/>
                <w:tab w:val="right" w:pos="8306"/>
              </w:tabs>
              <w:jc w:val="both"/>
              <w:rPr>
                <w:sz w:val="16"/>
                <w:szCs w:val="16"/>
              </w:rPr>
            </w:pPr>
            <w:r w:rsidRPr="00D06BF0">
              <w:rPr>
                <w:sz w:val="16"/>
                <w:szCs w:val="16"/>
              </w:rPr>
              <w:t xml:space="preserve">В здании </w:t>
            </w:r>
            <w:proofErr w:type="gramStart"/>
            <w:r w:rsidRPr="00D06BF0">
              <w:rPr>
                <w:sz w:val="16"/>
                <w:szCs w:val="16"/>
              </w:rPr>
              <w:t>демонтированы</w:t>
            </w:r>
            <w:proofErr w:type="gramEnd"/>
            <w:r w:rsidRPr="00D06BF0">
              <w:rPr>
                <w:sz w:val="16"/>
                <w:szCs w:val="16"/>
              </w:rPr>
              <w:t xml:space="preserve"> </w:t>
            </w:r>
            <w:proofErr w:type="spellStart"/>
            <w:r w:rsidRPr="00D06BF0">
              <w:rPr>
                <w:sz w:val="16"/>
                <w:szCs w:val="16"/>
              </w:rPr>
              <w:t>сантехприборы</w:t>
            </w:r>
            <w:proofErr w:type="spellEnd"/>
            <w:r w:rsidRPr="00D06BF0">
              <w:rPr>
                <w:sz w:val="16"/>
                <w:szCs w:val="16"/>
              </w:rPr>
              <w:t>.</w:t>
            </w:r>
          </w:p>
          <w:p w:rsidR="00D06BF0" w:rsidRPr="00D06BF0" w:rsidRDefault="00D06BF0" w:rsidP="00D06BF0">
            <w:pPr>
              <w:tabs>
                <w:tab w:val="center" w:pos="4153"/>
                <w:tab w:val="right" w:pos="8306"/>
              </w:tabs>
              <w:jc w:val="both"/>
              <w:rPr>
                <w:sz w:val="16"/>
                <w:szCs w:val="16"/>
              </w:rPr>
            </w:pPr>
            <w:r w:rsidRPr="00D06BF0">
              <w:rPr>
                <w:sz w:val="16"/>
                <w:szCs w:val="16"/>
              </w:rPr>
              <w:t>Состояние здания плохое, аварийное, требуется выполнить капитальный ремонт.</w:t>
            </w:r>
          </w:p>
        </w:tc>
        <w:tc>
          <w:tcPr>
            <w:tcW w:w="0" w:type="auto"/>
            <w:shd w:val="clear" w:color="auto" w:fill="auto"/>
          </w:tcPr>
          <w:p w:rsidR="00D06BF0" w:rsidRPr="00D06BF0" w:rsidRDefault="00D06BF0" w:rsidP="00D06BF0">
            <w:pPr>
              <w:tabs>
                <w:tab w:val="center" w:pos="4153"/>
                <w:tab w:val="right" w:pos="8306"/>
              </w:tabs>
              <w:jc w:val="both"/>
              <w:rPr>
                <w:sz w:val="16"/>
                <w:szCs w:val="16"/>
              </w:rPr>
            </w:pPr>
            <w:r w:rsidRPr="00D06BF0">
              <w:rPr>
                <w:sz w:val="16"/>
                <w:szCs w:val="16"/>
              </w:rPr>
              <w:t>Имеются водоснабжение (от городской сети); теплоснабжение (от городской сети, не подключено, внутри здания система теплоснабжения была полностью смонтирована, в дальнейшем демонтированы радиаторы отопления на первом этаже); канализация; электроснабжение (есть точка подключения, внутри здания смонтирована наружная электропроводка)</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Нет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 xml:space="preserve">1 297 800.00 </w:t>
            </w:r>
          </w:p>
          <w:p w:rsidR="00D06BF0" w:rsidRPr="00D06BF0" w:rsidRDefault="00D06BF0" w:rsidP="00D06BF0">
            <w:pPr>
              <w:tabs>
                <w:tab w:val="center" w:pos="4153"/>
                <w:tab w:val="right" w:pos="8306"/>
              </w:tabs>
              <w:jc w:val="center"/>
              <w:rPr>
                <w:sz w:val="16"/>
                <w:szCs w:val="16"/>
              </w:rPr>
            </w:pPr>
            <w:r w:rsidRPr="00D06BF0">
              <w:rPr>
                <w:sz w:val="16"/>
                <w:szCs w:val="16"/>
              </w:rPr>
              <w:t>(Один миллион двести девяносто семь тысяч восемьсот) рублей с учетом НДС</w:t>
            </w:r>
          </w:p>
        </w:tc>
      </w:tr>
      <w:tr w:rsidR="00D06BF0" w:rsidRPr="00D06BF0" w:rsidTr="00EF1D55">
        <w:trPr>
          <w:cantSplit/>
        </w:trPr>
        <w:tc>
          <w:tcPr>
            <w:tcW w:w="0" w:type="auto"/>
            <w:vMerge/>
            <w:shd w:val="clear" w:color="auto" w:fill="auto"/>
          </w:tcPr>
          <w:p w:rsidR="00D06BF0" w:rsidRPr="00D06BF0" w:rsidRDefault="00D06BF0" w:rsidP="00D06BF0">
            <w:pPr>
              <w:widowControl w:val="0"/>
              <w:tabs>
                <w:tab w:val="center" w:pos="4153"/>
                <w:tab w:val="right" w:pos="8306"/>
              </w:tabs>
              <w:adjustRightInd w:val="0"/>
              <w:jc w:val="center"/>
              <w:rPr>
                <w:sz w:val="16"/>
                <w:szCs w:val="16"/>
              </w:rPr>
            </w:pPr>
          </w:p>
        </w:tc>
        <w:tc>
          <w:tcPr>
            <w:tcW w:w="0" w:type="auto"/>
            <w:shd w:val="clear" w:color="auto" w:fill="auto"/>
          </w:tcPr>
          <w:p w:rsidR="00D06BF0" w:rsidRPr="00D06BF0" w:rsidRDefault="00D06BF0" w:rsidP="00D06BF0">
            <w:pPr>
              <w:pageBreakBefore/>
              <w:widowControl w:val="0"/>
              <w:tabs>
                <w:tab w:val="center" w:pos="4153"/>
                <w:tab w:val="right" w:pos="8306"/>
              </w:tabs>
              <w:autoSpaceDE w:val="0"/>
              <w:autoSpaceDN w:val="0"/>
              <w:adjustRightInd w:val="0"/>
              <w:rPr>
                <w:sz w:val="16"/>
                <w:szCs w:val="16"/>
              </w:rPr>
            </w:pPr>
            <w:r w:rsidRPr="00D06BF0">
              <w:rPr>
                <w:sz w:val="16"/>
                <w:szCs w:val="16"/>
              </w:rPr>
              <w:t>2) Мастерские (нежилое здание),</w:t>
            </w:r>
          </w:p>
          <w:p w:rsidR="00D06BF0" w:rsidRPr="00D06BF0" w:rsidRDefault="00D06BF0" w:rsidP="00D06BF0">
            <w:pPr>
              <w:widowControl w:val="0"/>
              <w:tabs>
                <w:tab w:val="center" w:pos="4153"/>
                <w:tab w:val="right" w:pos="8306"/>
              </w:tabs>
              <w:rPr>
                <w:sz w:val="16"/>
                <w:szCs w:val="16"/>
              </w:rPr>
            </w:pPr>
            <w:r w:rsidRPr="00D06BF0">
              <w:rPr>
                <w:sz w:val="16"/>
                <w:szCs w:val="16"/>
              </w:rPr>
              <w:t>КН 60:27:0010310:67, инв. № 2928, литер В</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129.7</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одноэтажное</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1988</w:t>
            </w:r>
          </w:p>
        </w:tc>
        <w:tc>
          <w:tcPr>
            <w:tcW w:w="0" w:type="auto"/>
            <w:shd w:val="clear" w:color="auto" w:fill="auto"/>
          </w:tcPr>
          <w:p w:rsidR="00D06BF0" w:rsidRPr="00D06BF0" w:rsidRDefault="00D06BF0" w:rsidP="00D06BF0">
            <w:pPr>
              <w:tabs>
                <w:tab w:val="center" w:pos="4153"/>
                <w:tab w:val="right" w:pos="8306"/>
              </w:tabs>
              <w:jc w:val="both"/>
              <w:rPr>
                <w:sz w:val="16"/>
                <w:szCs w:val="16"/>
              </w:rPr>
            </w:pPr>
            <w:proofErr w:type="gramStart"/>
            <w:r w:rsidRPr="00D06BF0">
              <w:rPr>
                <w:sz w:val="16"/>
                <w:szCs w:val="16"/>
              </w:rPr>
              <w:t>Фундамент – бетонный, стены, перегородки – кирпичные; перекрытия – железобетонные; кровля – мягкая совмещенная (рубероид).</w:t>
            </w:r>
            <w:proofErr w:type="gramEnd"/>
            <w:r w:rsidRPr="00D06BF0">
              <w:rPr>
                <w:sz w:val="16"/>
                <w:szCs w:val="16"/>
              </w:rPr>
              <w:t xml:space="preserve"> </w:t>
            </w:r>
            <w:proofErr w:type="gramStart"/>
            <w:r w:rsidRPr="00D06BF0">
              <w:rPr>
                <w:sz w:val="16"/>
                <w:szCs w:val="16"/>
              </w:rPr>
              <w:t>Внутренняя отделка – простая, пол – бетонный, стены – окраска; оконные проемы – простые двойные створные, входная дверь – простая, металлические ворота, потолок – без отделки, класс инженерного оборудования – отечественное.</w:t>
            </w:r>
            <w:proofErr w:type="gramEnd"/>
          </w:p>
          <w:p w:rsidR="00D06BF0" w:rsidRPr="00D06BF0" w:rsidRDefault="00D06BF0" w:rsidP="00D06BF0">
            <w:pPr>
              <w:tabs>
                <w:tab w:val="center" w:pos="4153"/>
                <w:tab w:val="right" w:pos="8306"/>
              </w:tabs>
              <w:jc w:val="both"/>
              <w:rPr>
                <w:sz w:val="16"/>
                <w:szCs w:val="16"/>
              </w:rPr>
            </w:pPr>
            <w:r w:rsidRPr="00D06BF0">
              <w:rPr>
                <w:sz w:val="16"/>
                <w:szCs w:val="16"/>
              </w:rPr>
              <w:t xml:space="preserve">Трещины и нарушения штукатурного слоя стен, трещины в местах сопряжения перегородок с плитами перекрытия и заполнениями дверных проемов. </w:t>
            </w:r>
          </w:p>
          <w:p w:rsidR="00D06BF0" w:rsidRPr="00D06BF0" w:rsidRDefault="00D06BF0" w:rsidP="00D06BF0">
            <w:pPr>
              <w:tabs>
                <w:tab w:val="center" w:pos="4153"/>
                <w:tab w:val="right" w:pos="8306"/>
              </w:tabs>
              <w:jc w:val="both"/>
              <w:rPr>
                <w:sz w:val="16"/>
                <w:szCs w:val="16"/>
              </w:rPr>
            </w:pPr>
            <w:r w:rsidRPr="00D06BF0">
              <w:rPr>
                <w:sz w:val="16"/>
                <w:szCs w:val="16"/>
              </w:rPr>
              <w:t>Здание находится в аварийном состоянии, требуется выполнить капитальный ремонт.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Имеются теплоснабжение (от городской сети, на настоящий момент система отопления отключена); электроснабжение (есть точка подключения, внутри здания смонтирована наружная электропроводка), водоснабжение отсутствует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Нет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 xml:space="preserve">489 900.00 </w:t>
            </w:r>
          </w:p>
          <w:p w:rsidR="00D06BF0" w:rsidRPr="00D06BF0" w:rsidRDefault="00D06BF0" w:rsidP="00D06BF0">
            <w:pPr>
              <w:tabs>
                <w:tab w:val="center" w:pos="4153"/>
                <w:tab w:val="right" w:pos="8306"/>
              </w:tabs>
              <w:jc w:val="center"/>
              <w:rPr>
                <w:sz w:val="16"/>
                <w:szCs w:val="16"/>
              </w:rPr>
            </w:pPr>
            <w:r w:rsidRPr="00D06BF0">
              <w:rPr>
                <w:sz w:val="16"/>
                <w:szCs w:val="16"/>
              </w:rPr>
              <w:t>(Четыреста восемьдесят девять тысяч девятьсот) рублей с учетом НДС</w:t>
            </w:r>
          </w:p>
        </w:tc>
      </w:tr>
      <w:tr w:rsidR="00D06BF0" w:rsidRPr="00D06BF0" w:rsidTr="00EF1D55">
        <w:tc>
          <w:tcPr>
            <w:tcW w:w="0" w:type="auto"/>
            <w:vMerge/>
            <w:shd w:val="clear" w:color="auto" w:fill="auto"/>
          </w:tcPr>
          <w:p w:rsidR="00D06BF0" w:rsidRPr="00D06BF0" w:rsidRDefault="00D06BF0" w:rsidP="00D06BF0">
            <w:pPr>
              <w:widowControl w:val="0"/>
              <w:tabs>
                <w:tab w:val="center" w:pos="4153"/>
                <w:tab w:val="right" w:pos="8306"/>
              </w:tabs>
              <w:adjustRightInd w:val="0"/>
              <w:jc w:val="center"/>
              <w:rPr>
                <w:sz w:val="16"/>
                <w:szCs w:val="16"/>
              </w:rPr>
            </w:pP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3) Гараж-склад (нежилое здание),</w:t>
            </w:r>
          </w:p>
          <w:p w:rsidR="00D06BF0" w:rsidRPr="00D06BF0" w:rsidRDefault="00D06BF0" w:rsidP="00D06BF0">
            <w:pPr>
              <w:widowControl w:val="0"/>
              <w:tabs>
                <w:tab w:val="center" w:pos="4153"/>
                <w:tab w:val="right" w:pos="8306"/>
              </w:tabs>
              <w:rPr>
                <w:sz w:val="16"/>
                <w:szCs w:val="16"/>
              </w:rPr>
            </w:pPr>
            <w:r w:rsidRPr="00D06BF0">
              <w:rPr>
                <w:sz w:val="16"/>
                <w:szCs w:val="16"/>
              </w:rPr>
              <w:t>КН 60:27:0010310:66, инв. № 2928, литер</w:t>
            </w:r>
            <w:proofErr w:type="gramStart"/>
            <w:r w:rsidRPr="00D06BF0">
              <w:rPr>
                <w:sz w:val="16"/>
                <w:szCs w:val="16"/>
              </w:rPr>
              <w:t xml:space="preserve"> Б</w:t>
            </w:r>
            <w:proofErr w:type="gramEnd"/>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82.5</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одноэтажное</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1988</w:t>
            </w:r>
          </w:p>
        </w:tc>
        <w:tc>
          <w:tcPr>
            <w:tcW w:w="0" w:type="auto"/>
            <w:shd w:val="clear" w:color="auto" w:fill="auto"/>
          </w:tcPr>
          <w:p w:rsidR="00D06BF0" w:rsidRPr="00D06BF0" w:rsidRDefault="00D06BF0" w:rsidP="00D06BF0">
            <w:pPr>
              <w:tabs>
                <w:tab w:val="center" w:pos="4153"/>
                <w:tab w:val="right" w:pos="8306"/>
              </w:tabs>
              <w:jc w:val="both"/>
              <w:rPr>
                <w:sz w:val="16"/>
                <w:szCs w:val="16"/>
              </w:rPr>
            </w:pPr>
            <w:proofErr w:type="gramStart"/>
            <w:r w:rsidRPr="00D06BF0">
              <w:rPr>
                <w:sz w:val="16"/>
                <w:szCs w:val="16"/>
              </w:rPr>
              <w:t>Фундамент – бетонный, стены, перегородки – кирпичные; перекрытия – железобетонные; кровля – мягкая совмещенная (рубероид).</w:t>
            </w:r>
            <w:proofErr w:type="gramEnd"/>
            <w:r w:rsidRPr="00D06BF0">
              <w:rPr>
                <w:sz w:val="16"/>
                <w:szCs w:val="16"/>
              </w:rPr>
              <w:t xml:space="preserve"> </w:t>
            </w:r>
            <w:proofErr w:type="gramStart"/>
            <w:r w:rsidRPr="00D06BF0">
              <w:rPr>
                <w:sz w:val="16"/>
                <w:szCs w:val="16"/>
              </w:rPr>
              <w:t>Внутренняя отделка – простая, пол – бетонный, стены – окраска; оконные проемы – простые двойные створные, входная дверь – простая, металлические ворота, потолок – без отделки, класс инженерного оборудования – отечественное.</w:t>
            </w:r>
            <w:proofErr w:type="gramEnd"/>
          </w:p>
          <w:p w:rsidR="00D06BF0" w:rsidRPr="00D06BF0" w:rsidRDefault="00D06BF0" w:rsidP="00D06BF0">
            <w:pPr>
              <w:tabs>
                <w:tab w:val="center" w:pos="4153"/>
                <w:tab w:val="right" w:pos="8306"/>
              </w:tabs>
              <w:jc w:val="both"/>
              <w:rPr>
                <w:sz w:val="16"/>
                <w:szCs w:val="16"/>
              </w:rPr>
            </w:pPr>
            <w:r w:rsidRPr="00D06BF0">
              <w:rPr>
                <w:sz w:val="16"/>
                <w:szCs w:val="16"/>
              </w:rPr>
              <w:t xml:space="preserve">Трещины и нарушения штукатурного слоя стен, трещины в местах сопряжения перегородок с плитами перекрытия и заполнениями дверных проемов. </w:t>
            </w:r>
          </w:p>
          <w:p w:rsidR="00D06BF0" w:rsidRPr="00D06BF0" w:rsidRDefault="00D06BF0" w:rsidP="00D06BF0">
            <w:pPr>
              <w:tabs>
                <w:tab w:val="center" w:pos="4153"/>
                <w:tab w:val="right" w:pos="8306"/>
              </w:tabs>
              <w:jc w:val="both"/>
              <w:rPr>
                <w:sz w:val="16"/>
                <w:szCs w:val="16"/>
              </w:rPr>
            </w:pPr>
            <w:r w:rsidRPr="00D06BF0">
              <w:rPr>
                <w:sz w:val="16"/>
                <w:szCs w:val="16"/>
              </w:rPr>
              <w:t>Здание находится в аварийном состоянии, требуется выполнить капитальный ремонт.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Имеются теплоснабжение (от городской сети, на настоящий момент система отопления отключена); электроснабжение (есть точка подключения, внутри здания смонтирована наружная электропроводка), водоснабжение отсутствует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Нет</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311 600.00</w:t>
            </w:r>
          </w:p>
          <w:p w:rsidR="00D06BF0" w:rsidRPr="00D06BF0" w:rsidRDefault="00D06BF0" w:rsidP="00D06BF0">
            <w:pPr>
              <w:tabs>
                <w:tab w:val="center" w:pos="4153"/>
                <w:tab w:val="right" w:pos="8306"/>
              </w:tabs>
              <w:jc w:val="center"/>
              <w:rPr>
                <w:sz w:val="16"/>
                <w:szCs w:val="16"/>
              </w:rPr>
            </w:pPr>
            <w:r w:rsidRPr="00D06BF0">
              <w:rPr>
                <w:sz w:val="16"/>
                <w:szCs w:val="16"/>
              </w:rPr>
              <w:t>(Триста одиннадцать тысяч шестьсот) рублей с учетом НДС</w:t>
            </w:r>
          </w:p>
        </w:tc>
      </w:tr>
      <w:tr w:rsidR="00D06BF0" w:rsidRPr="00D06BF0" w:rsidTr="00EF1D55">
        <w:tc>
          <w:tcPr>
            <w:tcW w:w="0" w:type="auto"/>
            <w:vMerge/>
            <w:shd w:val="clear" w:color="auto" w:fill="auto"/>
          </w:tcPr>
          <w:p w:rsidR="00D06BF0" w:rsidRPr="00D06BF0" w:rsidRDefault="00D06BF0" w:rsidP="00D06BF0">
            <w:pPr>
              <w:widowControl w:val="0"/>
              <w:tabs>
                <w:tab w:val="center" w:pos="4153"/>
                <w:tab w:val="right" w:pos="8306"/>
              </w:tabs>
              <w:adjustRightInd w:val="0"/>
              <w:jc w:val="center"/>
              <w:rPr>
                <w:sz w:val="16"/>
                <w:szCs w:val="16"/>
              </w:rPr>
            </w:pPr>
          </w:p>
        </w:tc>
        <w:tc>
          <w:tcPr>
            <w:tcW w:w="0" w:type="auto"/>
            <w:shd w:val="clear" w:color="auto" w:fill="auto"/>
          </w:tcPr>
          <w:p w:rsidR="00D06BF0" w:rsidRPr="00D06BF0" w:rsidRDefault="00D06BF0" w:rsidP="00D06BF0">
            <w:pPr>
              <w:pageBreakBefore/>
              <w:widowControl w:val="0"/>
              <w:tabs>
                <w:tab w:val="center" w:pos="4153"/>
                <w:tab w:val="right" w:pos="8306"/>
              </w:tabs>
              <w:jc w:val="both"/>
              <w:rPr>
                <w:sz w:val="16"/>
                <w:szCs w:val="16"/>
              </w:rPr>
            </w:pPr>
            <w:r w:rsidRPr="00D06BF0">
              <w:rPr>
                <w:sz w:val="16"/>
                <w:szCs w:val="16"/>
              </w:rPr>
              <w:t>4) Земельный участок,</w:t>
            </w:r>
          </w:p>
          <w:p w:rsidR="00D06BF0" w:rsidRPr="00D06BF0" w:rsidRDefault="00D06BF0" w:rsidP="00D06BF0">
            <w:pPr>
              <w:pageBreakBefore/>
              <w:widowControl w:val="0"/>
              <w:tabs>
                <w:tab w:val="center" w:pos="4153"/>
                <w:tab w:val="right" w:pos="8306"/>
              </w:tabs>
              <w:jc w:val="both"/>
              <w:rPr>
                <w:sz w:val="16"/>
                <w:szCs w:val="16"/>
              </w:rPr>
            </w:pPr>
            <w:r w:rsidRPr="00D06BF0">
              <w:rPr>
                <w:sz w:val="16"/>
                <w:szCs w:val="16"/>
              </w:rPr>
              <w:t xml:space="preserve">КН 60:27:0010310:188, </w:t>
            </w:r>
          </w:p>
          <w:p w:rsidR="00D06BF0" w:rsidRPr="00D06BF0" w:rsidRDefault="00D06BF0" w:rsidP="00D06BF0">
            <w:pPr>
              <w:pageBreakBefore/>
              <w:widowControl w:val="0"/>
              <w:tabs>
                <w:tab w:val="center" w:pos="4153"/>
                <w:tab w:val="right" w:pos="8306"/>
              </w:tabs>
              <w:rPr>
                <w:sz w:val="16"/>
                <w:szCs w:val="16"/>
              </w:rPr>
            </w:pPr>
            <w:r w:rsidRPr="00D06BF0">
              <w:rPr>
                <w:sz w:val="16"/>
                <w:szCs w:val="16"/>
              </w:rPr>
              <w:t xml:space="preserve">(категория земель: земли </w:t>
            </w:r>
            <w:r w:rsidRPr="00D06BF0">
              <w:rPr>
                <w:sz w:val="16"/>
                <w:szCs w:val="16"/>
              </w:rPr>
              <w:lastRenderedPageBreak/>
              <w:t xml:space="preserve">населенных пунктов, разрешенное использование: для эксплуатации и обслуживания административного здания, мастерских, гаража-склада; </w:t>
            </w:r>
          </w:p>
          <w:p w:rsidR="00D06BF0" w:rsidRPr="00D06BF0" w:rsidRDefault="00D06BF0" w:rsidP="00D06BF0">
            <w:pPr>
              <w:pageBreakBefore/>
              <w:widowControl w:val="0"/>
              <w:tabs>
                <w:tab w:val="center" w:pos="4153"/>
                <w:tab w:val="right" w:pos="8306"/>
              </w:tabs>
              <w:rPr>
                <w:sz w:val="16"/>
                <w:szCs w:val="16"/>
              </w:rPr>
            </w:pPr>
            <w:r w:rsidRPr="00D06BF0">
              <w:rPr>
                <w:sz w:val="16"/>
                <w:szCs w:val="16"/>
              </w:rPr>
              <w:t xml:space="preserve">тип территориальной зоны: </w:t>
            </w:r>
            <w:proofErr w:type="gramStart"/>
            <w:r w:rsidRPr="00D06BF0">
              <w:rPr>
                <w:sz w:val="16"/>
                <w:szCs w:val="16"/>
              </w:rPr>
              <w:t>Д3 "Зона обслуживающих и деловых объектов")</w:t>
            </w:r>
            <w:proofErr w:type="gramEnd"/>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lastRenderedPageBreak/>
              <w:t>1 281.0</w:t>
            </w:r>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pageBreakBefore/>
              <w:shd w:val="clear" w:color="auto" w:fill="FFFFFF"/>
              <w:tabs>
                <w:tab w:val="center" w:pos="4153"/>
                <w:tab w:val="right" w:pos="8306"/>
              </w:tabs>
              <w:jc w:val="both"/>
              <w:rPr>
                <w:sz w:val="16"/>
                <w:szCs w:val="16"/>
              </w:rPr>
            </w:pPr>
            <w:r w:rsidRPr="00D06BF0">
              <w:rPr>
                <w:sz w:val="16"/>
                <w:szCs w:val="16"/>
              </w:rPr>
              <w:t xml:space="preserve">Земельный участок частично находится в границах территории объекта культурного наследия </w:t>
            </w:r>
            <w:r w:rsidRPr="00D06BF0">
              <w:rPr>
                <w:sz w:val="16"/>
                <w:szCs w:val="16"/>
              </w:rPr>
              <w:lastRenderedPageBreak/>
              <w:t>федерального значения "Дом де-</w:t>
            </w:r>
            <w:proofErr w:type="spellStart"/>
            <w:r w:rsidRPr="00D06BF0">
              <w:rPr>
                <w:sz w:val="16"/>
                <w:szCs w:val="16"/>
              </w:rPr>
              <w:t>Барани</w:t>
            </w:r>
            <w:proofErr w:type="spellEnd"/>
            <w:r w:rsidRPr="00D06BF0">
              <w:rPr>
                <w:sz w:val="16"/>
                <w:szCs w:val="16"/>
              </w:rPr>
              <w:t xml:space="preserve">" (г. Псков, ул. Красных партизан, д. 10), XVII в., </w:t>
            </w:r>
            <w:proofErr w:type="gramStart"/>
            <w:r w:rsidRPr="00D06BF0">
              <w:rPr>
                <w:sz w:val="16"/>
                <w:szCs w:val="16"/>
              </w:rPr>
              <w:t>границы</w:t>
            </w:r>
            <w:proofErr w:type="gramEnd"/>
            <w:r w:rsidRPr="00D06BF0">
              <w:rPr>
                <w:sz w:val="16"/>
                <w:szCs w:val="16"/>
              </w:rPr>
              <w:t xml:space="preserve"> и правовой режим использования земельных участков в границах </w:t>
            </w:r>
            <w:proofErr w:type="gramStart"/>
            <w:r w:rsidRPr="00D06BF0">
              <w:rPr>
                <w:sz w:val="16"/>
                <w:szCs w:val="16"/>
              </w:rPr>
              <w:t>которой</w:t>
            </w:r>
            <w:proofErr w:type="gramEnd"/>
            <w:r w:rsidRPr="00D06BF0">
              <w:rPr>
                <w:sz w:val="16"/>
                <w:szCs w:val="16"/>
              </w:rPr>
              <w:t xml:space="preserve"> утверждены приказом Государственного комитета Псковской области по охране объектов культурного наследия от 24.12.2014 № 816.</w:t>
            </w:r>
          </w:p>
          <w:p w:rsidR="00D06BF0" w:rsidRPr="00D06BF0" w:rsidRDefault="00D06BF0" w:rsidP="00D06BF0">
            <w:pPr>
              <w:pageBreakBefore/>
              <w:tabs>
                <w:tab w:val="center" w:pos="4153"/>
                <w:tab w:val="right" w:pos="8306"/>
              </w:tabs>
              <w:jc w:val="both"/>
              <w:rPr>
                <w:sz w:val="16"/>
                <w:szCs w:val="16"/>
              </w:rPr>
            </w:pPr>
            <w:r w:rsidRPr="00D06BF0">
              <w:rPr>
                <w:sz w:val="16"/>
                <w:szCs w:val="16"/>
              </w:rPr>
              <w:t xml:space="preserve">Земельный участок частично находится в зоне регулирования застройки и хозяйственной деятельности (ЗРЗ.1-2) объекта культурного наследия федерального значения "Ансамбль Кремля", </w:t>
            </w:r>
            <w:proofErr w:type="gramStart"/>
            <w:r w:rsidRPr="00D06BF0">
              <w:rPr>
                <w:sz w:val="16"/>
                <w:szCs w:val="16"/>
              </w:rPr>
              <w:t>границы</w:t>
            </w:r>
            <w:proofErr w:type="gramEnd"/>
            <w:r w:rsidRPr="00D06BF0">
              <w:rPr>
                <w:sz w:val="16"/>
                <w:szCs w:val="16"/>
              </w:rPr>
              <w:t xml:space="preserve"> и градостроительные регламенты </w:t>
            </w:r>
            <w:proofErr w:type="gramStart"/>
            <w:r w:rsidRPr="00D06BF0">
              <w:rPr>
                <w:sz w:val="16"/>
                <w:szCs w:val="16"/>
              </w:rPr>
              <w:t>которой</w:t>
            </w:r>
            <w:proofErr w:type="gramEnd"/>
            <w:r w:rsidRPr="00D06BF0">
              <w:rPr>
                <w:sz w:val="16"/>
                <w:szCs w:val="16"/>
              </w:rPr>
              <w:t xml:space="preserve"> утверждены постановлением Псковского областного Собрания депутатов от 26.12.2013 № 674.</w:t>
            </w:r>
          </w:p>
          <w:p w:rsidR="00D06BF0" w:rsidRPr="00D06BF0" w:rsidRDefault="00D06BF0" w:rsidP="00D06BF0">
            <w:pPr>
              <w:pageBreakBefore/>
              <w:tabs>
                <w:tab w:val="center" w:pos="4153"/>
                <w:tab w:val="right" w:pos="8306"/>
              </w:tabs>
              <w:autoSpaceDE w:val="0"/>
              <w:autoSpaceDN w:val="0"/>
              <w:adjustRightInd w:val="0"/>
              <w:jc w:val="both"/>
              <w:rPr>
                <w:sz w:val="16"/>
                <w:szCs w:val="16"/>
              </w:rPr>
            </w:pPr>
            <w:proofErr w:type="gramStart"/>
            <w:r w:rsidRPr="00D06BF0">
              <w:rPr>
                <w:sz w:val="16"/>
                <w:szCs w:val="16"/>
              </w:rPr>
              <w:t xml:space="preserve">Земельный участок расположен в границах территории объекта культурного наследия федерального значения "Культурный слой древнего Пскова", VIII - XVII вв., границы и правовой режим использования земельных участков в границах которой утверждены приказом Государственного комитета Псковской области по охране объектов культурного наследия от 14.02.2014 № 96 (в границах крепостной стены Окольного города, прибрежной части </w:t>
            </w:r>
            <w:proofErr w:type="spellStart"/>
            <w:r w:rsidRPr="00D06BF0">
              <w:rPr>
                <w:sz w:val="16"/>
                <w:szCs w:val="16"/>
              </w:rPr>
              <w:t>Завеличья</w:t>
            </w:r>
            <w:proofErr w:type="spellEnd"/>
            <w:r w:rsidRPr="00D06BF0">
              <w:rPr>
                <w:sz w:val="16"/>
                <w:szCs w:val="16"/>
              </w:rPr>
              <w:t xml:space="preserve"> между р. Великой и ул. Горького).</w:t>
            </w:r>
            <w:proofErr w:type="gramEnd"/>
            <w:r w:rsidRPr="00D06BF0">
              <w:rPr>
                <w:sz w:val="16"/>
                <w:szCs w:val="16"/>
              </w:rPr>
              <w:t xml:space="preserve"> </w:t>
            </w:r>
            <w:proofErr w:type="gramStart"/>
            <w:r w:rsidRPr="00D06BF0">
              <w:rPr>
                <w:sz w:val="16"/>
                <w:szCs w:val="16"/>
              </w:rPr>
              <w:t xml:space="preserve">В соответствии с установленным правовым режимом использования земельных участков, расположенных в границах территории объекта археологического наследия, разрешается: проведение землеустроительных, земляных, </w:t>
            </w:r>
            <w:r w:rsidRPr="00D06BF0">
              <w:rPr>
                <w:sz w:val="16"/>
                <w:szCs w:val="16"/>
              </w:rPr>
              <w:lastRenderedPageBreak/>
              <w:t>строительных, мелиоративных, хозяйственных и иных работ при наличии проекта, содержащего раздел по обеспечению сохранности объекта культурного наследия; проведение археологических полевых работ.</w:t>
            </w:r>
            <w:proofErr w:type="gramEnd"/>
          </w:p>
        </w:tc>
        <w:tc>
          <w:tcPr>
            <w:tcW w:w="0" w:type="auto"/>
            <w:shd w:val="clear" w:color="auto" w:fill="auto"/>
          </w:tcPr>
          <w:p w:rsidR="00D06BF0" w:rsidRPr="00D06BF0" w:rsidRDefault="00D06BF0" w:rsidP="00D06BF0">
            <w:pPr>
              <w:pageBreakBefore/>
              <w:tabs>
                <w:tab w:val="center" w:pos="4153"/>
                <w:tab w:val="right" w:pos="8306"/>
              </w:tabs>
              <w:jc w:val="center"/>
              <w:rPr>
                <w:sz w:val="16"/>
                <w:szCs w:val="16"/>
              </w:rPr>
            </w:pPr>
            <w:r w:rsidRPr="00D06BF0">
              <w:rPr>
                <w:sz w:val="16"/>
                <w:szCs w:val="16"/>
              </w:rPr>
              <w:lastRenderedPageBreak/>
              <w:t xml:space="preserve">1 452 700.00 </w:t>
            </w:r>
          </w:p>
          <w:p w:rsidR="00D06BF0" w:rsidRPr="00D06BF0" w:rsidRDefault="00D06BF0" w:rsidP="00D06BF0">
            <w:pPr>
              <w:pageBreakBefore/>
              <w:tabs>
                <w:tab w:val="center" w:pos="4153"/>
                <w:tab w:val="right" w:pos="8306"/>
              </w:tabs>
              <w:jc w:val="center"/>
              <w:rPr>
                <w:sz w:val="16"/>
                <w:szCs w:val="16"/>
              </w:rPr>
            </w:pPr>
            <w:r w:rsidRPr="00D06BF0">
              <w:rPr>
                <w:sz w:val="16"/>
                <w:szCs w:val="16"/>
              </w:rPr>
              <w:t xml:space="preserve">(Один миллион четыреста пятьдесят две </w:t>
            </w:r>
            <w:r w:rsidRPr="00D06BF0">
              <w:rPr>
                <w:sz w:val="16"/>
                <w:szCs w:val="16"/>
              </w:rPr>
              <w:lastRenderedPageBreak/>
              <w:t xml:space="preserve">тысячи семьсот) рублей без учета НДС </w:t>
            </w:r>
          </w:p>
          <w:p w:rsidR="00D06BF0" w:rsidRPr="00D06BF0" w:rsidRDefault="00D06BF0" w:rsidP="00D06BF0">
            <w:pPr>
              <w:pageBreakBefore/>
              <w:tabs>
                <w:tab w:val="center" w:pos="4153"/>
                <w:tab w:val="right" w:pos="8306"/>
              </w:tabs>
              <w:jc w:val="center"/>
              <w:rPr>
                <w:sz w:val="16"/>
                <w:szCs w:val="16"/>
              </w:rPr>
            </w:pPr>
            <w:r w:rsidRPr="00D06BF0">
              <w:rPr>
                <w:sz w:val="16"/>
                <w:szCs w:val="16"/>
              </w:rPr>
              <w:t>(в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НДС)</w:t>
            </w:r>
          </w:p>
        </w:tc>
      </w:tr>
      <w:tr w:rsidR="00D06BF0" w:rsidRPr="00D06BF0" w:rsidTr="00EF1D55">
        <w:tc>
          <w:tcPr>
            <w:tcW w:w="0" w:type="auto"/>
            <w:shd w:val="clear" w:color="auto" w:fill="auto"/>
          </w:tcPr>
          <w:p w:rsidR="00D06BF0" w:rsidRPr="00D06BF0" w:rsidRDefault="00D06BF0" w:rsidP="00D06BF0">
            <w:pPr>
              <w:widowControl w:val="0"/>
              <w:tabs>
                <w:tab w:val="center" w:pos="4153"/>
                <w:tab w:val="right" w:pos="8306"/>
              </w:tabs>
              <w:adjustRightInd w:val="0"/>
              <w:jc w:val="center"/>
              <w:rPr>
                <w:sz w:val="16"/>
                <w:szCs w:val="16"/>
              </w:rPr>
            </w:pPr>
            <w:r w:rsidRPr="00D06BF0">
              <w:rPr>
                <w:sz w:val="16"/>
                <w:szCs w:val="16"/>
              </w:rPr>
              <w:lastRenderedPageBreak/>
              <w:t>2.</w:t>
            </w: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Помещение 1002,</w:t>
            </w:r>
          </w:p>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г. Псков, ул. Гоголя, д. 7-б,</w:t>
            </w:r>
          </w:p>
          <w:p w:rsidR="00D06BF0" w:rsidRPr="00D06BF0" w:rsidRDefault="00D06BF0" w:rsidP="00D06BF0">
            <w:pPr>
              <w:tabs>
                <w:tab w:val="center" w:pos="4153"/>
                <w:tab w:val="right" w:pos="8306"/>
              </w:tabs>
              <w:spacing w:after="120"/>
              <w:ind w:firstLine="567"/>
              <w:jc w:val="both"/>
              <w:rPr>
                <w:sz w:val="16"/>
                <w:szCs w:val="16"/>
              </w:rPr>
            </w:pPr>
            <w:r w:rsidRPr="00D06BF0">
              <w:rPr>
                <w:sz w:val="16"/>
                <w:szCs w:val="16"/>
              </w:rPr>
              <w:t>КН 60:27:0010326:270</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104.5</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мансардный этаж трехэтажного здания</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до 1917</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 xml:space="preserve">Фундамент – бутовый, стены, перегородки </w:t>
            </w:r>
            <w:proofErr w:type="gramStart"/>
            <w:r w:rsidRPr="00D06BF0">
              <w:rPr>
                <w:sz w:val="16"/>
                <w:szCs w:val="16"/>
              </w:rPr>
              <w:t>–к</w:t>
            </w:r>
            <w:proofErr w:type="gramEnd"/>
            <w:r w:rsidRPr="00D06BF0">
              <w:rPr>
                <w:sz w:val="16"/>
                <w:szCs w:val="16"/>
              </w:rPr>
              <w:t>ирпичные; чердачные, междуэтажные перекрытия – деревянные, крыша – скатная, шифер по обрешетке.</w:t>
            </w:r>
          </w:p>
          <w:p w:rsidR="00D06BF0" w:rsidRPr="00D06BF0" w:rsidRDefault="00D06BF0" w:rsidP="00D06BF0">
            <w:pPr>
              <w:tabs>
                <w:tab w:val="center" w:pos="4153"/>
                <w:tab w:val="right" w:pos="8306"/>
              </w:tabs>
              <w:jc w:val="center"/>
              <w:rPr>
                <w:sz w:val="16"/>
                <w:szCs w:val="16"/>
              </w:rPr>
            </w:pPr>
            <w:proofErr w:type="gramStart"/>
            <w:r w:rsidRPr="00D06BF0">
              <w:rPr>
                <w:sz w:val="16"/>
                <w:szCs w:val="16"/>
              </w:rPr>
              <w:t>Внутренняя отделка – простая, пол – дощатый, потолок – побелка, стены – окраска, оконные проемы – простые двойные створные, частично отсутствует остекление, входная дверь – простая деревянная, межкомнатные двери – простые.</w:t>
            </w:r>
            <w:proofErr w:type="gramEnd"/>
          </w:p>
          <w:p w:rsidR="00D06BF0" w:rsidRPr="00D06BF0" w:rsidRDefault="00D06BF0" w:rsidP="00D06BF0">
            <w:pPr>
              <w:tabs>
                <w:tab w:val="center" w:pos="4153"/>
                <w:tab w:val="right" w:pos="8306"/>
              </w:tabs>
              <w:jc w:val="center"/>
              <w:rPr>
                <w:sz w:val="16"/>
                <w:szCs w:val="16"/>
              </w:rPr>
            </w:pPr>
            <w:proofErr w:type="gramStart"/>
            <w:r w:rsidRPr="00D06BF0">
              <w:rPr>
                <w:sz w:val="16"/>
                <w:szCs w:val="16"/>
              </w:rPr>
              <w:t>Состояние – плохое, пол – проседание, стертость, следы протечек на потолке, трещины штукатурки, простой косметический ремонт, выполненный много лет назад.</w:t>
            </w:r>
            <w:proofErr w:type="gramEnd"/>
            <w:r w:rsidRPr="00D06BF0">
              <w:rPr>
                <w:sz w:val="16"/>
                <w:szCs w:val="16"/>
              </w:rPr>
              <w:t> Требуется выполнить стандартный ремонт с элементами капитальных работ.</w:t>
            </w:r>
          </w:p>
          <w:p w:rsidR="00D06BF0" w:rsidRPr="00D06BF0" w:rsidRDefault="00D06BF0" w:rsidP="00D06BF0">
            <w:pPr>
              <w:tabs>
                <w:tab w:val="center" w:pos="4153"/>
                <w:tab w:val="right" w:pos="8306"/>
              </w:tabs>
              <w:jc w:val="center"/>
              <w:rPr>
                <w:sz w:val="16"/>
                <w:szCs w:val="16"/>
              </w:rPr>
            </w:pPr>
            <w:r w:rsidRPr="00D06BF0">
              <w:rPr>
                <w:sz w:val="16"/>
                <w:szCs w:val="16"/>
              </w:rPr>
              <w:t>Отдельный вход из подъезда жилого дома.</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 xml:space="preserve">Имеются: электроснабжение, требуется замена силового щита, отопление печное, установлены круглые печи, водоснабжение, </w:t>
            </w:r>
            <w:proofErr w:type="spellStart"/>
            <w:r w:rsidRPr="00D06BF0">
              <w:rPr>
                <w:sz w:val="16"/>
                <w:szCs w:val="16"/>
              </w:rPr>
              <w:t>водоответвление</w:t>
            </w:r>
            <w:proofErr w:type="spellEnd"/>
            <w:r w:rsidRPr="00D06BF0">
              <w:rPr>
                <w:sz w:val="16"/>
                <w:szCs w:val="16"/>
              </w:rPr>
              <w:t xml:space="preserve">; в помещении выполнена разводка для подключения туалетов и раковин, </w:t>
            </w:r>
            <w:proofErr w:type="spellStart"/>
            <w:r w:rsidRPr="00D06BF0">
              <w:rPr>
                <w:sz w:val="16"/>
                <w:szCs w:val="16"/>
              </w:rPr>
              <w:t>сантехприборы</w:t>
            </w:r>
            <w:proofErr w:type="spellEnd"/>
            <w:r w:rsidRPr="00D06BF0">
              <w:rPr>
                <w:sz w:val="16"/>
                <w:szCs w:val="16"/>
              </w:rPr>
              <w:t xml:space="preserve"> демонтированы. </w:t>
            </w:r>
          </w:p>
          <w:p w:rsidR="00D06BF0" w:rsidRPr="00D06BF0" w:rsidRDefault="00D06BF0" w:rsidP="00D06BF0">
            <w:pPr>
              <w:tabs>
                <w:tab w:val="center" w:pos="4153"/>
                <w:tab w:val="right" w:pos="8306"/>
              </w:tabs>
              <w:jc w:val="center"/>
              <w:rPr>
                <w:sz w:val="16"/>
                <w:szCs w:val="16"/>
              </w:rPr>
            </w:pPr>
            <w:r w:rsidRPr="00D06BF0">
              <w:rPr>
                <w:sz w:val="16"/>
                <w:szCs w:val="16"/>
              </w:rPr>
              <w:t xml:space="preserve">Класс инженерного оборудования – </w:t>
            </w:r>
            <w:proofErr w:type="gramStart"/>
            <w:r w:rsidRPr="00D06BF0">
              <w:rPr>
                <w:sz w:val="16"/>
                <w:szCs w:val="16"/>
              </w:rPr>
              <w:t>отечественное</w:t>
            </w:r>
            <w:proofErr w:type="gramEnd"/>
            <w:r w:rsidRPr="00D06BF0">
              <w:rPr>
                <w:sz w:val="16"/>
                <w:szCs w:val="16"/>
              </w:rPr>
              <w:t xml:space="preserve">. </w:t>
            </w:r>
          </w:p>
        </w:tc>
        <w:tc>
          <w:tcPr>
            <w:tcW w:w="0" w:type="auto"/>
            <w:shd w:val="clear" w:color="auto" w:fill="auto"/>
          </w:tcPr>
          <w:p w:rsidR="00D06BF0" w:rsidRPr="00D06BF0" w:rsidRDefault="00D06BF0" w:rsidP="00D06BF0">
            <w:pPr>
              <w:tabs>
                <w:tab w:val="center" w:pos="4153"/>
                <w:tab w:val="right" w:pos="8306"/>
              </w:tabs>
              <w:autoSpaceDN w:val="0"/>
              <w:adjustRightInd w:val="0"/>
              <w:jc w:val="center"/>
              <w:rPr>
                <w:sz w:val="16"/>
                <w:szCs w:val="16"/>
                <w:highlight w:val="cyan"/>
              </w:rPr>
            </w:pPr>
            <w:r w:rsidRPr="00D06BF0">
              <w:rPr>
                <w:sz w:val="16"/>
                <w:szCs w:val="16"/>
              </w:rPr>
              <w:t>Нет</w:t>
            </w: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27.02.2017 (дата проведения аукциона 05.04.2017);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12.04.2017 (дата проведения аукциона 22.05.2017);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01.06.2017 (дата проведения аукциона 07.07.2017).</w:t>
            </w:r>
          </w:p>
          <w:p w:rsidR="00D06BF0" w:rsidRPr="00D06BF0" w:rsidRDefault="00D06BF0" w:rsidP="00D06BF0">
            <w:pPr>
              <w:tabs>
                <w:tab w:val="center" w:pos="4153"/>
                <w:tab w:val="right" w:pos="8306"/>
              </w:tabs>
              <w:jc w:val="center"/>
              <w:rPr>
                <w:sz w:val="16"/>
                <w:szCs w:val="16"/>
              </w:rPr>
            </w:pPr>
          </w:p>
          <w:p w:rsidR="00D06BF0" w:rsidRPr="00D06BF0" w:rsidRDefault="00D06BF0" w:rsidP="00D06BF0">
            <w:pPr>
              <w:tabs>
                <w:tab w:val="center" w:pos="4153"/>
                <w:tab w:val="right" w:pos="8306"/>
              </w:tabs>
              <w:jc w:val="center"/>
              <w:rPr>
                <w:sz w:val="16"/>
                <w:szCs w:val="16"/>
              </w:rPr>
            </w:pPr>
            <w:r w:rsidRPr="00D06BF0">
              <w:rPr>
                <w:sz w:val="16"/>
                <w:szCs w:val="16"/>
              </w:rPr>
              <w:t xml:space="preserve">1 217 000.00 </w:t>
            </w:r>
          </w:p>
          <w:p w:rsidR="00D06BF0" w:rsidRPr="00D06BF0" w:rsidRDefault="00D06BF0" w:rsidP="00D06BF0">
            <w:pPr>
              <w:tabs>
                <w:tab w:val="center" w:pos="4153"/>
                <w:tab w:val="right" w:pos="8306"/>
              </w:tabs>
              <w:jc w:val="center"/>
              <w:rPr>
                <w:sz w:val="16"/>
                <w:szCs w:val="16"/>
              </w:rPr>
            </w:pPr>
            <w:r w:rsidRPr="00D06BF0">
              <w:rPr>
                <w:sz w:val="16"/>
                <w:szCs w:val="16"/>
              </w:rPr>
              <w:t>(Один миллион двести семнадцать тысяч) рублей с учетом НДС</w:t>
            </w:r>
          </w:p>
        </w:tc>
      </w:tr>
      <w:tr w:rsidR="00D06BF0" w:rsidRPr="00D06BF0" w:rsidTr="00EF1D55">
        <w:trPr>
          <w:cantSplit/>
        </w:trPr>
        <w:tc>
          <w:tcPr>
            <w:tcW w:w="0" w:type="auto"/>
            <w:shd w:val="clear" w:color="auto" w:fill="auto"/>
          </w:tcPr>
          <w:p w:rsidR="00D06BF0" w:rsidRPr="00D06BF0" w:rsidRDefault="00D06BF0" w:rsidP="00D06BF0">
            <w:pPr>
              <w:widowControl w:val="0"/>
              <w:tabs>
                <w:tab w:val="center" w:pos="4153"/>
                <w:tab w:val="right" w:pos="8306"/>
              </w:tabs>
              <w:adjustRightInd w:val="0"/>
              <w:jc w:val="center"/>
              <w:rPr>
                <w:sz w:val="16"/>
                <w:szCs w:val="16"/>
              </w:rPr>
            </w:pPr>
            <w:r w:rsidRPr="00D06BF0">
              <w:rPr>
                <w:sz w:val="16"/>
                <w:szCs w:val="16"/>
              </w:rPr>
              <w:lastRenderedPageBreak/>
              <w:t>3.</w:t>
            </w:r>
          </w:p>
        </w:tc>
        <w:tc>
          <w:tcPr>
            <w:tcW w:w="0" w:type="auto"/>
            <w:shd w:val="clear" w:color="auto" w:fill="auto"/>
          </w:tcPr>
          <w:p w:rsidR="00D06BF0" w:rsidRPr="00D06BF0" w:rsidRDefault="00D06BF0" w:rsidP="00D06BF0">
            <w:pPr>
              <w:tabs>
                <w:tab w:val="center" w:pos="4153"/>
                <w:tab w:val="right" w:pos="8306"/>
              </w:tabs>
              <w:rPr>
                <w:sz w:val="16"/>
                <w:szCs w:val="16"/>
              </w:rPr>
            </w:pPr>
            <w:r w:rsidRPr="00D06BF0">
              <w:rPr>
                <w:sz w:val="16"/>
                <w:szCs w:val="16"/>
              </w:rPr>
              <w:t>Помещение 1002, г. Псков, ул. </w:t>
            </w:r>
            <w:proofErr w:type="gramStart"/>
            <w:r w:rsidRPr="00D06BF0">
              <w:rPr>
                <w:sz w:val="16"/>
                <w:szCs w:val="16"/>
              </w:rPr>
              <w:t>Советская</w:t>
            </w:r>
            <w:proofErr w:type="gramEnd"/>
            <w:r w:rsidRPr="00D06BF0">
              <w:rPr>
                <w:sz w:val="16"/>
                <w:szCs w:val="16"/>
              </w:rPr>
              <w:t>, д. 25, КН 60:27:0070201:6462</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67.4</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 этаж</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до 1917</w:t>
            </w:r>
          </w:p>
        </w:tc>
        <w:tc>
          <w:tcPr>
            <w:tcW w:w="0" w:type="auto"/>
            <w:shd w:val="clear" w:color="auto" w:fill="auto"/>
          </w:tcPr>
          <w:p w:rsidR="00D06BF0" w:rsidRPr="00D06BF0" w:rsidRDefault="00D06BF0" w:rsidP="00D06BF0">
            <w:pPr>
              <w:tabs>
                <w:tab w:val="center" w:pos="4153"/>
                <w:tab w:val="right" w:pos="8306"/>
              </w:tabs>
              <w:jc w:val="center"/>
              <w:rPr>
                <w:sz w:val="16"/>
                <w:szCs w:val="16"/>
              </w:rPr>
            </w:pPr>
            <w:proofErr w:type="gramStart"/>
            <w:r w:rsidRPr="00D06BF0">
              <w:rPr>
                <w:sz w:val="16"/>
                <w:szCs w:val="16"/>
              </w:rPr>
              <w:t>Фундамент здания – ленточный; стены – кирпичные оштукатуренные, перегородки – кирпичные; материал перекрытий: чердачные, междуэтажные перекрытия – железобетонные, крыша – шифер по обрешетке.</w:t>
            </w:r>
            <w:proofErr w:type="gramEnd"/>
          </w:p>
          <w:p w:rsidR="00D06BF0" w:rsidRPr="00D06BF0" w:rsidRDefault="00D06BF0" w:rsidP="00D06BF0">
            <w:pPr>
              <w:tabs>
                <w:tab w:val="center" w:pos="4153"/>
                <w:tab w:val="right" w:pos="8306"/>
              </w:tabs>
              <w:jc w:val="center"/>
              <w:rPr>
                <w:sz w:val="16"/>
                <w:szCs w:val="16"/>
              </w:rPr>
            </w:pPr>
            <w:proofErr w:type="gramStart"/>
            <w:r w:rsidRPr="00D06BF0">
              <w:rPr>
                <w:sz w:val="16"/>
                <w:szCs w:val="16"/>
              </w:rPr>
              <w:t>Внутренняя отделка помещения простая: пол - линолеум, стены – окраска, обои; оконные проемы – простые двойные створные, входная дверь – простая деревянная, межкомнатные двери – простые, потолок обшит фанерой, класс инженерного оборудования – отечественное.</w:t>
            </w:r>
            <w:proofErr w:type="gramEnd"/>
            <w:r w:rsidRPr="00D06BF0">
              <w:rPr>
                <w:sz w:val="16"/>
                <w:szCs w:val="16"/>
              </w:rPr>
              <w:t xml:space="preserve"> Мелкие трещины, местные нарушения штукатурного слоя, цоколя и стен, трещины в местах сопряжения перегородок с плитами перекрытия и заполнениями дверных проемов в помещении, пол потертость, отслоение линолеума, отслоение бумажных обоев на площади более 30% поверхности стен. Состояние помещения: рабочее, требуется выполнить стандартный ремонт с элементами капитальных работ. Вход в помещение отдельный с улицы.</w:t>
            </w:r>
          </w:p>
        </w:tc>
        <w:tc>
          <w:tcPr>
            <w:tcW w:w="0" w:type="auto"/>
            <w:shd w:val="clear" w:color="auto" w:fill="auto"/>
          </w:tcPr>
          <w:p w:rsidR="00D06BF0" w:rsidRPr="00D06BF0" w:rsidRDefault="00D06BF0" w:rsidP="00D06BF0">
            <w:pPr>
              <w:tabs>
                <w:tab w:val="center" w:pos="4153"/>
                <w:tab w:val="right" w:pos="8306"/>
              </w:tabs>
              <w:jc w:val="center"/>
              <w:rPr>
                <w:sz w:val="16"/>
                <w:szCs w:val="16"/>
              </w:rPr>
            </w:pPr>
            <w:proofErr w:type="gramStart"/>
            <w:r w:rsidRPr="00D06BF0">
              <w:rPr>
                <w:sz w:val="16"/>
                <w:szCs w:val="16"/>
              </w:rPr>
              <w:t>Имеются электроснабжение (электропроводка скрытая), теплоснабжение (центральное от городской котельной)), водоснабжение (центральное, холодная и горячая вода – городская водопроводная сеть).</w:t>
            </w:r>
            <w:proofErr w:type="gramEnd"/>
          </w:p>
          <w:p w:rsidR="00D06BF0" w:rsidRPr="00D06BF0" w:rsidRDefault="00D06BF0" w:rsidP="00D06BF0">
            <w:pPr>
              <w:tabs>
                <w:tab w:val="center" w:pos="4153"/>
                <w:tab w:val="right" w:pos="8306"/>
              </w:tabs>
              <w:jc w:val="center"/>
              <w:rPr>
                <w:sz w:val="16"/>
                <w:szCs w:val="16"/>
              </w:rPr>
            </w:pPr>
            <w:r w:rsidRPr="00D06BF0">
              <w:rPr>
                <w:sz w:val="16"/>
                <w:szCs w:val="16"/>
              </w:rPr>
              <w:t xml:space="preserve">В помещении имеются электроснабжение, отопление; раковина и туалет не </w:t>
            </w:r>
            <w:proofErr w:type="gramStart"/>
            <w:r w:rsidRPr="00D06BF0">
              <w:rPr>
                <w:sz w:val="16"/>
                <w:szCs w:val="16"/>
              </w:rPr>
              <w:t>оборудованы</w:t>
            </w:r>
            <w:proofErr w:type="gramEnd"/>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Нет</w:t>
            </w: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27.02.2017 (дата проведения аукциона 06.04.2017);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12.04.2017 (дата проведения аукциона 23.05.2017);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01.06.2017 (дата проведения аукциона 07.07.2017).</w:t>
            </w:r>
          </w:p>
          <w:p w:rsidR="00D06BF0" w:rsidRPr="00D06BF0" w:rsidRDefault="00D06BF0" w:rsidP="00D06BF0">
            <w:pPr>
              <w:tabs>
                <w:tab w:val="center" w:pos="4153"/>
                <w:tab w:val="right" w:pos="8306"/>
              </w:tabs>
              <w:jc w:val="center"/>
              <w:rPr>
                <w:sz w:val="16"/>
                <w:szCs w:val="16"/>
              </w:rPr>
            </w:pPr>
          </w:p>
          <w:p w:rsidR="00D06BF0" w:rsidRPr="00D06BF0" w:rsidRDefault="00D06BF0" w:rsidP="00D06BF0">
            <w:pPr>
              <w:tabs>
                <w:tab w:val="center" w:pos="4153"/>
                <w:tab w:val="right" w:pos="8306"/>
              </w:tabs>
              <w:jc w:val="center"/>
              <w:rPr>
                <w:sz w:val="16"/>
                <w:szCs w:val="16"/>
              </w:rPr>
            </w:pPr>
            <w:r w:rsidRPr="00D06BF0">
              <w:rPr>
                <w:sz w:val="16"/>
                <w:szCs w:val="16"/>
              </w:rPr>
              <w:t>820 600.00</w:t>
            </w:r>
          </w:p>
          <w:p w:rsidR="00D06BF0" w:rsidRPr="00D06BF0" w:rsidRDefault="00D06BF0" w:rsidP="00D06BF0">
            <w:pPr>
              <w:tabs>
                <w:tab w:val="center" w:pos="4153"/>
                <w:tab w:val="right" w:pos="8306"/>
              </w:tabs>
              <w:jc w:val="center"/>
              <w:rPr>
                <w:sz w:val="16"/>
                <w:szCs w:val="16"/>
              </w:rPr>
            </w:pPr>
            <w:r w:rsidRPr="00D06BF0">
              <w:rPr>
                <w:sz w:val="16"/>
                <w:szCs w:val="16"/>
              </w:rPr>
              <w:t>(Восемьсот двадцать тысяч шестьсот) рублей с учетом НДС</w:t>
            </w:r>
          </w:p>
        </w:tc>
      </w:tr>
    </w:tbl>
    <w:p w:rsidR="00D06BF0" w:rsidRPr="00D06BF0" w:rsidRDefault="00D06BF0" w:rsidP="00D06BF0">
      <w:pPr>
        <w:widowControl w:val="0"/>
        <w:autoSpaceDE w:val="0"/>
        <w:autoSpaceDN w:val="0"/>
        <w:adjustRightInd w:val="0"/>
        <w:ind w:firstLine="709"/>
        <w:jc w:val="both"/>
      </w:pPr>
      <w:r w:rsidRPr="00D06BF0">
        <w:rPr>
          <w:sz w:val="28"/>
          <w:szCs w:val="28"/>
        </w:rPr>
        <w:t>".</w:t>
      </w:r>
    </w:p>
    <w:p w:rsidR="00D06BF0" w:rsidRPr="00D06BF0" w:rsidRDefault="00D06BF0" w:rsidP="00D06BF0">
      <w:pPr>
        <w:keepNext/>
        <w:numPr>
          <w:ilvl w:val="0"/>
          <w:numId w:val="5"/>
        </w:numPr>
        <w:tabs>
          <w:tab w:val="clear" w:pos="360"/>
          <w:tab w:val="num" w:pos="1134"/>
        </w:tabs>
        <w:spacing w:after="120"/>
        <w:ind w:left="0" w:firstLine="709"/>
        <w:jc w:val="both"/>
        <w:rPr>
          <w:sz w:val="28"/>
          <w:szCs w:val="28"/>
        </w:rPr>
        <w:sectPr w:rsidR="00D06BF0" w:rsidRPr="00D06BF0" w:rsidSect="00EF1D55">
          <w:pgSz w:w="16840" w:h="11907" w:orient="landscape"/>
          <w:pgMar w:top="1639" w:right="567" w:bottom="567" w:left="567" w:header="1134" w:footer="720" w:gutter="0"/>
          <w:cols w:space="720"/>
        </w:sectPr>
      </w:pPr>
    </w:p>
    <w:p w:rsidR="00D06BF0" w:rsidRPr="00D06BF0" w:rsidRDefault="00D06BF0" w:rsidP="00D06BF0">
      <w:pPr>
        <w:pStyle w:val="a3"/>
        <w:numPr>
          <w:ilvl w:val="0"/>
          <w:numId w:val="7"/>
        </w:numPr>
        <w:tabs>
          <w:tab w:val="left" w:pos="1134"/>
        </w:tabs>
        <w:spacing w:after="0" w:line="240" w:lineRule="auto"/>
        <w:ind w:left="0" w:firstLine="709"/>
        <w:jc w:val="both"/>
        <w:rPr>
          <w:rFonts w:ascii="Times New Roman" w:hAnsi="Times New Roman"/>
          <w:sz w:val="24"/>
          <w:szCs w:val="24"/>
        </w:rPr>
      </w:pPr>
      <w:r w:rsidRPr="00D06BF0">
        <w:rPr>
          <w:rFonts w:ascii="Times New Roman" w:hAnsi="Times New Roman"/>
          <w:sz w:val="24"/>
          <w:szCs w:val="24"/>
        </w:rPr>
        <w:lastRenderedPageBreak/>
        <w:t>Внести в Решение Псковской городской Думы от 27.03.2017 № 2282 "</w:t>
      </w:r>
      <w:r w:rsidRPr="00D06BF0">
        <w:rPr>
          <w:rFonts w:ascii="Times New Roman" w:hAnsi="Times New Roman"/>
          <w:bCs/>
          <w:sz w:val="24"/>
          <w:szCs w:val="24"/>
        </w:rPr>
        <w:t>Об утверждении условий приватизации муниципального имущества во втором квартале 2017 года</w:t>
      </w:r>
      <w:r w:rsidRPr="00D06BF0">
        <w:rPr>
          <w:rFonts w:ascii="Times New Roman" w:hAnsi="Times New Roman"/>
          <w:sz w:val="24"/>
          <w:szCs w:val="24"/>
        </w:rPr>
        <w:t>" следующие изменения:</w:t>
      </w:r>
    </w:p>
    <w:p w:rsidR="00D06BF0" w:rsidRPr="00D06BF0" w:rsidRDefault="00D06BF0" w:rsidP="00D06BF0">
      <w:pPr>
        <w:numPr>
          <w:ilvl w:val="1"/>
          <w:numId w:val="7"/>
        </w:numPr>
        <w:tabs>
          <w:tab w:val="left" w:pos="1134"/>
          <w:tab w:val="num" w:pos="1224"/>
          <w:tab w:val="num" w:pos="1276"/>
        </w:tabs>
        <w:ind w:left="0" w:firstLine="709"/>
        <w:jc w:val="both"/>
      </w:pPr>
      <w:r w:rsidRPr="00D06BF0">
        <w:t>в таблице "1. Перечень муниципального имущества, планируемого к продаже на аукционе" Приложения:</w:t>
      </w:r>
    </w:p>
    <w:p w:rsidR="00D06BF0" w:rsidRPr="00D06BF0" w:rsidRDefault="00D06BF0" w:rsidP="00D06BF0">
      <w:pPr>
        <w:numPr>
          <w:ilvl w:val="2"/>
          <w:numId w:val="7"/>
        </w:numPr>
        <w:tabs>
          <w:tab w:val="left" w:pos="1134"/>
          <w:tab w:val="num" w:pos="1276"/>
        </w:tabs>
        <w:ind w:left="0" w:firstLine="709"/>
        <w:jc w:val="both"/>
      </w:pPr>
      <w:r w:rsidRPr="00D06BF0">
        <w:t>в строке 3 в столбце 9 слова "15 186 100.00 (Пятнадцать миллионов сто восемьдесят шесть тысяч сто) рублей, в том числе: начальная цена объекта нежилого фонда: 13 826 600.00 (Тринадцать тысяч восемьсот двадцать шесть тысяч шестьсот) рублей с учетом НДС; начальная цена земельного участка: 1 359 500.00 (Один миллион триста пятьдесят девять тысяч пятьсот)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НДС); ООО "</w:t>
      </w:r>
      <w:proofErr w:type="spellStart"/>
      <w:r w:rsidRPr="00D06BF0">
        <w:t>Консалт</w:t>
      </w:r>
      <w:proofErr w:type="spellEnd"/>
      <w:r w:rsidRPr="00D06BF0">
        <w:t xml:space="preserve"> Оценка" (№ 20/2017 от 22.02.2017)" заменить словами "10 181 400.00 (Десять миллионов сто восемьдесят одна тысяча четыреста) рублей, в том числе: начальная цена объекта нежилого фонда: 8 955 800.00 (Восемь миллионов девятьсот пятьдесят пять тысяч восемьсот) рублей с учетом НДС; </w:t>
      </w:r>
      <w:proofErr w:type="gramStart"/>
      <w:r w:rsidRPr="00D06BF0">
        <w:t>начальная цена земельного участка: 1 225 600.00 (Один миллион двести двадцать пять тысяч шестьсот)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НДС); ЗАО "</w:t>
      </w:r>
      <w:proofErr w:type="spellStart"/>
      <w:r w:rsidRPr="00D06BF0">
        <w:t>Консалт</w:t>
      </w:r>
      <w:proofErr w:type="spellEnd"/>
      <w:r w:rsidRPr="00D06BF0">
        <w:t xml:space="preserve"> Оценка" (№ 96/2017 от 27.06.2017)";</w:t>
      </w:r>
      <w:proofErr w:type="gramEnd"/>
    </w:p>
    <w:p w:rsidR="00D06BF0" w:rsidRPr="00D06BF0" w:rsidRDefault="00D06BF0" w:rsidP="00D06BF0">
      <w:pPr>
        <w:numPr>
          <w:ilvl w:val="2"/>
          <w:numId w:val="7"/>
        </w:numPr>
        <w:tabs>
          <w:tab w:val="left" w:pos="1134"/>
          <w:tab w:val="num" w:pos="1276"/>
        </w:tabs>
        <w:ind w:left="0" w:firstLine="709"/>
        <w:jc w:val="both"/>
      </w:pPr>
      <w:r w:rsidRPr="00D06BF0">
        <w:t>строку 4 исключить.</w:t>
      </w:r>
    </w:p>
    <w:p w:rsidR="00D06BF0" w:rsidRPr="00D06BF0" w:rsidRDefault="00D06BF0" w:rsidP="00D06BF0">
      <w:pPr>
        <w:numPr>
          <w:ilvl w:val="0"/>
          <w:numId w:val="7"/>
        </w:numPr>
        <w:tabs>
          <w:tab w:val="left" w:pos="1134"/>
        </w:tabs>
        <w:ind w:left="0" w:firstLine="709"/>
        <w:jc w:val="both"/>
      </w:pPr>
      <w:r w:rsidRPr="00D06BF0">
        <w:t xml:space="preserve">Внести в Решение Псковской городской Думы </w:t>
      </w:r>
      <w:r w:rsidRPr="00D06BF0">
        <w:rPr>
          <w:bCs/>
        </w:rPr>
        <w:t>от</w:t>
      </w:r>
      <w:r w:rsidRPr="00D06BF0">
        <w:rPr>
          <w:bCs/>
          <w:lang w:val="en-US"/>
        </w:rPr>
        <w:t> </w:t>
      </w:r>
      <w:r w:rsidRPr="00D06BF0">
        <w:rPr>
          <w:bCs/>
        </w:rPr>
        <w:t xml:space="preserve">25.05.2017 № 2373 </w:t>
      </w:r>
      <w:r w:rsidRPr="00D06BF0">
        <w:t>"Об утверждении условий приватизации муниципального имущества в третьем квартале 2017 года" следующие изменения:</w:t>
      </w:r>
    </w:p>
    <w:p w:rsidR="00D06BF0" w:rsidRPr="00D06BF0" w:rsidRDefault="00D06BF0" w:rsidP="00D06BF0">
      <w:pPr>
        <w:numPr>
          <w:ilvl w:val="1"/>
          <w:numId w:val="7"/>
        </w:numPr>
        <w:tabs>
          <w:tab w:val="left" w:pos="1134"/>
          <w:tab w:val="num" w:pos="1276"/>
        </w:tabs>
        <w:ind w:left="0" w:firstLine="709"/>
        <w:jc w:val="both"/>
      </w:pPr>
      <w:r w:rsidRPr="00D06BF0">
        <w:t>в пункте 1 слова "Приложению к настоящему Решению" заменить словами "Приложениям 1-3, 5-7 к настоящему Решению";</w:t>
      </w:r>
    </w:p>
    <w:p w:rsidR="00D06BF0" w:rsidRPr="00D06BF0" w:rsidRDefault="00D06BF0" w:rsidP="00D06BF0">
      <w:pPr>
        <w:numPr>
          <w:ilvl w:val="1"/>
          <w:numId w:val="7"/>
        </w:numPr>
        <w:tabs>
          <w:tab w:val="left" w:pos="1134"/>
          <w:tab w:val="num" w:pos="1224"/>
          <w:tab w:val="num" w:pos="1276"/>
        </w:tabs>
        <w:ind w:left="0" w:firstLine="709"/>
        <w:jc w:val="both"/>
      </w:pPr>
      <w:r w:rsidRPr="00D06BF0">
        <w:t>пункт 2 изложить в следующей редакции:</w:t>
      </w:r>
    </w:p>
    <w:p w:rsidR="00D06BF0" w:rsidRPr="00D06BF0" w:rsidRDefault="00D06BF0" w:rsidP="00D06BF0">
      <w:pPr>
        <w:tabs>
          <w:tab w:val="num" w:pos="1134"/>
          <w:tab w:val="num" w:pos="1224"/>
          <w:tab w:val="num" w:pos="1276"/>
        </w:tabs>
        <w:ind w:firstLine="709"/>
        <w:jc w:val="both"/>
      </w:pPr>
      <w:r w:rsidRPr="00D06BF0">
        <w:t>"2. Установить начальную цену муниципального имущества, указанного в таблицах "1. Перечень муниципального имущества, планируемого к продаже на аукционе" и "2. Перечень муниципальных объектов нежилого фонда, планируемых к продаже на конкурсе" Приложения 1 к настоящему Решению, равной рыночной стоимости имущества, определенной независимым оценщиком в соответствии с законодательством Российской Федерации, регулирующим оценочную деятельность, согласно Приложению 1 к настоящему Решению</w:t>
      </w:r>
      <w:proofErr w:type="gramStart"/>
      <w:r w:rsidRPr="00D06BF0">
        <w:t>.";</w:t>
      </w:r>
      <w:proofErr w:type="gramEnd"/>
    </w:p>
    <w:p w:rsidR="00D06BF0" w:rsidRPr="00D06BF0" w:rsidRDefault="00D06BF0" w:rsidP="00D06BF0">
      <w:pPr>
        <w:keepNext/>
        <w:numPr>
          <w:ilvl w:val="1"/>
          <w:numId w:val="7"/>
        </w:numPr>
        <w:tabs>
          <w:tab w:val="num" w:pos="1134"/>
          <w:tab w:val="num" w:pos="1224"/>
          <w:tab w:val="num" w:pos="1276"/>
        </w:tabs>
        <w:ind w:left="0" w:firstLine="709"/>
        <w:jc w:val="both"/>
      </w:pPr>
      <w:r w:rsidRPr="00D06BF0">
        <w:t>пункт 3 изложить в следующей редакции:</w:t>
      </w:r>
    </w:p>
    <w:p w:rsidR="00D06BF0" w:rsidRPr="00D06BF0" w:rsidRDefault="00D06BF0" w:rsidP="00D06BF0">
      <w:pPr>
        <w:tabs>
          <w:tab w:val="num" w:pos="1134"/>
        </w:tabs>
        <w:ind w:firstLine="709"/>
        <w:jc w:val="both"/>
      </w:pPr>
      <w:r w:rsidRPr="00D06BF0">
        <w:t>"3. Осуществить приватизацию перечисленного в Приложении 1 к настоящему Решению муниципального имущества следующими способами:</w:t>
      </w:r>
    </w:p>
    <w:p w:rsidR="00D06BF0" w:rsidRPr="00D06BF0" w:rsidRDefault="00D06BF0" w:rsidP="00D06BF0">
      <w:pPr>
        <w:tabs>
          <w:tab w:val="num" w:pos="1134"/>
        </w:tabs>
        <w:ind w:firstLine="709"/>
        <w:jc w:val="both"/>
      </w:pPr>
      <w:r w:rsidRPr="00D06BF0">
        <w:t>1) муниципального имущества, указанного в таблице "1. Перечень муниципального имущества, планируемого к продаже на аукционе" Приложения</w:t>
      </w:r>
      <w:r w:rsidRPr="00D06BF0">
        <w:rPr>
          <w:lang w:val="en-US"/>
        </w:rPr>
        <w:t> </w:t>
      </w:r>
      <w:r w:rsidRPr="00D06BF0">
        <w:t>1 к настоящему Решению: продажа муниципального имущества на аукционе; форма подачи предложения о цене участниками аукциона – открытая;</w:t>
      </w:r>
    </w:p>
    <w:p w:rsidR="00D06BF0" w:rsidRPr="00D06BF0" w:rsidRDefault="00D06BF0" w:rsidP="00D06BF0">
      <w:pPr>
        <w:tabs>
          <w:tab w:val="num" w:pos="1134"/>
          <w:tab w:val="num" w:pos="1276"/>
        </w:tabs>
        <w:ind w:firstLine="709"/>
        <w:jc w:val="both"/>
      </w:pPr>
      <w:r w:rsidRPr="00D06BF0">
        <w:t>2) муниципального имущества, указанного в таблице "2. Перечень муниципальных объектов нежилого фонда, планируемых к продаже на конкурсе" Приложения 1 к настоящему Решению: продажа муниципального имущества на конкурсе</w:t>
      </w:r>
      <w:proofErr w:type="gramStart"/>
      <w:r w:rsidRPr="00D06BF0">
        <w:t>.";</w:t>
      </w:r>
      <w:proofErr w:type="gramEnd"/>
    </w:p>
    <w:p w:rsidR="00D06BF0" w:rsidRPr="00D06BF0" w:rsidRDefault="00D06BF0" w:rsidP="00D06BF0">
      <w:pPr>
        <w:numPr>
          <w:ilvl w:val="1"/>
          <w:numId w:val="7"/>
        </w:numPr>
        <w:tabs>
          <w:tab w:val="num" w:pos="1134"/>
          <w:tab w:val="num" w:pos="1224"/>
          <w:tab w:val="num" w:pos="1276"/>
        </w:tabs>
        <w:ind w:left="0" w:firstLine="709"/>
        <w:jc w:val="both"/>
      </w:pPr>
      <w:r w:rsidRPr="00D06BF0">
        <w:t>дополнить пунктом 3.1 следующего содержания:</w:t>
      </w:r>
    </w:p>
    <w:p w:rsidR="00D06BF0" w:rsidRPr="00D06BF0" w:rsidRDefault="00D06BF0" w:rsidP="00D06BF0">
      <w:pPr>
        <w:tabs>
          <w:tab w:val="num" w:pos="1134"/>
        </w:tabs>
        <w:ind w:firstLine="709"/>
        <w:jc w:val="both"/>
      </w:pPr>
      <w:r w:rsidRPr="00D06BF0">
        <w:t>"3.1. Утвердить условия конкурса по продаже муниципального имущества, указанного в таблице "2. Перечень муниципальных объектов нежилого фонда, планируемых к продаже на конкурсе" Приложения 1, согласно Приложениям 4, 8.";</w:t>
      </w:r>
    </w:p>
    <w:p w:rsidR="00D06BF0" w:rsidRPr="00D06BF0" w:rsidRDefault="00D06BF0" w:rsidP="00D06BF0">
      <w:pPr>
        <w:numPr>
          <w:ilvl w:val="1"/>
          <w:numId w:val="7"/>
        </w:numPr>
        <w:tabs>
          <w:tab w:val="num" w:pos="1134"/>
          <w:tab w:val="num" w:pos="1224"/>
          <w:tab w:val="num" w:pos="1276"/>
        </w:tabs>
        <w:ind w:left="0" w:firstLine="709"/>
        <w:jc w:val="both"/>
      </w:pPr>
      <w:r w:rsidRPr="00D06BF0">
        <w:t xml:space="preserve">Приложение к Решению Псковской городской Думы </w:t>
      </w:r>
      <w:r w:rsidRPr="00D06BF0">
        <w:rPr>
          <w:bCs/>
        </w:rPr>
        <w:t>от</w:t>
      </w:r>
      <w:r w:rsidRPr="00D06BF0">
        <w:rPr>
          <w:bCs/>
          <w:lang w:val="en-US"/>
        </w:rPr>
        <w:t> </w:t>
      </w:r>
      <w:r w:rsidRPr="00D06BF0">
        <w:rPr>
          <w:bCs/>
        </w:rPr>
        <w:t xml:space="preserve">25.05.2017 № 2373 </w:t>
      </w:r>
      <w:r w:rsidRPr="00D06BF0">
        <w:t xml:space="preserve">считать Приложением 1 к Решению Псковской городской Думы </w:t>
      </w:r>
      <w:r w:rsidRPr="00D06BF0">
        <w:rPr>
          <w:bCs/>
        </w:rPr>
        <w:t>от</w:t>
      </w:r>
      <w:r w:rsidRPr="00D06BF0">
        <w:rPr>
          <w:bCs/>
          <w:lang w:val="en-US"/>
        </w:rPr>
        <w:t> </w:t>
      </w:r>
      <w:r w:rsidRPr="00D06BF0">
        <w:rPr>
          <w:bCs/>
        </w:rPr>
        <w:t>25.05.2017 № 2373</w:t>
      </w:r>
      <w:r w:rsidRPr="00D06BF0">
        <w:t>;</w:t>
      </w:r>
    </w:p>
    <w:p w:rsidR="00D06BF0" w:rsidRPr="00D06BF0" w:rsidRDefault="00D06BF0" w:rsidP="00D06BF0">
      <w:pPr>
        <w:numPr>
          <w:ilvl w:val="1"/>
          <w:numId w:val="7"/>
        </w:numPr>
        <w:tabs>
          <w:tab w:val="num" w:pos="1134"/>
          <w:tab w:val="num" w:pos="1224"/>
          <w:tab w:val="num" w:pos="1276"/>
        </w:tabs>
        <w:ind w:left="0" w:firstLine="709"/>
        <w:jc w:val="both"/>
        <w:rPr>
          <w:sz w:val="28"/>
          <w:szCs w:val="28"/>
        </w:rPr>
        <w:sectPr w:rsidR="00D06BF0" w:rsidRPr="00D06BF0" w:rsidSect="00EF1D55">
          <w:headerReference w:type="even" r:id="rId10"/>
          <w:headerReference w:type="default" r:id="rId11"/>
          <w:pgSz w:w="11907" w:h="16840"/>
          <w:pgMar w:top="1276" w:right="794" w:bottom="851" w:left="1474" w:header="720" w:footer="720" w:gutter="0"/>
          <w:cols w:space="720"/>
        </w:sectPr>
      </w:pPr>
      <w:r w:rsidRPr="00D06BF0">
        <w:t>в Приложении 1 таблицу "1. Перечень муниципального имущества, планируемого к продаже на аукционе" дополнить строкой 7 следующего содержания:</w:t>
      </w:r>
    </w:p>
    <w:p w:rsidR="00D06BF0" w:rsidRPr="00D06BF0" w:rsidRDefault="00D06BF0" w:rsidP="00D06BF0">
      <w:pPr>
        <w:ind w:firstLine="567"/>
        <w:jc w:val="both"/>
        <w:rPr>
          <w:szCs w:val="20"/>
        </w:rPr>
      </w:pPr>
      <w:r w:rsidRPr="00D06BF0">
        <w:rPr>
          <w:szCs w:val="20"/>
        </w:rPr>
        <w:lastRenderedPageBreak/>
        <w:t>"</w:t>
      </w:r>
    </w:p>
    <w:tbl>
      <w:tblPr>
        <w:tblW w:w="14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2773"/>
        <w:gridCol w:w="584"/>
        <w:gridCol w:w="1171"/>
        <w:gridCol w:w="769"/>
        <w:gridCol w:w="3146"/>
        <w:gridCol w:w="1701"/>
        <w:gridCol w:w="1417"/>
        <w:gridCol w:w="2631"/>
      </w:tblGrid>
      <w:tr w:rsidR="00D06BF0" w:rsidRPr="00D06BF0" w:rsidTr="00DB16B3">
        <w:tc>
          <w:tcPr>
            <w:tcW w:w="454" w:type="dxa"/>
            <w:shd w:val="clear" w:color="auto" w:fill="auto"/>
          </w:tcPr>
          <w:p w:rsidR="00D06BF0" w:rsidRPr="00D06BF0" w:rsidRDefault="00D06BF0" w:rsidP="00D06BF0">
            <w:pPr>
              <w:widowControl w:val="0"/>
              <w:tabs>
                <w:tab w:val="center" w:pos="4153"/>
                <w:tab w:val="right" w:pos="8306"/>
              </w:tabs>
              <w:adjustRightInd w:val="0"/>
              <w:jc w:val="center"/>
              <w:rPr>
                <w:sz w:val="16"/>
                <w:szCs w:val="16"/>
              </w:rPr>
            </w:pPr>
            <w:r w:rsidRPr="00D06BF0">
              <w:rPr>
                <w:sz w:val="16"/>
                <w:szCs w:val="16"/>
              </w:rPr>
              <w:t>7.</w:t>
            </w:r>
          </w:p>
        </w:tc>
        <w:tc>
          <w:tcPr>
            <w:tcW w:w="2773" w:type="dxa"/>
            <w:shd w:val="clear" w:color="auto" w:fill="auto"/>
          </w:tcPr>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Здание трансформаторной подстанции,</w:t>
            </w:r>
          </w:p>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г. Псков, ул. </w:t>
            </w:r>
            <w:proofErr w:type="gramStart"/>
            <w:r w:rsidRPr="00D06BF0">
              <w:rPr>
                <w:sz w:val="16"/>
                <w:szCs w:val="16"/>
              </w:rPr>
              <w:t>Новгородская</w:t>
            </w:r>
            <w:proofErr w:type="gramEnd"/>
            <w:r w:rsidRPr="00D06BF0">
              <w:rPr>
                <w:sz w:val="16"/>
                <w:szCs w:val="16"/>
              </w:rPr>
              <w:t>, д. 13,</w:t>
            </w:r>
          </w:p>
          <w:p w:rsidR="00D06BF0" w:rsidRPr="00D06BF0" w:rsidRDefault="00D06BF0" w:rsidP="00D06BF0">
            <w:pPr>
              <w:tabs>
                <w:tab w:val="center" w:pos="4153"/>
                <w:tab w:val="right" w:pos="8306"/>
              </w:tabs>
              <w:spacing w:after="120"/>
              <w:ind w:firstLine="567"/>
              <w:jc w:val="both"/>
              <w:rPr>
                <w:sz w:val="16"/>
                <w:szCs w:val="16"/>
              </w:rPr>
            </w:pPr>
            <w:r w:rsidRPr="00D06BF0">
              <w:rPr>
                <w:sz w:val="16"/>
                <w:szCs w:val="16"/>
              </w:rPr>
              <w:t>КН 60:27:0140208:60, и земельный участок с КН 60:27:0140208:103 площадью 105,0 кв. м</w:t>
            </w:r>
          </w:p>
          <w:p w:rsidR="00D06BF0" w:rsidRPr="00D06BF0" w:rsidRDefault="00D06BF0" w:rsidP="00D06BF0">
            <w:pPr>
              <w:tabs>
                <w:tab w:val="center" w:pos="4153"/>
                <w:tab w:val="right" w:pos="8306"/>
              </w:tabs>
              <w:spacing w:after="120"/>
              <w:ind w:firstLine="567"/>
              <w:jc w:val="both"/>
              <w:rPr>
                <w:sz w:val="16"/>
                <w:szCs w:val="16"/>
              </w:rPr>
            </w:pPr>
            <w:proofErr w:type="gramStart"/>
            <w:r w:rsidRPr="00D06BF0">
              <w:rPr>
                <w:sz w:val="16"/>
                <w:szCs w:val="16"/>
              </w:rPr>
              <w:t>(категория земель: земли населенных пунктов, разрешенное использование: под здание трансформаторной подстанции; тип территориальной зоны:</w:t>
            </w:r>
            <w:proofErr w:type="gramEnd"/>
            <w:r w:rsidRPr="00D06BF0">
              <w:rPr>
                <w:sz w:val="16"/>
                <w:szCs w:val="16"/>
              </w:rPr>
              <w:t xml:space="preserve"> К</w:t>
            </w:r>
            <w:proofErr w:type="gramStart"/>
            <w:r w:rsidRPr="00D06BF0">
              <w:rPr>
                <w:sz w:val="16"/>
                <w:szCs w:val="16"/>
              </w:rPr>
              <w:t>2</w:t>
            </w:r>
            <w:proofErr w:type="gramEnd"/>
            <w:r w:rsidRPr="00D06BF0">
              <w:rPr>
                <w:sz w:val="16"/>
                <w:szCs w:val="16"/>
              </w:rPr>
              <w:t xml:space="preserve"> "Зона коммунально-складских предприятий IV и V классов опасности (СЗЗ- 100 м и 50 м)")</w:t>
            </w:r>
          </w:p>
        </w:tc>
        <w:tc>
          <w:tcPr>
            <w:tcW w:w="584" w:type="dxa"/>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38.8</w:t>
            </w:r>
          </w:p>
        </w:tc>
        <w:tc>
          <w:tcPr>
            <w:tcW w:w="1171" w:type="dxa"/>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одноэтажное здание</w:t>
            </w:r>
          </w:p>
        </w:tc>
        <w:tc>
          <w:tcPr>
            <w:tcW w:w="769" w:type="dxa"/>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1980</w:t>
            </w:r>
          </w:p>
        </w:tc>
        <w:tc>
          <w:tcPr>
            <w:tcW w:w="3146" w:type="dxa"/>
            <w:shd w:val="clear" w:color="auto" w:fill="auto"/>
          </w:tcPr>
          <w:p w:rsidR="00D06BF0" w:rsidRPr="00D06BF0" w:rsidRDefault="00D06BF0" w:rsidP="00D06BF0">
            <w:pPr>
              <w:tabs>
                <w:tab w:val="center" w:pos="4153"/>
                <w:tab w:val="right" w:pos="8306"/>
              </w:tabs>
              <w:spacing w:after="120"/>
              <w:jc w:val="both"/>
              <w:rPr>
                <w:sz w:val="16"/>
                <w:szCs w:val="16"/>
              </w:rPr>
            </w:pPr>
            <w:r w:rsidRPr="00D06BF0">
              <w:rPr>
                <w:rFonts w:eastAsia="Arial Unicode MS"/>
                <w:sz w:val="16"/>
                <w:szCs w:val="16"/>
              </w:rPr>
              <w:t xml:space="preserve">Фундамент – бетонный ленточный. Наружные стены – кирпич силикатный, перегородки – кирпичные. </w:t>
            </w:r>
            <w:proofErr w:type="gramStart"/>
            <w:r w:rsidRPr="00D06BF0">
              <w:rPr>
                <w:rFonts w:eastAsia="Arial Unicode MS"/>
                <w:sz w:val="16"/>
                <w:szCs w:val="16"/>
              </w:rPr>
              <w:t>П</w:t>
            </w:r>
            <w:r w:rsidRPr="00D06BF0">
              <w:rPr>
                <w:sz w:val="16"/>
                <w:szCs w:val="16"/>
              </w:rPr>
              <w:t>ерекрытие  железобетонное, кровля – мягкая совмещенная, полы – дощатые, проемы оконные – простые двойные створные, дверные – входная металлическая дверь, межкомнатные дверные проемы - дверные коробки простые, дверные полотна отсутствуют; внутренняя отделка – пол дощатый, линолеум, стены побелка, бумажные обои.</w:t>
            </w:r>
            <w:proofErr w:type="gramEnd"/>
            <w:r w:rsidRPr="00D06BF0">
              <w:rPr>
                <w:sz w:val="16"/>
                <w:szCs w:val="16"/>
              </w:rPr>
              <w:t xml:space="preserve"> Техническое состояние объекта удовлетворительное, износ около 30%. состояние несущих и ограждающих конструкций в целом удовлетворительное.</w:t>
            </w:r>
          </w:p>
        </w:tc>
        <w:tc>
          <w:tcPr>
            <w:tcW w:w="1701" w:type="dxa"/>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highlight w:val="lightGray"/>
              </w:rPr>
            </w:pPr>
            <w:r w:rsidRPr="00D06BF0">
              <w:rPr>
                <w:sz w:val="16"/>
                <w:szCs w:val="16"/>
              </w:rPr>
              <w:t xml:space="preserve">Электроснабжение, водоснабжение, водоотведение, отопление отсутствуют. </w:t>
            </w:r>
          </w:p>
          <w:p w:rsidR="00D06BF0" w:rsidRPr="00D06BF0" w:rsidRDefault="00D06BF0" w:rsidP="00D06BF0">
            <w:pPr>
              <w:widowControl w:val="0"/>
              <w:tabs>
                <w:tab w:val="center" w:pos="4153"/>
                <w:tab w:val="right" w:pos="8306"/>
              </w:tabs>
              <w:autoSpaceDE w:val="0"/>
              <w:autoSpaceDN w:val="0"/>
              <w:adjustRightInd w:val="0"/>
              <w:jc w:val="center"/>
              <w:rPr>
                <w:sz w:val="16"/>
                <w:szCs w:val="16"/>
                <w:highlight w:val="lightGray"/>
              </w:rPr>
            </w:pPr>
            <w:r w:rsidRPr="00D06BF0">
              <w:rPr>
                <w:sz w:val="16"/>
                <w:szCs w:val="16"/>
              </w:rPr>
              <w:t>Здание трансформаторной подстанции (бывшей) не относится к объектам электросетевого хозяйства.</w:t>
            </w:r>
          </w:p>
        </w:tc>
        <w:tc>
          <w:tcPr>
            <w:tcW w:w="1417" w:type="dxa"/>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highlight w:val="cyan"/>
              </w:rPr>
            </w:pPr>
            <w:r w:rsidRPr="00D06BF0">
              <w:rPr>
                <w:sz w:val="16"/>
                <w:szCs w:val="16"/>
              </w:rPr>
              <w:t>Земельный участок отнесен к зоне регулируемой застройки от 8 до 17 метров и располагается в границах санитарно-защитной зоны предприятий.</w:t>
            </w:r>
          </w:p>
        </w:tc>
        <w:tc>
          <w:tcPr>
            <w:tcW w:w="2631" w:type="dxa"/>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209 200.00 (Двести девять тысяч двести) рублей, в том числе:</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 xml:space="preserve"> начальная цена нежилого здания: 142 400.00 (Сто сорок две тысячи четыреста) рублей с учетом НДС;</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 xml:space="preserve"> начальная цена земельного участка: 66 800.00 (Шестьдесят шесть тысяч восемьсот) рублей без учета НДС (в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НДС); </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ООО "</w:t>
            </w:r>
            <w:proofErr w:type="spellStart"/>
            <w:r w:rsidRPr="00D06BF0">
              <w:rPr>
                <w:sz w:val="16"/>
                <w:szCs w:val="16"/>
              </w:rPr>
              <w:t>Консалт</w:t>
            </w:r>
            <w:proofErr w:type="spellEnd"/>
            <w:r w:rsidRPr="00D06BF0">
              <w:rPr>
                <w:sz w:val="16"/>
                <w:szCs w:val="16"/>
              </w:rPr>
              <w:t xml:space="preserve"> Оценка" (№ 97/2017 от 28.06.2017) </w:t>
            </w:r>
          </w:p>
        </w:tc>
      </w:tr>
    </w:tbl>
    <w:p w:rsidR="00D06BF0" w:rsidRPr="00D06BF0" w:rsidRDefault="00D06BF0" w:rsidP="00D06BF0">
      <w:pPr>
        <w:tabs>
          <w:tab w:val="num" w:pos="1134"/>
          <w:tab w:val="num" w:pos="1224"/>
          <w:tab w:val="num" w:pos="1276"/>
        </w:tabs>
        <w:spacing w:after="120"/>
        <w:ind w:left="709"/>
        <w:jc w:val="both"/>
        <w:rPr>
          <w:sz w:val="28"/>
          <w:szCs w:val="28"/>
        </w:rPr>
      </w:pPr>
      <w:r w:rsidRPr="00D06BF0">
        <w:rPr>
          <w:sz w:val="28"/>
          <w:szCs w:val="28"/>
        </w:rPr>
        <w:t>";</w:t>
      </w:r>
    </w:p>
    <w:p w:rsidR="00D06BF0" w:rsidRPr="00D06BF0" w:rsidRDefault="00D06BF0" w:rsidP="00D06BF0">
      <w:pPr>
        <w:numPr>
          <w:ilvl w:val="1"/>
          <w:numId w:val="7"/>
        </w:numPr>
        <w:tabs>
          <w:tab w:val="num" w:pos="1134"/>
          <w:tab w:val="num" w:pos="1224"/>
          <w:tab w:val="num" w:pos="1276"/>
        </w:tabs>
        <w:spacing w:after="120"/>
        <w:ind w:left="0" w:firstLine="709"/>
        <w:jc w:val="both"/>
      </w:pPr>
      <w:r w:rsidRPr="00D06BF0">
        <w:t>Приложение 1 дополнить таблицей "2. Перечень муниципальных объектов нежилого фонда, планируемых к продаже на конкурсе" следующего содержания:</w:t>
      </w:r>
    </w:p>
    <w:p w:rsidR="00D06BF0" w:rsidRPr="00D06BF0" w:rsidRDefault="00D06BF0" w:rsidP="00D06BF0">
      <w:pPr>
        <w:widowControl w:val="0"/>
        <w:spacing w:after="120"/>
        <w:ind w:firstLine="567"/>
        <w:jc w:val="center"/>
        <w:rPr>
          <w:b/>
        </w:rPr>
      </w:pPr>
      <w:r w:rsidRPr="00D06BF0">
        <w:rPr>
          <w:b/>
        </w:rPr>
        <w:t>"2. Перечень муниципальных объектов нежилого фонда, планируемых к продаже на конкурсе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2234"/>
        <w:gridCol w:w="900"/>
        <w:gridCol w:w="1162"/>
        <w:gridCol w:w="1319"/>
        <w:gridCol w:w="2566"/>
        <w:gridCol w:w="1986"/>
        <w:gridCol w:w="2443"/>
        <w:gridCol w:w="1731"/>
      </w:tblGrid>
      <w:tr w:rsidR="00D06BF0" w:rsidRPr="00D06BF0" w:rsidTr="00EF1D55">
        <w:trPr>
          <w:cantSplit/>
          <w:tblHeader/>
        </w:trPr>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lang w:val="en-US"/>
              </w:rPr>
            </w:pPr>
            <w:r w:rsidRPr="00D06BF0">
              <w:rPr>
                <w:b/>
                <w:sz w:val="16"/>
                <w:szCs w:val="16"/>
              </w:rPr>
              <w:t>№ </w:t>
            </w:r>
          </w:p>
          <w:p w:rsidR="00D06BF0" w:rsidRPr="00D06BF0" w:rsidRDefault="00D06BF0" w:rsidP="00D06BF0">
            <w:pPr>
              <w:widowControl w:val="0"/>
              <w:tabs>
                <w:tab w:val="center" w:pos="4153"/>
                <w:tab w:val="right" w:pos="8306"/>
              </w:tabs>
              <w:jc w:val="center"/>
              <w:rPr>
                <w:b/>
                <w:sz w:val="16"/>
                <w:szCs w:val="16"/>
              </w:rPr>
            </w:pPr>
            <w:proofErr w:type="gramStart"/>
            <w:r w:rsidRPr="00D06BF0">
              <w:rPr>
                <w:b/>
                <w:sz w:val="16"/>
                <w:szCs w:val="16"/>
              </w:rPr>
              <w:t>п</w:t>
            </w:r>
            <w:proofErr w:type="gramEnd"/>
            <w:r w:rsidRPr="00D06BF0">
              <w:rPr>
                <w:b/>
                <w:sz w:val="16"/>
                <w:szCs w:val="16"/>
              </w:rPr>
              <w:t>/п</w:t>
            </w:r>
          </w:p>
        </w:tc>
        <w:tc>
          <w:tcPr>
            <w:tcW w:w="0" w:type="auto"/>
            <w:shd w:val="clear" w:color="auto" w:fill="auto"/>
            <w:vAlign w:val="center"/>
          </w:tcPr>
          <w:p w:rsidR="00D06BF0" w:rsidRPr="00D06BF0" w:rsidRDefault="00D06BF0" w:rsidP="00D06BF0">
            <w:pPr>
              <w:widowControl w:val="0"/>
              <w:tabs>
                <w:tab w:val="center" w:pos="4153"/>
                <w:tab w:val="right" w:pos="8306"/>
              </w:tabs>
              <w:jc w:val="center"/>
              <w:outlineLvl w:val="3"/>
              <w:rPr>
                <w:b/>
                <w:bCs/>
                <w:sz w:val="16"/>
                <w:szCs w:val="16"/>
              </w:rPr>
            </w:pPr>
            <w:r w:rsidRPr="00D06BF0">
              <w:rPr>
                <w:b/>
                <w:bCs/>
                <w:sz w:val="16"/>
                <w:szCs w:val="16"/>
              </w:rPr>
              <w:t>Наименование,</w:t>
            </w:r>
          </w:p>
          <w:p w:rsidR="00D06BF0" w:rsidRPr="00D06BF0" w:rsidRDefault="00D06BF0" w:rsidP="00D06BF0">
            <w:pPr>
              <w:widowControl w:val="0"/>
              <w:tabs>
                <w:tab w:val="center" w:pos="4153"/>
                <w:tab w:val="right" w:pos="8306"/>
              </w:tabs>
              <w:jc w:val="center"/>
              <w:outlineLvl w:val="3"/>
              <w:rPr>
                <w:b/>
                <w:bCs/>
                <w:sz w:val="16"/>
                <w:szCs w:val="16"/>
              </w:rPr>
            </w:pPr>
            <w:r w:rsidRPr="00D06BF0">
              <w:rPr>
                <w:b/>
                <w:bCs/>
                <w:sz w:val="16"/>
                <w:szCs w:val="16"/>
              </w:rPr>
              <w:t>местонахождение,</w:t>
            </w:r>
          </w:p>
          <w:p w:rsidR="00D06BF0" w:rsidRPr="00D06BF0" w:rsidRDefault="00D06BF0" w:rsidP="00D06BF0">
            <w:pPr>
              <w:widowControl w:val="0"/>
              <w:tabs>
                <w:tab w:val="center" w:pos="4153"/>
                <w:tab w:val="right" w:pos="8306"/>
              </w:tabs>
              <w:jc w:val="center"/>
              <w:rPr>
                <w:b/>
                <w:sz w:val="16"/>
                <w:szCs w:val="16"/>
              </w:rPr>
            </w:pPr>
            <w:r w:rsidRPr="00D06BF0">
              <w:rPr>
                <w:b/>
                <w:sz w:val="16"/>
                <w:szCs w:val="16"/>
              </w:rPr>
              <w:t>кадастровый (или условный) номер объекта нежилого фонда</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Общая площадь объекта, кв. м</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Занимаемый этаж</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Дата</w:t>
            </w:r>
          </w:p>
          <w:p w:rsidR="00D06BF0" w:rsidRPr="00D06BF0" w:rsidRDefault="00D06BF0" w:rsidP="00D06BF0">
            <w:pPr>
              <w:widowControl w:val="0"/>
              <w:tabs>
                <w:tab w:val="center" w:pos="4153"/>
                <w:tab w:val="right" w:pos="8306"/>
              </w:tabs>
              <w:jc w:val="center"/>
              <w:rPr>
                <w:b/>
                <w:sz w:val="16"/>
                <w:szCs w:val="16"/>
              </w:rPr>
            </w:pPr>
            <w:r w:rsidRPr="00D06BF0">
              <w:rPr>
                <w:b/>
                <w:sz w:val="16"/>
                <w:szCs w:val="16"/>
              </w:rPr>
              <w:t>постройки объекта / дата ввода в эксплуатацию</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Описание конструктивных элементов здания и нежилого помещения</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Инженерное оборудование здания и нежилого помещения</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Установленные обременения объекта</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Начальная цена, оценщик (номер и дата составления отчета)</w:t>
            </w:r>
          </w:p>
        </w:tc>
      </w:tr>
      <w:tr w:rsidR="00D06BF0" w:rsidRPr="00D06BF0" w:rsidTr="00EF1D55">
        <w:trPr>
          <w:cantSplit/>
          <w:tblHeader/>
        </w:trPr>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1</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2</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3</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4</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5</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6</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7</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8</w:t>
            </w:r>
          </w:p>
        </w:tc>
        <w:tc>
          <w:tcPr>
            <w:tcW w:w="0" w:type="auto"/>
            <w:shd w:val="clear" w:color="auto" w:fill="auto"/>
            <w:vAlign w:val="center"/>
          </w:tcPr>
          <w:p w:rsidR="00D06BF0" w:rsidRPr="00D06BF0" w:rsidRDefault="00D06BF0" w:rsidP="00D06BF0">
            <w:pPr>
              <w:widowControl w:val="0"/>
              <w:tabs>
                <w:tab w:val="center" w:pos="4153"/>
                <w:tab w:val="right" w:pos="8306"/>
              </w:tabs>
              <w:jc w:val="center"/>
              <w:rPr>
                <w:b/>
                <w:sz w:val="16"/>
                <w:szCs w:val="16"/>
              </w:rPr>
            </w:pPr>
            <w:r w:rsidRPr="00D06BF0">
              <w:rPr>
                <w:b/>
                <w:sz w:val="16"/>
                <w:szCs w:val="16"/>
              </w:rPr>
              <w:t>9</w:t>
            </w:r>
          </w:p>
        </w:tc>
      </w:tr>
      <w:tr w:rsidR="00D06BF0" w:rsidRPr="00D06BF0" w:rsidTr="00EF1D55">
        <w:tc>
          <w:tcPr>
            <w:tcW w:w="0" w:type="auto"/>
            <w:shd w:val="clear" w:color="auto" w:fill="auto"/>
          </w:tcPr>
          <w:p w:rsidR="00D06BF0" w:rsidRPr="00D06BF0" w:rsidRDefault="00D06BF0" w:rsidP="00D06BF0">
            <w:pPr>
              <w:widowControl w:val="0"/>
              <w:numPr>
                <w:ilvl w:val="0"/>
                <w:numId w:val="9"/>
              </w:numPr>
              <w:tabs>
                <w:tab w:val="center" w:pos="4153"/>
                <w:tab w:val="right" w:pos="8306"/>
              </w:tabs>
              <w:suppressAutoHyphens/>
              <w:adjustRightInd w:val="0"/>
              <w:spacing w:after="120"/>
              <w:jc w:val="center"/>
              <w:rPr>
                <w:sz w:val="16"/>
                <w:szCs w:val="16"/>
              </w:rPr>
            </w:pPr>
          </w:p>
        </w:tc>
        <w:tc>
          <w:tcPr>
            <w:tcW w:w="0" w:type="auto"/>
            <w:shd w:val="clear" w:color="auto" w:fill="auto"/>
          </w:tcPr>
          <w:p w:rsidR="00D06BF0" w:rsidRPr="00D06BF0" w:rsidRDefault="00D06BF0" w:rsidP="00D06BF0">
            <w:pPr>
              <w:widowControl w:val="0"/>
              <w:tabs>
                <w:tab w:val="center" w:pos="4153"/>
                <w:tab w:val="right" w:pos="8306"/>
              </w:tabs>
              <w:spacing w:after="120"/>
              <w:ind w:firstLine="567"/>
              <w:jc w:val="both"/>
              <w:rPr>
                <w:sz w:val="16"/>
                <w:szCs w:val="16"/>
              </w:rPr>
            </w:pPr>
            <w:r w:rsidRPr="00D06BF0">
              <w:rPr>
                <w:sz w:val="16"/>
                <w:szCs w:val="16"/>
              </w:rPr>
              <w:t>Помещение 1003, г. Псков, ул. Пушкина, д. 14, КН 60:27:0070104:2256</w:t>
            </w:r>
          </w:p>
        </w:tc>
        <w:tc>
          <w:tcPr>
            <w:tcW w:w="0" w:type="auto"/>
            <w:shd w:val="clear" w:color="auto" w:fill="auto"/>
          </w:tcPr>
          <w:p w:rsidR="00D06BF0" w:rsidRPr="00D06BF0" w:rsidRDefault="00D06BF0" w:rsidP="00D06BF0">
            <w:pPr>
              <w:widowControl w:val="0"/>
              <w:tabs>
                <w:tab w:val="center" w:pos="4153"/>
                <w:tab w:val="right" w:pos="8306"/>
              </w:tabs>
              <w:jc w:val="center"/>
              <w:rPr>
                <w:sz w:val="16"/>
                <w:szCs w:val="16"/>
              </w:rPr>
            </w:pPr>
            <w:r w:rsidRPr="00D06BF0">
              <w:rPr>
                <w:sz w:val="16"/>
                <w:szCs w:val="16"/>
              </w:rPr>
              <w:t>28.0</w:t>
            </w:r>
          </w:p>
        </w:tc>
        <w:tc>
          <w:tcPr>
            <w:tcW w:w="0" w:type="auto"/>
            <w:shd w:val="clear" w:color="auto" w:fill="auto"/>
          </w:tcPr>
          <w:p w:rsidR="00D06BF0" w:rsidRPr="00D06BF0" w:rsidRDefault="00D06BF0" w:rsidP="00D06BF0">
            <w:pPr>
              <w:widowControl w:val="0"/>
              <w:tabs>
                <w:tab w:val="center" w:pos="4153"/>
                <w:tab w:val="right" w:pos="8306"/>
              </w:tabs>
              <w:jc w:val="center"/>
              <w:rPr>
                <w:sz w:val="16"/>
                <w:szCs w:val="16"/>
              </w:rPr>
            </w:pPr>
            <w:r w:rsidRPr="00D06BF0">
              <w:rPr>
                <w:sz w:val="16"/>
                <w:szCs w:val="16"/>
              </w:rPr>
              <w:t>1 этаж</w:t>
            </w:r>
          </w:p>
        </w:tc>
        <w:tc>
          <w:tcPr>
            <w:tcW w:w="0" w:type="auto"/>
            <w:shd w:val="clear" w:color="auto" w:fill="auto"/>
          </w:tcPr>
          <w:p w:rsidR="00D06BF0" w:rsidRPr="00D06BF0" w:rsidRDefault="00D06BF0" w:rsidP="00D06BF0">
            <w:pPr>
              <w:widowControl w:val="0"/>
              <w:tabs>
                <w:tab w:val="center" w:pos="4153"/>
                <w:tab w:val="right" w:pos="8306"/>
              </w:tabs>
              <w:jc w:val="center"/>
              <w:rPr>
                <w:sz w:val="16"/>
                <w:szCs w:val="16"/>
              </w:rPr>
            </w:pPr>
            <w:r w:rsidRPr="00D06BF0">
              <w:rPr>
                <w:sz w:val="16"/>
                <w:szCs w:val="16"/>
              </w:rPr>
              <w:t>до 1917</w:t>
            </w:r>
          </w:p>
        </w:tc>
        <w:tc>
          <w:tcPr>
            <w:tcW w:w="0" w:type="auto"/>
            <w:shd w:val="clear" w:color="auto" w:fill="auto"/>
          </w:tcPr>
          <w:p w:rsidR="00D06BF0" w:rsidRPr="00D06BF0" w:rsidRDefault="00D06BF0" w:rsidP="00D06BF0">
            <w:pPr>
              <w:widowControl w:val="0"/>
              <w:tabs>
                <w:tab w:val="center" w:pos="4153"/>
                <w:tab w:val="right" w:pos="8306"/>
              </w:tabs>
              <w:jc w:val="both"/>
              <w:rPr>
                <w:rFonts w:eastAsia="Arial Unicode MS"/>
                <w:sz w:val="16"/>
                <w:szCs w:val="16"/>
              </w:rPr>
            </w:pPr>
            <w:proofErr w:type="gramStart"/>
            <w:r w:rsidRPr="00D06BF0">
              <w:rPr>
                <w:sz w:val="16"/>
                <w:szCs w:val="16"/>
              </w:rPr>
              <w:t>Здание (количество этажей – 2): ф</w:t>
            </w:r>
            <w:r w:rsidRPr="00D06BF0">
              <w:rPr>
                <w:rFonts w:eastAsia="Arial Unicode MS"/>
                <w:sz w:val="16"/>
                <w:szCs w:val="16"/>
              </w:rPr>
              <w:t>ундамент – бутовый; стены бутовые оштукатурены, перегородки – деревянные; м</w:t>
            </w:r>
            <w:r w:rsidRPr="00D06BF0">
              <w:rPr>
                <w:sz w:val="16"/>
                <w:szCs w:val="16"/>
              </w:rPr>
              <w:t xml:space="preserve">атериал перекрытий - </w:t>
            </w:r>
            <w:r w:rsidRPr="00D06BF0">
              <w:rPr>
                <w:rFonts w:eastAsia="Arial Unicode MS"/>
                <w:sz w:val="16"/>
                <w:szCs w:val="16"/>
              </w:rPr>
              <w:t>деревянное отепленное; к</w:t>
            </w:r>
            <w:r w:rsidRPr="00D06BF0">
              <w:rPr>
                <w:sz w:val="16"/>
                <w:szCs w:val="16"/>
              </w:rPr>
              <w:t xml:space="preserve">рыша - </w:t>
            </w:r>
            <w:r w:rsidRPr="00D06BF0">
              <w:rPr>
                <w:rFonts w:eastAsia="Arial Unicode MS"/>
                <w:sz w:val="16"/>
                <w:szCs w:val="16"/>
              </w:rPr>
              <w:t>шифер по обрешетке.</w:t>
            </w:r>
            <w:proofErr w:type="gramEnd"/>
            <w:r w:rsidRPr="00D06BF0">
              <w:rPr>
                <w:rFonts w:eastAsia="Arial Unicode MS"/>
                <w:sz w:val="16"/>
                <w:szCs w:val="16"/>
              </w:rPr>
              <w:t xml:space="preserve"> Здание находится в неудовлетворительном состоянии: общее состояние входов аварийное, дверные проемы внутри здания частично отсутствуют; оконные проемы - окна простые деревянные </w:t>
            </w:r>
            <w:proofErr w:type="spellStart"/>
            <w:r w:rsidRPr="00D06BF0">
              <w:rPr>
                <w:rFonts w:eastAsia="Arial Unicode MS"/>
                <w:sz w:val="16"/>
                <w:szCs w:val="16"/>
              </w:rPr>
              <w:t>двухрамные</w:t>
            </w:r>
            <w:proofErr w:type="spellEnd"/>
            <w:r w:rsidRPr="00D06BF0">
              <w:rPr>
                <w:rFonts w:eastAsia="Arial Unicode MS"/>
                <w:sz w:val="16"/>
                <w:szCs w:val="16"/>
              </w:rPr>
              <w:t xml:space="preserve">, створчатые, часть оконных проемов не заполнена, или заколочена досками. Общее состояние перекрытия – неудовлетворительное, частичное обрушение; цоколь со стороны </w:t>
            </w:r>
            <w:r w:rsidRPr="00D06BF0">
              <w:rPr>
                <w:rFonts w:eastAsia="Arial Unicode MS"/>
                <w:sz w:val="16"/>
                <w:szCs w:val="16"/>
              </w:rPr>
              <w:lastRenderedPageBreak/>
              <w:t xml:space="preserve">главного торцевого фасада утрачен, состояние цоколя неудовлетворительное. Стены - состояние неудовлетворительное, имеются вертикальные трещины, разрушение части стены, местами аварийное состояние. Кровля – состояние неудовлетворительное, организованной водосточной системы здание не имеет. </w:t>
            </w:r>
            <w:r w:rsidRPr="00D06BF0">
              <w:rPr>
                <w:sz w:val="16"/>
                <w:szCs w:val="16"/>
              </w:rPr>
              <w:t xml:space="preserve">Износ по </w:t>
            </w:r>
            <w:r w:rsidRPr="00D06BF0">
              <w:rPr>
                <w:rFonts w:eastAsia="Arial Unicode MS"/>
                <w:sz w:val="16"/>
                <w:szCs w:val="16"/>
              </w:rPr>
              <w:t>осмотру – более 70 %.</w:t>
            </w:r>
          </w:p>
          <w:p w:rsidR="00D06BF0" w:rsidRPr="00D06BF0" w:rsidRDefault="00D06BF0" w:rsidP="00D06BF0">
            <w:pPr>
              <w:widowControl w:val="0"/>
              <w:tabs>
                <w:tab w:val="center" w:pos="4153"/>
                <w:tab w:val="right" w:pos="8306"/>
              </w:tabs>
              <w:jc w:val="both"/>
              <w:rPr>
                <w:sz w:val="16"/>
                <w:szCs w:val="16"/>
              </w:rPr>
            </w:pPr>
            <w:proofErr w:type="gramStart"/>
            <w:r w:rsidRPr="00D06BF0">
              <w:rPr>
                <w:rFonts w:eastAsia="Arial Unicode MS"/>
                <w:sz w:val="16"/>
                <w:szCs w:val="16"/>
              </w:rPr>
              <w:t>Помещение (вход с улицы, вид из окон во двор, средняя высота потолков 2,36 м): перекрытие - деревянное отепленное, обрушение; полы – дощатые, прогибы досок, частичное отсутствие досок, гниль.</w:t>
            </w:r>
            <w:proofErr w:type="gramEnd"/>
            <w:r w:rsidRPr="00D06BF0">
              <w:rPr>
                <w:rFonts w:eastAsia="Arial Unicode MS"/>
                <w:sz w:val="16"/>
                <w:szCs w:val="16"/>
              </w:rPr>
              <w:t xml:space="preserve"> Отделка стен - штукатурка, побелка, окраска, трещины </w:t>
            </w:r>
            <w:r w:rsidRPr="00D06BF0">
              <w:rPr>
                <w:sz w:val="16"/>
                <w:szCs w:val="16"/>
              </w:rPr>
              <w:t xml:space="preserve">в местах сопряжения перегородок с плитами перекрытия и заполнениями дверных проемов. Окна – двойные створные, следы загнивания, деформация рам, отсутствие стекол, в оконном проеме установлена металлическая решетка. Входная дверь – металлическая, внутренние двери – простые, состояние дверных заполнений неудовлетворительное. Отопление печное, в нерабочем состоянии. </w:t>
            </w:r>
            <w:r w:rsidRPr="00D06BF0">
              <w:rPr>
                <w:rFonts w:eastAsia="Arial Unicode MS"/>
                <w:sz w:val="16"/>
                <w:szCs w:val="16"/>
              </w:rPr>
              <w:t>Состояние - требуется выполнить капитальный ремонт с полным восстановлением перекрытия, системы водоснабжения, водоотведения, электроснабжения.</w:t>
            </w:r>
          </w:p>
        </w:tc>
        <w:tc>
          <w:tcPr>
            <w:tcW w:w="0" w:type="auto"/>
            <w:shd w:val="clear" w:color="auto" w:fill="auto"/>
          </w:tcPr>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lastRenderedPageBreak/>
              <w:t>Состояние инженерного оборудования: н</w:t>
            </w:r>
            <w:r w:rsidRPr="00D06BF0">
              <w:rPr>
                <w:rFonts w:eastAsia="Arial Unicode MS"/>
                <w:sz w:val="16"/>
                <w:szCs w:val="16"/>
              </w:rPr>
              <w:t>еудовлетворительное.</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Водоснабжение: центральное, холодная вода - городская водопроводная сеть, частично демонтирована система водоснабжения.</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Электроснабжение: э</w:t>
            </w:r>
            <w:r w:rsidRPr="00D06BF0">
              <w:rPr>
                <w:rFonts w:eastAsia="Arial Unicode MS"/>
                <w:sz w:val="16"/>
                <w:szCs w:val="16"/>
              </w:rPr>
              <w:t>лектропроводка частично демонтирована.</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Теплоснабжение: п</w:t>
            </w:r>
            <w:r w:rsidRPr="00D06BF0">
              <w:rPr>
                <w:rFonts w:eastAsia="Arial Unicode MS"/>
                <w:sz w:val="16"/>
                <w:szCs w:val="16"/>
              </w:rPr>
              <w:t>ечное.</w:t>
            </w:r>
          </w:p>
          <w:p w:rsidR="00D06BF0" w:rsidRPr="00D06BF0" w:rsidRDefault="00D06BF0" w:rsidP="00D06BF0">
            <w:pPr>
              <w:tabs>
                <w:tab w:val="center" w:pos="4153"/>
                <w:tab w:val="right" w:pos="8306"/>
              </w:tabs>
              <w:jc w:val="both"/>
              <w:rPr>
                <w:sz w:val="16"/>
                <w:szCs w:val="16"/>
              </w:rPr>
            </w:pPr>
            <w:r w:rsidRPr="00D06BF0">
              <w:rPr>
                <w:sz w:val="16"/>
                <w:szCs w:val="16"/>
              </w:rPr>
              <w:t>Газоснабжение отсутствует.</w:t>
            </w:r>
          </w:p>
          <w:p w:rsidR="00D06BF0" w:rsidRPr="00D06BF0" w:rsidRDefault="00D06BF0" w:rsidP="00D06BF0">
            <w:pPr>
              <w:tabs>
                <w:tab w:val="center" w:pos="4153"/>
                <w:tab w:val="right" w:pos="8306"/>
              </w:tabs>
              <w:jc w:val="both"/>
              <w:rPr>
                <w:sz w:val="16"/>
                <w:szCs w:val="16"/>
              </w:rPr>
            </w:pPr>
            <w:r w:rsidRPr="00D06BF0">
              <w:rPr>
                <w:sz w:val="16"/>
                <w:szCs w:val="16"/>
              </w:rPr>
              <w:t xml:space="preserve">Система пожарной сигнализации </w:t>
            </w:r>
            <w:r w:rsidRPr="00D06BF0">
              <w:rPr>
                <w:rFonts w:eastAsia="Arial Unicode MS"/>
                <w:sz w:val="16"/>
                <w:szCs w:val="16"/>
              </w:rPr>
              <w:t>отсутствует.</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Охрана</w:t>
            </w:r>
            <w:r w:rsidRPr="00D06BF0">
              <w:rPr>
                <w:rFonts w:eastAsia="Arial Unicode MS"/>
                <w:sz w:val="16"/>
                <w:szCs w:val="16"/>
              </w:rPr>
              <w:t xml:space="preserve"> отсутствует</w:t>
            </w: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suppressAutoHyphens/>
              <w:snapToGrid w:val="0"/>
              <w:jc w:val="both"/>
              <w:rPr>
                <w:sz w:val="16"/>
                <w:szCs w:val="16"/>
              </w:rPr>
            </w:pPr>
            <w:proofErr w:type="gramStart"/>
            <w:r w:rsidRPr="00D06BF0">
              <w:rPr>
                <w:sz w:val="16"/>
                <w:szCs w:val="16"/>
              </w:rPr>
              <w:t xml:space="preserve">Объект нежилого фонда является частью объекта культурного наследия регионального значения (памятника архитектуры) "Усадьба городская </w:t>
            </w:r>
            <w:proofErr w:type="spellStart"/>
            <w:r w:rsidRPr="00D06BF0">
              <w:rPr>
                <w:sz w:val="16"/>
                <w:szCs w:val="16"/>
              </w:rPr>
              <w:t>Пошиваловой</w:t>
            </w:r>
            <w:proofErr w:type="spellEnd"/>
            <w:r w:rsidRPr="00D06BF0">
              <w:rPr>
                <w:sz w:val="16"/>
                <w:szCs w:val="16"/>
              </w:rPr>
              <w:t xml:space="preserve"> А.М. Флигель жилой доходный", 1894 г., включенного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w:t>
            </w:r>
            <w:r w:rsidRPr="00D06BF0">
              <w:rPr>
                <w:sz w:val="16"/>
                <w:szCs w:val="16"/>
              </w:rPr>
              <w:lastRenderedPageBreak/>
              <w:t>культуры, подлежащих охране как памятники</w:t>
            </w:r>
            <w:proofErr w:type="gramEnd"/>
            <w:r w:rsidRPr="00D06BF0">
              <w:rPr>
                <w:sz w:val="16"/>
                <w:szCs w:val="16"/>
              </w:rPr>
              <w:t xml:space="preserve"> местного значения".</w:t>
            </w:r>
          </w:p>
          <w:p w:rsidR="00D06BF0" w:rsidRPr="00D06BF0" w:rsidRDefault="00D06BF0" w:rsidP="00D06BF0">
            <w:pPr>
              <w:tabs>
                <w:tab w:val="center" w:pos="4153"/>
                <w:tab w:val="right" w:pos="8306"/>
              </w:tabs>
              <w:suppressAutoHyphens/>
              <w:snapToGrid w:val="0"/>
              <w:jc w:val="both"/>
              <w:rPr>
                <w:sz w:val="16"/>
                <w:szCs w:val="16"/>
              </w:rPr>
            </w:pPr>
            <w:proofErr w:type="gramStart"/>
            <w:r w:rsidRPr="00D06BF0">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lastRenderedPageBreak/>
              <w:t>99 100.00 (Девяносто девять тысяч сто) рублей с учетом НДС,</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ЗАО "</w:t>
            </w:r>
            <w:proofErr w:type="spellStart"/>
            <w:r w:rsidRPr="00D06BF0">
              <w:rPr>
                <w:sz w:val="16"/>
                <w:szCs w:val="16"/>
              </w:rPr>
              <w:t>Консалт</w:t>
            </w:r>
            <w:proofErr w:type="spellEnd"/>
            <w:r w:rsidRPr="00D06BF0">
              <w:rPr>
                <w:sz w:val="16"/>
                <w:szCs w:val="16"/>
              </w:rPr>
              <w:t xml:space="preserve"> Оценка" (№ 92/2017 от 20.06.2017)</w:t>
            </w:r>
          </w:p>
        </w:tc>
      </w:tr>
      <w:tr w:rsidR="00D06BF0" w:rsidRPr="00D06BF0" w:rsidTr="00EF1D55">
        <w:trPr>
          <w:cantSplit/>
        </w:trPr>
        <w:tc>
          <w:tcPr>
            <w:tcW w:w="0" w:type="auto"/>
            <w:vMerge w:val="restart"/>
            <w:shd w:val="clear" w:color="auto" w:fill="auto"/>
          </w:tcPr>
          <w:p w:rsidR="00D06BF0" w:rsidRPr="00D06BF0" w:rsidRDefault="00D06BF0" w:rsidP="00D06BF0">
            <w:pPr>
              <w:widowControl w:val="0"/>
              <w:numPr>
                <w:ilvl w:val="0"/>
                <w:numId w:val="9"/>
              </w:numPr>
              <w:tabs>
                <w:tab w:val="center" w:pos="4153"/>
                <w:tab w:val="right" w:pos="8306"/>
              </w:tabs>
              <w:suppressAutoHyphens/>
              <w:adjustRightInd w:val="0"/>
              <w:spacing w:after="120"/>
              <w:jc w:val="center"/>
              <w:rPr>
                <w:sz w:val="16"/>
                <w:szCs w:val="16"/>
              </w:rPr>
            </w:pP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Муниципальное имущество,</w:t>
            </w:r>
          </w:p>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г. Псков, ул. </w:t>
            </w:r>
            <w:proofErr w:type="spellStart"/>
            <w:r w:rsidRPr="00D06BF0">
              <w:rPr>
                <w:sz w:val="16"/>
                <w:szCs w:val="16"/>
              </w:rPr>
              <w:t>Спегальского</w:t>
            </w:r>
            <w:proofErr w:type="spellEnd"/>
            <w:r w:rsidRPr="00D06BF0">
              <w:rPr>
                <w:sz w:val="16"/>
                <w:szCs w:val="16"/>
              </w:rPr>
              <w:t xml:space="preserve">, д. 12, </w:t>
            </w:r>
          </w:p>
          <w:p w:rsidR="00D06BF0" w:rsidRPr="00D06BF0" w:rsidRDefault="00D06BF0" w:rsidP="00D06BF0">
            <w:pPr>
              <w:widowControl w:val="0"/>
              <w:tabs>
                <w:tab w:val="center" w:pos="4153"/>
                <w:tab w:val="right" w:pos="8306"/>
              </w:tabs>
              <w:autoSpaceDE w:val="0"/>
              <w:autoSpaceDN w:val="0"/>
              <w:adjustRightInd w:val="0"/>
              <w:rPr>
                <w:sz w:val="16"/>
                <w:szCs w:val="16"/>
              </w:rPr>
            </w:pPr>
            <w:r w:rsidRPr="00D06BF0">
              <w:rPr>
                <w:sz w:val="16"/>
                <w:szCs w:val="16"/>
              </w:rPr>
              <w:t xml:space="preserve">в том числе: </w:t>
            </w: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jc w:val="both"/>
              <w:rPr>
                <w:sz w:val="16"/>
                <w:szCs w:val="16"/>
              </w:rPr>
            </w:pPr>
          </w:p>
        </w:tc>
        <w:tc>
          <w:tcPr>
            <w:tcW w:w="0" w:type="auto"/>
            <w:shd w:val="clear" w:color="auto" w:fill="auto"/>
          </w:tcPr>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412 300.00 (Четыреста двенадцать тысяч триста) рублей,</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ЗАО "</w:t>
            </w:r>
            <w:proofErr w:type="spellStart"/>
            <w:r w:rsidRPr="00D06BF0">
              <w:rPr>
                <w:sz w:val="16"/>
                <w:szCs w:val="16"/>
              </w:rPr>
              <w:t>Консалт</w:t>
            </w:r>
            <w:proofErr w:type="spellEnd"/>
            <w:r w:rsidRPr="00D06BF0">
              <w:rPr>
                <w:sz w:val="16"/>
                <w:szCs w:val="16"/>
              </w:rPr>
              <w:t xml:space="preserve"> Оценка" (№ 61/2017 от 03.05.2017),</w:t>
            </w:r>
          </w:p>
          <w:p w:rsidR="00D06BF0" w:rsidRPr="00D06BF0" w:rsidRDefault="00D06BF0" w:rsidP="00D06BF0">
            <w:pPr>
              <w:widowControl w:val="0"/>
              <w:tabs>
                <w:tab w:val="center" w:pos="4153"/>
                <w:tab w:val="right" w:pos="8306"/>
              </w:tabs>
              <w:autoSpaceDE w:val="0"/>
              <w:autoSpaceDN w:val="0"/>
              <w:adjustRightInd w:val="0"/>
              <w:jc w:val="center"/>
              <w:rPr>
                <w:sz w:val="16"/>
                <w:szCs w:val="16"/>
              </w:rPr>
            </w:pPr>
            <w:r w:rsidRPr="00D06BF0">
              <w:rPr>
                <w:sz w:val="16"/>
                <w:szCs w:val="16"/>
              </w:rPr>
              <w:t xml:space="preserve">в том числе: </w:t>
            </w:r>
          </w:p>
        </w:tc>
      </w:tr>
      <w:tr w:rsidR="00D06BF0" w:rsidRPr="00D06BF0" w:rsidTr="00EF1D55">
        <w:tc>
          <w:tcPr>
            <w:tcW w:w="0" w:type="auto"/>
            <w:vMerge/>
            <w:shd w:val="clear" w:color="auto" w:fill="auto"/>
          </w:tcPr>
          <w:p w:rsidR="00D06BF0" w:rsidRPr="00D06BF0" w:rsidRDefault="00D06BF0" w:rsidP="00D06BF0">
            <w:pPr>
              <w:widowControl w:val="0"/>
              <w:numPr>
                <w:ilvl w:val="0"/>
                <w:numId w:val="8"/>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D06BF0" w:rsidRPr="00D06BF0" w:rsidRDefault="00D06BF0" w:rsidP="00D06BF0">
            <w:pPr>
              <w:tabs>
                <w:tab w:val="center" w:pos="4153"/>
                <w:tab w:val="right" w:pos="8306"/>
              </w:tabs>
              <w:rPr>
                <w:sz w:val="16"/>
                <w:szCs w:val="16"/>
              </w:rPr>
            </w:pPr>
            <w:r w:rsidRPr="00D06BF0">
              <w:rPr>
                <w:sz w:val="16"/>
                <w:szCs w:val="16"/>
              </w:rPr>
              <w:t xml:space="preserve">1) Здание, </w:t>
            </w:r>
          </w:p>
          <w:p w:rsidR="00D06BF0" w:rsidRPr="00D06BF0" w:rsidRDefault="00D06BF0" w:rsidP="00D06BF0">
            <w:pPr>
              <w:tabs>
                <w:tab w:val="center" w:pos="4153"/>
                <w:tab w:val="right" w:pos="8306"/>
              </w:tabs>
              <w:rPr>
                <w:sz w:val="16"/>
                <w:szCs w:val="16"/>
              </w:rPr>
            </w:pPr>
            <w:r w:rsidRPr="00D06BF0">
              <w:rPr>
                <w:sz w:val="16"/>
                <w:szCs w:val="16"/>
              </w:rPr>
              <w:t>г. Псков, ул. </w:t>
            </w:r>
            <w:proofErr w:type="spellStart"/>
            <w:r w:rsidRPr="00D06BF0">
              <w:rPr>
                <w:sz w:val="16"/>
                <w:szCs w:val="16"/>
              </w:rPr>
              <w:t>Спегальского</w:t>
            </w:r>
            <w:proofErr w:type="spellEnd"/>
            <w:r w:rsidRPr="00D06BF0">
              <w:rPr>
                <w:sz w:val="16"/>
                <w:szCs w:val="16"/>
              </w:rPr>
              <w:t>, д. 12, КН 60:27:0010307:47</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122.8</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двухэтажное здание</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1947</w:t>
            </w:r>
          </w:p>
        </w:tc>
        <w:tc>
          <w:tcPr>
            <w:tcW w:w="0" w:type="auto"/>
            <w:shd w:val="clear" w:color="auto" w:fill="auto"/>
          </w:tcPr>
          <w:p w:rsidR="00D06BF0" w:rsidRPr="00D06BF0" w:rsidRDefault="00D06BF0" w:rsidP="00D06BF0">
            <w:pPr>
              <w:tabs>
                <w:tab w:val="center" w:pos="4153"/>
                <w:tab w:val="right" w:pos="8306"/>
              </w:tabs>
              <w:jc w:val="both"/>
              <w:rPr>
                <w:rFonts w:eastAsia="Arial Unicode MS"/>
                <w:sz w:val="16"/>
                <w:szCs w:val="16"/>
              </w:rPr>
            </w:pPr>
            <w:r w:rsidRPr="00D06BF0">
              <w:rPr>
                <w:rFonts w:eastAsia="Arial Unicode MS"/>
                <w:sz w:val="16"/>
                <w:szCs w:val="16"/>
              </w:rPr>
              <w:t xml:space="preserve">Фундамент бутовый ленточный, состояние плохое, </w:t>
            </w:r>
            <w:proofErr w:type="spellStart"/>
            <w:r w:rsidRPr="00D06BF0">
              <w:rPr>
                <w:rFonts w:eastAsia="Arial Unicode MS"/>
                <w:sz w:val="16"/>
                <w:szCs w:val="16"/>
              </w:rPr>
              <w:t>отмостка</w:t>
            </w:r>
            <w:proofErr w:type="spellEnd"/>
            <w:r w:rsidRPr="00D06BF0">
              <w:rPr>
                <w:rFonts w:eastAsia="Arial Unicode MS"/>
                <w:sz w:val="16"/>
                <w:szCs w:val="16"/>
              </w:rPr>
              <w:t xml:space="preserve"> частично отсутствует. Наружные стены: первый этаж – кладка стен из известняковой плиты с включением кирпича на известково-песчаном растворе, второй этаж – рубленый, сруб из бруса; внутренние капитальные стены из кирпича. </w:t>
            </w:r>
            <w:proofErr w:type="gramStart"/>
            <w:r w:rsidRPr="00D06BF0">
              <w:rPr>
                <w:rFonts w:eastAsia="Arial Unicode MS"/>
                <w:sz w:val="16"/>
                <w:szCs w:val="16"/>
              </w:rPr>
              <w:t>Перекрытия междуэтажное и чердачное – деревянные отепленные, состояние неудовлетворительное.</w:t>
            </w:r>
            <w:proofErr w:type="gramEnd"/>
          </w:p>
          <w:p w:rsidR="00D06BF0" w:rsidRPr="00D06BF0" w:rsidRDefault="00D06BF0" w:rsidP="00D06BF0">
            <w:pPr>
              <w:tabs>
                <w:tab w:val="center" w:pos="4153"/>
                <w:tab w:val="right" w:pos="8306"/>
              </w:tabs>
              <w:jc w:val="both"/>
              <w:rPr>
                <w:rFonts w:eastAsia="Arial Unicode MS"/>
                <w:sz w:val="16"/>
                <w:szCs w:val="16"/>
              </w:rPr>
            </w:pPr>
            <w:r w:rsidRPr="00D06BF0">
              <w:rPr>
                <w:rFonts w:eastAsia="Arial Unicode MS"/>
                <w:sz w:val="16"/>
                <w:szCs w:val="16"/>
              </w:rPr>
              <w:t>Кровля двухскатная, стропильная система деревянная, покрыта волнистыми асбестоцементными листами. Состояние неудовлетворительное.</w:t>
            </w:r>
          </w:p>
          <w:p w:rsidR="00D06BF0" w:rsidRPr="00D06BF0" w:rsidRDefault="00D06BF0" w:rsidP="00D06BF0">
            <w:pPr>
              <w:tabs>
                <w:tab w:val="center" w:pos="4153"/>
                <w:tab w:val="right" w:pos="8306"/>
              </w:tabs>
              <w:jc w:val="both"/>
              <w:rPr>
                <w:rFonts w:eastAsia="Arial Unicode MS"/>
                <w:sz w:val="16"/>
                <w:szCs w:val="16"/>
              </w:rPr>
            </w:pPr>
            <w:r w:rsidRPr="00D06BF0">
              <w:rPr>
                <w:rFonts w:eastAsia="Arial Unicode MS"/>
                <w:sz w:val="16"/>
                <w:szCs w:val="16"/>
              </w:rPr>
              <w:t>Общее состояние входов аварийное</w:t>
            </w:r>
            <w:proofErr w:type="gramStart"/>
            <w:r w:rsidRPr="00D06BF0">
              <w:rPr>
                <w:rFonts w:eastAsia="Arial Unicode MS"/>
                <w:sz w:val="16"/>
                <w:szCs w:val="16"/>
              </w:rPr>
              <w:t>.</w:t>
            </w:r>
            <w:proofErr w:type="gramEnd"/>
            <w:r w:rsidRPr="00D06BF0">
              <w:rPr>
                <w:rFonts w:eastAsia="Arial Unicode MS"/>
                <w:sz w:val="16"/>
                <w:szCs w:val="16"/>
              </w:rPr>
              <w:t xml:space="preserve"> </w:t>
            </w:r>
            <w:proofErr w:type="gramStart"/>
            <w:r w:rsidRPr="00D06BF0">
              <w:rPr>
                <w:rFonts w:eastAsia="Arial Unicode MS"/>
                <w:sz w:val="16"/>
                <w:szCs w:val="16"/>
              </w:rPr>
              <w:t>в</w:t>
            </w:r>
            <w:proofErr w:type="gramEnd"/>
            <w:r w:rsidRPr="00D06BF0">
              <w:rPr>
                <w:rFonts w:eastAsia="Arial Unicode MS"/>
                <w:sz w:val="16"/>
                <w:szCs w:val="16"/>
              </w:rPr>
              <w:t>ходные двери деревянные, внутренние межкомнатные двери деревянные. Оконные проемы – деревянные, часть оконных заполнений утрачена, на некоторых отсутствует остекление, частично заколочены досками и смонтированы решетки.</w:t>
            </w:r>
          </w:p>
          <w:p w:rsidR="00D06BF0" w:rsidRPr="00D06BF0" w:rsidRDefault="00D06BF0" w:rsidP="00D06BF0">
            <w:pPr>
              <w:tabs>
                <w:tab w:val="center" w:pos="4153"/>
                <w:tab w:val="right" w:pos="8306"/>
              </w:tabs>
              <w:jc w:val="both"/>
              <w:rPr>
                <w:sz w:val="16"/>
                <w:szCs w:val="16"/>
              </w:rPr>
            </w:pPr>
            <w:r w:rsidRPr="00D06BF0">
              <w:rPr>
                <w:rFonts w:eastAsia="Arial Unicode MS"/>
                <w:sz w:val="16"/>
                <w:szCs w:val="16"/>
              </w:rPr>
              <w:t>Здание находится в неудовлетворительном состоянии. Износ по осмотру – более 85 %.</w:t>
            </w:r>
          </w:p>
        </w:tc>
        <w:tc>
          <w:tcPr>
            <w:tcW w:w="0" w:type="auto"/>
            <w:shd w:val="clear" w:color="auto" w:fill="auto"/>
          </w:tcPr>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 xml:space="preserve">Состояние инженерного оборудования: </w:t>
            </w:r>
            <w:r w:rsidRPr="00D06BF0">
              <w:rPr>
                <w:rFonts w:eastAsia="Arial Unicode MS"/>
                <w:sz w:val="16"/>
                <w:szCs w:val="16"/>
              </w:rPr>
              <w:t>неудовлетворительное.</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Водоснабжение</w:t>
            </w:r>
            <w:r w:rsidRPr="00D06BF0">
              <w:rPr>
                <w:rFonts w:eastAsia="Arial Unicode MS"/>
                <w:sz w:val="16"/>
                <w:szCs w:val="16"/>
              </w:rPr>
              <w:t xml:space="preserve"> отсутствует.</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 xml:space="preserve">Электроснабжение </w:t>
            </w:r>
            <w:r w:rsidRPr="00D06BF0">
              <w:rPr>
                <w:rFonts w:eastAsia="Arial Unicode MS"/>
                <w:sz w:val="16"/>
                <w:szCs w:val="16"/>
              </w:rPr>
              <w:t>отсутствует.</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 xml:space="preserve">Теплоснабжение </w:t>
            </w:r>
            <w:r w:rsidRPr="00D06BF0">
              <w:rPr>
                <w:rFonts w:eastAsia="Arial Unicode MS"/>
                <w:sz w:val="16"/>
                <w:szCs w:val="16"/>
              </w:rPr>
              <w:t>отсутствует, ранее использовалось печное отопление.</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Газоснабжение</w:t>
            </w:r>
            <w:r w:rsidRPr="00D06BF0">
              <w:rPr>
                <w:rFonts w:eastAsia="Arial Unicode MS"/>
                <w:sz w:val="16"/>
                <w:szCs w:val="16"/>
              </w:rPr>
              <w:t xml:space="preserve"> отсутствует.</w:t>
            </w:r>
          </w:p>
          <w:p w:rsidR="00D06BF0" w:rsidRPr="00D06BF0" w:rsidRDefault="00D06BF0" w:rsidP="00D06BF0">
            <w:pPr>
              <w:tabs>
                <w:tab w:val="center" w:pos="4153"/>
                <w:tab w:val="right" w:pos="8306"/>
              </w:tabs>
              <w:jc w:val="both"/>
              <w:rPr>
                <w:sz w:val="16"/>
                <w:szCs w:val="16"/>
              </w:rPr>
            </w:pPr>
            <w:r w:rsidRPr="00D06BF0">
              <w:rPr>
                <w:sz w:val="16"/>
                <w:szCs w:val="16"/>
              </w:rPr>
              <w:t xml:space="preserve">Система пожарной сигнализации </w:t>
            </w:r>
            <w:r w:rsidRPr="00D06BF0">
              <w:rPr>
                <w:rFonts w:eastAsia="Arial Unicode MS"/>
                <w:sz w:val="16"/>
                <w:szCs w:val="16"/>
              </w:rPr>
              <w:t>отсутствует.</w:t>
            </w:r>
          </w:p>
          <w:p w:rsidR="00D06BF0" w:rsidRPr="00D06BF0" w:rsidRDefault="00D06BF0" w:rsidP="00D06BF0">
            <w:pPr>
              <w:tabs>
                <w:tab w:val="center" w:pos="4153"/>
                <w:tab w:val="right" w:pos="8306"/>
              </w:tabs>
              <w:jc w:val="both"/>
              <w:rPr>
                <w:rFonts w:eastAsia="Arial Unicode MS"/>
                <w:sz w:val="16"/>
                <w:szCs w:val="16"/>
              </w:rPr>
            </w:pPr>
            <w:r w:rsidRPr="00D06BF0">
              <w:rPr>
                <w:sz w:val="16"/>
                <w:szCs w:val="16"/>
              </w:rPr>
              <w:t>Охрана</w:t>
            </w:r>
            <w:r w:rsidRPr="00D06BF0">
              <w:rPr>
                <w:rFonts w:eastAsia="Arial Unicode MS"/>
                <w:sz w:val="16"/>
                <w:szCs w:val="16"/>
              </w:rPr>
              <w:t xml:space="preserve"> отсутствует</w:t>
            </w: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suppressAutoHyphens/>
              <w:snapToGrid w:val="0"/>
              <w:jc w:val="both"/>
              <w:rPr>
                <w:sz w:val="16"/>
                <w:szCs w:val="16"/>
              </w:rPr>
            </w:pPr>
            <w:proofErr w:type="gramStart"/>
            <w:r w:rsidRPr="00D06BF0">
              <w:rPr>
                <w:sz w:val="16"/>
                <w:szCs w:val="16"/>
              </w:rPr>
              <w:t xml:space="preserve">Здание является объектом культурного наследия регионального значения (памятником) "Художественные мастерские", </w:t>
            </w:r>
            <w:r w:rsidRPr="00D06BF0">
              <w:rPr>
                <w:sz w:val="16"/>
                <w:szCs w:val="16"/>
                <w:lang w:val="en-US"/>
              </w:rPr>
              <w:t>XIX</w:t>
            </w:r>
            <w:r w:rsidRPr="00D06BF0">
              <w:rPr>
                <w:sz w:val="16"/>
                <w:szCs w:val="16"/>
              </w:rPr>
              <w:t>-</w:t>
            </w:r>
            <w:r w:rsidRPr="00D06BF0">
              <w:rPr>
                <w:sz w:val="16"/>
                <w:szCs w:val="16"/>
                <w:lang w:val="en-US"/>
              </w:rPr>
              <w:t>XX</w:t>
            </w:r>
            <w:r w:rsidRPr="00D06BF0">
              <w:rPr>
                <w:sz w:val="16"/>
                <w:szCs w:val="16"/>
              </w:rPr>
              <w:t xml:space="preserve"> вв., включенным в единый государственный реестр объектов культурного наследия (памятников истории и культуры) народов Российской Федерации на основании Постановления Псковского областного Собрания депутатов от 30.01.1998 № 542 "Об утверждении государственного списка недвижимых памятников истории и культуры, подлежащих охране как памятники местного значения".</w:t>
            </w:r>
            <w:proofErr w:type="gramEnd"/>
          </w:p>
          <w:p w:rsidR="00D06BF0" w:rsidRPr="00D06BF0" w:rsidRDefault="00D06BF0" w:rsidP="00D06BF0">
            <w:pPr>
              <w:tabs>
                <w:tab w:val="center" w:pos="4153"/>
                <w:tab w:val="right" w:pos="8306"/>
              </w:tabs>
              <w:suppressAutoHyphens/>
              <w:snapToGrid w:val="0"/>
              <w:jc w:val="both"/>
              <w:rPr>
                <w:sz w:val="16"/>
                <w:szCs w:val="16"/>
              </w:rPr>
            </w:pPr>
            <w:proofErr w:type="gramStart"/>
            <w:r w:rsidRPr="00D06BF0">
              <w:rPr>
                <w:sz w:val="16"/>
                <w:szCs w:val="16"/>
              </w:rPr>
              <w:t>Объект обременен требованиями к содержанию и использованию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требованиями к сохранению таких объектов, требованиями к обеспечению доступа к указанным объектам в соответствии со статьями 47.2-47.3 Федерального закона от 25.06.2002 № 73-ФЗ "Об объектах культурного наследия (памятниках истории и культуры) народов Российской Федерации".</w:t>
            </w:r>
            <w:proofErr w:type="gramEnd"/>
          </w:p>
        </w:tc>
        <w:tc>
          <w:tcPr>
            <w:tcW w:w="0" w:type="auto"/>
            <w:shd w:val="clear" w:color="auto" w:fill="auto"/>
          </w:tcPr>
          <w:p w:rsidR="00D06BF0" w:rsidRPr="00D06BF0" w:rsidRDefault="00D06BF0" w:rsidP="00D06BF0">
            <w:pPr>
              <w:tabs>
                <w:tab w:val="center" w:pos="4153"/>
                <w:tab w:val="right" w:pos="8306"/>
              </w:tabs>
              <w:jc w:val="center"/>
              <w:rPr>
                <w:sz w:val="16"/>
                <w:szCs w:val="16"/>
                <w:highlight w:val="red"/>
              </w:rPr>
            </w:pPr>
            <w:r w:rsidRPr="00D06BF0">
              <w:rPr>
                <w:sz w:val="16"/>
                <w:szCs w:val="16"/>
              </w:rPr>
              <w:t>61 300.00 (Шестьдесят одна тысяча триста) рублей с учетом НДС</w:t>
            </w:r>
          </w:p>
        </w:tc>
      </w:tr>
      <w:tr w:rsidR="00D06BF0" w:rsidRPr="00D06BF0" w:rsidTr="00EF1D55">
        <w:tc>
          <w:tcPr>
            <w:tcW w:w="0" w:type="auto"/>
            <w:vMerge/>
            <w:shd w:val="clear" w:color="auto" w:fill="auto"/>
          </w:tcPr>
          <w:p w:rsidR="00D06BF0" w:rsidRPr="00D06BF0" w:rsidRDefault="00D06BF0" w:rsidP="00D06BF0">
            <w:pPr>
              <w:widowControl w:val="0"/>
              <w:numPr>
                <w:ilvl w:val="0"/>
                <w:numId w:val="8"/>
              </w:numPr>
              <w:tabs>
                <w:tab w:val="center" w:pos="4153"/>
                <w:tab w:val="right" w:pos="8306"/>
              </w:tabs>
              <w:suppressAutoHyphens/>
              <w:adjustRightInd w:val="0"/>
              <w:spacing w:after="120"/>
              <w:ind w:left="0" w:firstLine="0"/>
              <w:jc w:val="center"/>
              <w:rPr>
                <w:sz w:val="16"/>
                <w:szCs w:val="16"/>
              </w:rPr>
            </w:pPr>
          </w:p>
        </w:tc>
        <w:tc>
          <w:tcPr>
            <w:tcW w:w="0" w:type="auto"/>
            <w:shd w:val="clear" w:color="auto" w:fill="auto"/>
          </w:tcPr>
          <w:p w:rsidR="00D06BF0" w:rsidRPr="00D06BF0" w:rsidRDefault="00D06BF0" w:rsidP="00D06BF0">
            <w:pPr>
              <w:keepNext/>
              <w:widowControl w:val="0"/>
              <w:tabs>
                <w:tab w:val="center" w:pos="4153"/>
                <w:tab w:val="right" w:pos="8306"/>
              </w:tabs>
              <w:jc w:val="both"/>
              <w:rPr>
                <w:bCs/>
                <w:sz w:val="16"/>
                <w:szCs w:val="16"/>
              </w:rPr>
            </w:pPr>
            <w:r w:rsidRPr="00D06BF0">
              <w:rPr>
                <w:bCs/>
                <w:sz w:val="16"/>
                <w:szCs w:val="16"/>
              </w:rPr>
              <w:t xml:space="preserve">2) Земельный участок, </w:t>
            </w:r>
          </w:p>
          <w:p w:rsidR="00D06BF0" w:rsidRPr="00D06BF0" w:rsidRDefault="00D06BF0" w:rsidP="00D06BF0">
            <w:pPr>
              <w:widowControl w:val="0"/>
              <w:tabs>
                <w:tab w:val="center" w:pos="4153"/>
                <w:tab w:val="right" w:pos="8306"/>
              </w:tabs>
              <w:rPr>
                <w:bCs/>
                <w:sz w:val="16"/>
                <w:szCs w:val="16"/>
              </w:rPr>
            </w:pPr>
            <w:r w:rsidRPr="00D06BF0">
              <w:rPr>
                <w:sz w:val="16"/>
                <w:szCs w:val="16"/>
              </w:rPr>
              <w:t>г. Псков, ул. </w:t>
            </w:r>
            <w:proofErr w:type="spellStart"/>
            <w:r w:rsidRPr="00D06BF0">
              <w:rPr>
                <w:sz w:val="16"/>
                <w:szCs w:val="16"/>
              </w:rPr>
              <w:t>Спегальского</w:t>
            </w:r>
            <w:proofErr w:type="spellEnd"/>
            <w:r w:rsidRPr="00D06BF0">
              <w:rPr>
                <w:sz w:val="16"/>
                <w:szCs w:val="16"/>
              </w:rPr>
              <w:t>, д. 12,</w:t>
            </w:r>
          </w:p>
          <w:p w:rsidR="00D06BF0" w:rsidRPr="00D06BF0" w:rsidRDefault="00D06BF0" w:rsidP="00D06BF0">
            <w:pPr>
              <w:widowControl w:val="0"/>
              <w:tabs>
                <w:tab w:val="center" w:pos="4153"/>
                <w:tab w:val="right" w:pos="8306"/>
              </w:tabs>
              <w:jc w:val="both"/>
              <w:rPr>
                <w:bCs/>
                <w:iCs/>
                <w:sz w:val="16"/>
                <w:szCs w:val="16"/>
              </w:rPr>
            </w:pPr>
            <w:r w:rsidRPr="00D06BF0">
              <w:rPr>
                <w:sz w:val="16"/>
                <w:szCs w:val="16"/>
              </w:rPr>
              <w:t>КН 60:27:0010307:28</w:t>
            </w:r>
          </w:p>
          <w:p w:rsidR="00D06BF0" w:rsidRPr="00D06BF0" w:rsidRDefault="00D06BF0" w:rsidP="00D06BF0">
            <w:pPr>
              <w:tabs>
                <w:tab w:val="center" w:pos="4153"/>
                <w:tab w:val="right" w:pos="8306"/>
              </w:tabs>
              <w:rPr>
                <w:sz w:val="16"/>
                <w:szCs w:val="16"/>
              </w:rPr>
            </w:pPr>
            <w:proofErr w:type="gramStart"/>
            <w:r w:rsidRPr="00D06BF0">
              <w:rPr>
                <w:sz w:val="16"/>
                <w:szCs w:val="16"/>
              </w:rPr>
              <w:t xml:space="preserve">(категория земель: земли населенных пунктов, разрешенное использование: </w:t>
            </w:r>
            <w:r w:rsidRPr="00D06BF0">
              <w:rPr>
                <w:sz w:val="16"/>
                <w:szCs w:val="16"/>
              </w:rPr>
              <w:lastRenderedPageBreak/>
              <w:t>для завершения реконструкции офисного здания делового и коммерческого назначения; тип территориальной зоны:</w:t>
            </w:r>
            <w:proofErr w:type="gramEnd"/>
            <w:r w:rsidRPr="00D06BF0">
              <w:rPr>
                <w:sz w:val="16"/>
                <w:szCs w:val="16"/>
              </w:rPr>
              <w:t xml:space="preserve"> Ж</w:t>
            </w:r>
            <w:proofErr w:type="gramStart"/>
            <w:r w:rsidRPr="00D06BF0">
              <w:rPr>
                <w:sz w:val="16"/>
                <w:szCs w:val="16"/>
              </w:rPr>
              <w:t>2</w:t>
            </w:r>
            <w:proofErr w:type="gramEnd"/>
            <w:r w:rsidRPr="00D06BF0">
              <w:rPr>
                <w:sz w:val="16"/>
                <w:szCs w:val="16"/>
              </w:rPr>
              <w:t xml:space="preserve"> "Зона малоэтажной и среднеэтажной жилой застройки (2-5 этажа)")</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lastRenderedPageBreak/>
              <w:t>255.0</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t>-</w:t>
            </w:r>
          </w:p>
        </w:tc>
        <w:tc>
          <w:tcPr>
            <w:tcW w:w="0" w:type="auto"/>
            <w:shd w:val="clear" w:color="auto" w:fill="auto"/>
          </w:tcPr>
          <w:p w:rsidR="00D06BF0" w:rsidRPr="00D06BF0" w:rsidRDefault="00D06BF0" w:rsidP="00D06BF0">
            <w:pPr>
              <w:tabs>
                <w:tab w:val="center" w:pos="4153"/>
                <w:tab w:val="right" w:pos="8306"/>
              </w:tabs>
              <w:jc w:val="both"/>
              <w:rPr>
                <w:sz w:val="16"/>
                <w:szCs w:val="16"/>
              </w:rPr>
            </w:pPr>
            <w:r w:rsidRPr="00D06BF0">
              <w:rPr>
                <w:sz w:val="16"/>
                <w:szCs w:val="16"/>
              </w:rPr>
              <w:t>Земельный участок расположен:</w:t>
            </w:r>
          </w:p>
          <w:p w:rsidR="00D06BF0" w:rsidRPr="00D06BF0" w:rsidRDefault="00D06BF0" w:rsidP="00D06BF0">
            <w:pPr>
              <w:tabs>
                <w:tab w:val="center" w:pos="4153"/>
                <w:tab w:val="right" w:pos="8306"/>
              </w:tabs>
              <w:jc w:val="both"/>
              <w:rPr>
                <w:sz w:val="16"/>
                <w:szCs w:val="16"/>
              </w:rPr>
            </w:pPr>
            <w:r w:rsidRPr="00D06BF0">
              <w:rPr>
                <w:sz w:val="16"/>
                <w:szCs w:val="16"/>
              </w:rPr>
              <w:t xml:space="preserve">1) в охранной зоне объекта культурного наследия "Ансамбль Кремля" (ОЗ.1-12). Ограничения использования объектов недвижимости в указанной зоне установлены </w:t>
            </w:r>
            <w:r w:rsidRPr="00D06BF0">
              <w:rPr>
                <w:sz w:val="16"/>
                <w:szCs w:val="16"/>
              </w:rPr>
              <w:lastRenderedPageBreak/>
              <w:t>Постановлением Псковского областного Собрания депутатов от 26.12.2013 № 674;</w:t>
            </w:r>
          </w:p>
          <w:p w:rsidR="00D06BF0" w:rsidRPr="00D06BF0" w:rsidRDefault="00D06BF0" w:rsidP="00D06BF0">
            <w:pPr>
              <w:tabs>
                <w:tab w:val="center" w:pos="4153"/>
                <w:tab w:val="right" w:pos="8306"/>
              </w:tabs>
              <w:jc w:val="both"/>
              <w:rPr>
                <w:sz w:val="16"/>
                <w:szCs w:val="16"/>
              </w:rPr>
            </w:pPr>
            <w:r w:rsidRPr="00D06BF0">
              <w:rPr>
                <w:sz w:val="16"/>
                <w:szCs w:val="16"/>
              </w:rPr>
              <w:t xml:space="preserve">2) в границах территории объекта культурного наследия регионального значения "Культурный слой древнего Пскова", VIII - </w:t>
            </w:r>
            <w:r w:rsidRPr="00D06BF0">
              <w:rPr>
                <w:sz w:val="16"/>
                <w:szCs w:val="16"/>
                <w:lang w:val="en-US"/>
              </w:rPr>
              <w:t>XVII</w:t>
            </w:r>
            <w:r w:rsidRPr="00D06BF0">
              <w:rPr>
                <w:sz w:val="16"/>
                <w:szCs w:val="16"/>
              </w:rPr>
              <w:t xml:space="preserve"> вв., </w:t>
            </w:r>
            <w:proofErr w:type="gramStart"/>
            <w:r w:rsidRPr="00D06BF0">
              <w:rPr>
                <w:sz w:val="16"/>
                <w:szCs w:val="16"/>
              </w:rPr>
              <w:t>границы</w:t>
            </w:r>
            <w:proofErr w:type="gramEnd"/>
            <w:r w:rsidRPr="00D06BF0">
              <w:rPr>
                <w:sz w:val="16"/>
                <w:szCs w:val="16"/>
              </w:rPr>
              <w:t xml:space="preserve"> и п</w:t>
            </w:r>
            <w:r w:rsidRPr="00D06BF0">
              <w:rPr>
                <w:spacing w:val="-2"/>
                <w:sz w:val="16"/>
                <w:szCs w:val="16"/>
              </w:rPr>
              <w:t xml:space="preserve">равовой режим использования земельных участков в границах </w:t>
            </w:r>
            <w:proofErr w:type="gramStart"/>
            <w:r w:rsidRPr="00D06BF0">
              <w:rPr>
                <w:spacing w:val="-2"/>
                <w:sz w:val="16"/>
                <w:szCs w:val="16"/>
              </w:rPr>
              <w:t>которой</w:t>
            </w:r>
            <w:proofErr w:type="gramEnd"/>
            <w:r w:rsidRPr="00D06BF0">
              <w:rPr>
                <w:sz w:val="16"/>
                <w:szCs w:val="16"/>
              </w:rPr>
              <w:t xml:space="preserve"> утверждены приказом Государственного комитета Псковской области по охране объектов культурного наследия от 14.02.2014 № 96. </w:t>
            </w:r>
            <w:proofErr w:type="gramStart"/>
            <w:r w:rsidRPr="00D06BF0">
              <w:rPr>
                <w:sz w:val="16"/>
                <w:szCs w:val="16"/>
              </w:rPr>
              <w:t>В соответствии с установленным правовым режимом использования земельных участков, расположенных в границах территории объекта археологического наследия, разрешается проведение землеустроительных, земляных, строительных, мелиоративных, хозяйственных и иных работ при наличии проекта, содержащего разделы об обеспечении сохранности объекта культурного наследия или о проведении спасательных археологических полевых работ, согласованные с Государственным комитетом Псковской области по охране объектов культурного наследия;</w:t>
            </w:r>
            <w:proofErr w:type="gramEnd"/>
          </w:p>
          <w:p w:rsidR="00D06BF0" w:rsidRPr="00D06BF0" w:rsidRDefault="00D06BF0" w:rsidP="00D06BF0">
            <w:pPr>
              <w:tabs>
                <w:tab w:val="center" w:pos="4153"/>
                <w:tab w:val="right" w:pos="8306"/>
              </w:tabs>
              <w:jc w:val="both"/>
              <w:rPr>
                <w:sz w:val="16"/>
                <w:szCs w:val="16"/>
              </w:rPr>
            </w:pPr>
            <w:proofErr w:type="gramStart"/>
            <w:r w:rsidRPr="00D06BF0">
              <w:rPr>
                <w:sz w:val="16"/>
                <w:szCs w:val="16"/>
              </w:rPr>
              <w:t xml:space="preserve">3) в границах исторического поселения "город Псков", утвержденных приказом Государственного комитета Псковской области по охране объектов культурного наследия от 28.12.2016 № 564 "Об утверждении границы территории исторического поселения регионального значения город Псков, его </w:t>
            </w:r>
            <w:r w:rsidRPr="00D06BF0">
              <w:rPr>
                <w:sz w:val="16"/>
                <w:szCs w:val="16"/>
              </w:rPr>
              <w:lastRenderedPageBreak/>
              <w:t>предмета охраны и требований к градостроительным регламентам, разработанных применительно к территориальным зонам, расположенным в границе исторического поселения", в зоне ИП-Ж (зона жилой среднеэтажной застройки на основании регламентов зон</w:t>
            </w:r>
            <w:proofErr w:type="gramEnd"/>
            <w:r w:rsidRPr="00D06BF0">
              <w:rPr>
                <w:sz w:val="16"/>
                <w:szCs w:val="16"/>
              </w:rPr>
              <w:t xml:space="preserve"> охраны объектов культурного наследия).</w:t>
            </w:r>
          </w:p>
        </w:tc>
        <w:tc>
          <w:tcPr>
            <w:tcW w:w="0" w:type="auto"/>
            <w:shd w:val="clear" w:color="auto" w:fill="auto"/>
          </w:tcPr>
          <w:p w:rsidR="00D06BF0" w:rsidRPr="00D06BF0" w:rsidRDefault="00D06BF0" w:rsidP="00D06BF0">
            <w:pPr>
              <w:tabs>
                <w:tab w:val="center" w:pos="4153"/>
                <w:tab w:val="right" w:pos="8306"/>
              </w:tabs>
              <w:jc w:val="center"/>
              <w:rPr>
                <w:sz w:val="16"/>
                <w:szCs w:val="16"/>
              </w:rPr>
            </w:pPr>
            <w:r w:rsidRPr="00D06BF0">
              <w:rPr>
                <w:sz w:val="16"/>
                <w:szCs w:val="16"/>
              </w:rPr>
              <w:lastRenderedPageBreak/>
              <w:t xml:space="preserve">351 000.00 (Триста пятьдесят одна тысяча) рублей без учета НДС </w:t>
            </w:r>
          </w:p>
          <w:p w:rsidR="00D06BF0" w:rsidRPr="00D06BF0" w:rsidRDefault="00D06BF0" w:rsidP="00D06BF0">
            <w:pPr>
              <w:tabs>
                <w:tab w:val="center" w:pos="4153"/>
                <w:tab w:val="right" w:pos="8306"/>
              </w:tabs>
              <w:jc w:val="center"/>
              <w:rPr>
                <w:sz w:val="16"/>
                <w:szCs w:val="16"/>
                <w:highlight w:val="red"/>
              </w:rPr>
            </w:pPr>
            <w:r w:rsidRPr="00D06BF0">
              <w:rPr>
                <w:sz w:val="16"/>
                <w:szCs w:val="16"/>
              </w:rPr>
              <w:t xml:space="preserve">(в соответствии с подпунктом 6 пункта 2 статьи 146 </w:t>
            </w:r>
            <w:r w:rsidRPr="00D06BF0">
              <w:rPr>
                <w:sz w:val="16"/>
                <w:szCs w:val="16"/>
              </w:rPr>
              <w:lastRenderedPageBreak/>
              <w:t>Налогового кодекса Российской Федерации операции по реализации земельных участков не признаются объектом налогообложения НДС)</w:t>
            </w:r>
          </w:p>
        </w:tc>
      </w:tr>
    </w:tbl>
    <w:p w:rsidR="001759C0" w:rsidRPr="00D06BF0" w:rsidRDefault="001759C0" w:rsidP="001759C0">
      <w:pPr>
        <w:jc w:val="both"/>
        <w:rPr>
          <w:sz w:val="28"/>
          <w:szCs w:val="28"/>
        </w:rPr>
      </w:pPr>
      <w:r w:rsidRPr="00D06BF0">
        <w:rPr>
          <w:sz w:val="28"/>
          <w:szCs w:val="28"/>
        </w:rPr>
        <w:lastRenderedPageBreak/>
        <w:t>";</w:t>
      </w:r>
    </w:p>
    <w:p w:rsidR="00DB16B3" w:rsidRDefault="00DB16B3" w:rsidP="001759C0">
      <w:pPr>
        <w:spacing w:line="480" w:lineRule="auto"/>
        <w:jc w:val="both"/>
        <w:rPr>
          <w:sz w:val="28"/>
          <w:szCs w:val="28"/>
        </w:rPr>
        <w:sectPr w:rsidR="00DB16B3" w:rsidSect="00DB16B3">
          <w:pgSz w:w="16838" w:h="11906" w:orient="landscape"/>
          <w:pgMar w:top="1134" w:right="1134" w:bottom="851" w:left="1134" w:header="709" w:footer="709" w:gutter="0"/>
          <w:cols w:space="708"/>
          <w:docGrid w:linePitch="360"/>
        </w:sectPr>
      </w:pPr>
    </w:p>
    <w:p w:rsidR="00EF1D55" w:rsidRPr="00EF1D55" w:rsidRDefault="00EF1D55" w:rsidP="00EF1D55">
      <w:pPr>
        <w:numPr>
          <w:ilvl w:val="0"/>
          <w:numId w:val="13"/>
        </w:numPr>
        <w:tabs>
          <w:tab w:val="num" w:pos="1134"/>
          <w:tab w:val="num" w:pos="1224"/>
          <w:tab w:val="num" w:pos="1276"/>
        </w:tabs>
        <w:spacing w:after="120"/>
        <w:jc w:val="both"/>
        <w:rPr>
          <w:sz w:val="28"/>
          <w:szCs w:val="28"/>
        </w:rPr>
      </w:pPr>
      <w:r w:rsidRPr="00EF1D55">
        <w:rPr>
          <w:sz w:val="28"/>
          <w:szCs w:val="28"/>
        </w:rPr>
        <w:lastRenderedPageBreak/>
        <w:t>дополнить Приложением 2 следующего содержания:</w:t>
      </w:r>
    </w:p>
    <w:p w:rsidR="00EF1D55" w:rsidRPr="00EF1D55" w:rsidRDefault="00EF1D55" w:rsidP="00EF1D55">
      <w:pPr>
        <w:tabs>
          <w:tab w:val="num" w:pos="1134"/>
          <w:tab w:val="num" w:pos="1224"/>
          <w:tab w:val="num" w:pos="1276"/>
        </w:tabs>
        <w:ind w:firstLine="709"/>
        <w:jc w:val="both"/>
        <w:rPr>
          <w:sz w:val="28"/>
          <w:szCs w:val="28"/>
        </w:rPr>
      </w:pPr>
      <w:r w:rsidRPr="00EF1D55">
        <w:rPr>
          <w:sz w:val="28"/>
          <w:szCs w:val="28"/>
        </w:rPr>
        <w:t>"</w:t>
      </w:r>
    </w:p>
    <w:tbl>
      <w:tblPr>
        <w:tblW w:w="2572" w:type="pct"/>
        <w:jc w:val="right"/>
        <w:tblInd w:w="8193" w:type="dxa"/>
        <w:tblCellMar>
          <w:left w:w="70" w:type="dxa"/>
          <w:right w:w="70" w:type="dxa"/>
        </w:tblCellMar>
        <w:tblLook w:val="0000" w:firstRow="0" w:lastRow="0" w:firstColumn="0" w:lastColumn="0" w:noHBand="0" w:noVBand="0"/>
      </w:tblPr>
      <w:tblGrid>
        <w:gridCol w:w="5030"/>
      </w:tblGrid>
      <w:tr w:rsidR="00EF1D55" w:rsidRPr="00EF1D55" w:rsidTr="00EF1D55">
        <w:trPr>
          <w:jc w:val="right"/>
        </w:trPr>
        <w:tc>
          <w:tcPr>
            <w:tcW w:w="5000" w:type="pct"/>
          </w:tcPr>
          <w:p w:rsidR="00EF1D55" w:rsidRPr="00EF1D55" w:rsidRDefault="00EF1D55" w:rsidP="00EF1D55">
            <w:pPr>
              <w:keepNext/>
              <w:jc w:val="right"/>
              <w:outlineLvl w:val="2"/>
              <w:rPr>
                <w:sz w:val="28"/>
                <w:szCs w:val="28"/>
              </w:rPr>
            </w:pPr>
            <w:r w:rsidRPr="00EF1D55">
              <w:rPr>
                <w:sz w:val="28"/>
                <w:szCs w:val="28"/>
              </w:rPr>
              <w:t>Приложение 2</w:t>
            </w:r>
          </w:p>
        </w:tc>
      </w:tr>
      <w:tr w:rsidR="00EF1D55" w:rsidRPr="00EF1D55" w:rsidTr="00EF1D55">
        <w:trPr>
          <w:jc w:val="right"/>
        </w:trPr>
        <w:tc>
          <w:tcPr>
            <w:tcW w:w="5000" w:type="pct"/>
          </w:tcPr>
          <w:p w:rsidR="00EF1D55" w:rsidRPr="00EF1D55" w:rsidRDefault="00EF1D55" w:rsidP="00EF1D55">
            <w:pPr>
              <w:keepNext/>
              <w:jc w:val="right"/>
              <w:outlineLvl w:val="2"/>
              <w:rPr>
                <w:sz w:val="28"/>
                <w:szCs w:val="28"/>
              </w:rPr>
            </w:pPr>
            <w:r w:rsidRPr="00EF1D55">
              <w:rPr>
                <w:sz w:val="28"/>
                <w:szCs w:val="28"/>
              </w:rPr>
              <w:t>к Решению Псковской городской Думы</w:t>
            </w:r>
          </w:p>
          <w:p w:rsidR="00EF1D55" w:rsidRPr="00EF1D55" w:rsidRDefault="00EF1D55" w:rsidP="00EF1D55">
            <w:pPr>
              <w:jc w:val="right"/>
              <w:rPr>
                <w:sz w:val="28"/>
                <w:szCs w:val="28"/>
              </w:rPr>
            </w:pPr>
            <w:r w:rsidRPr="00EF1D55">
              <w:rPr>
                <w:sz w:val="28"/>
                <w:szCs w:val="28"/>
              </w:rPr>
              <w:t>от 27.03.2017 № 2282</w:t>
            </w:r>
          </w:p>
        </w:tc>
      </w:tr>
    </w:tbl>
    <w:p w:rsidR="00EF1D55" w:rsidRPr="00EF1D55" w:rsidRDefault="00EF1D55" w:rsidP="00EF1D55">
      <w:pPr>
        <w:widowControl w:val="0"/>
        <w:jc w:val="center"/>
        <w:rPr>
          <w:b/>
          <w:sz w:val="28"/>
          <w:szCs w:val="28"/>
        </w:rPr>
      </w:pPr>
    </w:p>
    <w:p w:rsidR="00EF1D55" w:rsidRPr="00EF1D55" w:rsidRDefault="00EF1D55" w:rsidP="00EF1D55">
      <w:pPr>
        <w:widowControl w:val="0"/>
        <w:jc w:val="center"/>
        <w:rPr>
          <w:b/>
          <w:sz w:val="28"/>
          <w:szCs w:val="28"/>
        </w:rPr>
      </w:pPr>
      <w:r w:rsidRPr="00EF1D55">
        <w:rPr>
          <w:b/>
          <w:sz w:val="28"/>
          <w:szCs w:val="28"/>
        </w:rPr>
        <w:t xml:space="preserve">Копия охранного обязательства </w:t>
      </w:r>
    </w:p>
    <w:p w:rsidR="00EF1D55" w:rsidRPr="00EF1D55" w:rsidRDefault="00EF1D55" w:rsidP="00EF1D55">
      <w:pPr>
        <w:keepNext/>
        <w:jc w:val="center"/>
        <w:rPr>
          <w:b/>
          <w:sz w:val="28"/>
          <w:szCs w:val="28"/>
        </w:rPr>
      </w:pPr>
      <w:r w:rsidRPr="00EF1D55">
        <w:rPr>
          <w:b/>
          <w:sz w:val="28"/>
          <w:szCs w:val="28"/>
        </w:rPr>
        <w:t xml:space="preserve">части (помещения 1003) объекта культурного наследия </w:t>
      </w:r>
    </w:p>
    <w:p w:rsidR="00EF1D55" w:rsidRPr="00EF1D55" w:rsidRDefault="00EF1D55" w:rsidP="00EF1D55">
      <w:pPr>
        <w:keepNext/>
        <w:jc w:val="center"/>
        <w:rPr>
          <w:b/>
          <w:sz w:val="28"/>
          <w:szCs w:val="28"/>
        </w:rPr>
      </w:pPr>
      <w:r w:rsidRPr="00EF1D55">
        <w:rPr>
          <w:b/>
          <w:sz w:val="28"/>
          <w:szCs w:val="28"/>
        </w:rPr>
        <w:t xml:space="preserve">регионального значения "Усадьба городская </w:t>
      </w:r>
      <w:proofErr w:type="spellStart"/>
      <w:r w:rsidRPr="00EF1D55">
        <w:rPr>
          <w:b/>
          <w:sz w:val="28"/>
          <w:szCs w:val="28"/>
        </w:rPr>
        <w:t>Пошиваловой</w:t>
      </w:r>
      <w:proofErr w:type="spellEnd"/>
      <w:r w:rsidRPr="00EF1D55">
        <w:rPr>
          <w:b/>
          <w:sz w:val="28"/>
          <w:szCs w:val="28"/>
        </w:rPr>
        <w:t xml:space="preserve"> А.М. </w:t>
      </w:r>
    </w:p>
    <w:p w:rsidR="00EF1D55" w:rsidRPr="00EF1D55" w:rsidRDefault="00EF1D55" w:rsidP="00EF1D55">
      <w:pPr>
        <w:keepNext/>
        <w:jc w:val="center"/>
        <w:rPr>
          <w:b/>
          <w:sz w:val="28"/>
          <w:szCs w:val="28"/>
        </w:rPr>
      </w:pPr>
      <w:r w:rsidRPr="00EF1D55">
        <w:rPr>
          <w:b/>
          <w:sz w:val="28"/>
          <w:szCs w:val="28"/>
        </w:rPr>
        <w:t>Флигель жилой доходный", 1894 г.,</w:t>
      </w:r>
    </w:p>
    <w:p w:rsidR="00EF1D55" w:rsidRPr="00EF1D55" w:rsidRDefault="00EF1D55" w:rsidP="00EF1D55">
      <w:pPr>
        <w:keepNext/>
        <w:widowControl w:val="0"/>
        <w:jc w:val="center"/>
        <w:rPr>
          <w:b/>
          <w:sz w:val="28"/>
          <w:szCs w:val="28"/>
        </w:rPr>
      </w:pPr>
      <w:r w:rsidRPr="00EF1D55">
        <w:rPr>
          <w:b/>
          <w:sz w:val="28"/>
          <w:szCs w:val="28"/>
        </w:rPr>
        <w:t xml:space="preserve"> расположенного по адресу: г. Псков, ул. Пушкина, д. 14</w:t>
      </w:r>
    </w:p>
    <w:p w:rsidR="00EF1D55" w:rsidRPr="00EF1D55" w:rsidRDefault="00EF1D55" w:rsidP="00EF1D55">
      <w:pPr>
        <w:shd w:val="clear" w:color="auto" w:fill="FFFFFF"/>
        <w:jc w:val="both"/>
        <w:rPr>
          <w:sz w:val="28"/>
          <w:szCs w:val="28"/>
        </w:rPr>
      </w:pPr>
    </w:p>
    <w:p w:rsidR="00EF1D55" w:rsidRPr="00EF1D55" w:rsidRDefault="00EF1D55" w:rsidP="00EF1D55">
      <w:pPr>
        <w:shd w:val="clear" w:color="auto" w:fill="FFFFFF"/>
        <w:jc w:val="both"/>
        <w:rPr>
          <w:sz w:val="28"/>
          <w:szCs w:val="28"/>
        </w:rPr>
      </w:pPr>
      <w:r>
        <w:rPr>
          <w:noProof/>
          <w:sz w:val="28"/>
          <w:szCs w:val="28"/>
        </w:rPr>
        <w:lastRenderedPageBreak/>
        <w:drawing>
          <wp:inline distT="0" distB="0" distL="0" distR="0">
            <wp:extent cx="6111240" cy="8437880"/>
            <wp:effectExtent l="0" t="0" r="3810" b="1270"/>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8437880"/>
                    </a:xfrm>
                    <a:prstGeom prst="rect">
                      <a:avLst/>
                    </a:prstGeom>
                    <a:noFill/>
                    <a:ln>
                      <a:noFill/>
                    </a:ln>
                  </pic:spPr>
                </pic:pic>
              </a:graphicData>
            </a:graphic>
          </wp:inline>
        </w:drawing>
      </w:r>
      <w:r>
        <w:rPr>
          <w:noProof/>
          <w:sz w:val="28"/>
          <w:szCs w:val="28"/>
        </w:rPr>
        <w:lastRenderedPageBreak/>
        <w:drawing>
          <wp:inline distT="0" distB="0" distL="0" distR="0">
            <wp:extent cx="6111240" cy="8599805"/>
            <wp:effectExtent l="0" t="0" r="3810"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240" cy="8599805"/>
                    </a:xfrm>
                    <a:prstGeom prst="rect">
                      <a:avLst/>
                    </a:prstGeom>
                    <a:noFill/>
                    <a:ln>
                      <a:noFill/>
                    </a:ln>
                  </pic:spPr>
                </pic:pic>
              </a:graphicData>
            </a:graphic>
          </wp:inline>
        </w:drawing>
      </w:r>
      <w:r>
        <w:rPr>
          <w:noProof/>
          <w:sz w:val="28"/>
          <w:szCs w:val="28"/>
        </w:rPr>
        <w:lastRenderedPageBreak/>
        <w:drawing>
          <wp:inline distT="0" distB="0" distL="0" distR="0">
            <wp:extent cx="6123305" cy="8599805"/>
            <wp:effectExtent l="0" t="0" r="0" b="0"/>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3305" cy="8599805"/>
                    </a:xfrm>
                    <a:prstGeom prst="rect">
                      <a:avLst/>
                    </a:prstGeom>
                    <a:noFill/>
                    <a:ln>
                      <a:noFill/>
                    </a:ln>
                  </pic:spPr>
                </pic:pic>
              </a:graphicData>
            </a:graphic>
          </wp:inline>
        </w:drawing>
      </w:r>
      <w:r>
        <w:rPr>
          <w:noProof/>
          <w:sz w:val="28"/>
          <w:szCs w:val="28"/>
        </w:rPr>
        <w:lastRenderedPageBreak/>
        <w:drawing>
          <wp:inline distT="0" distB="0" distL="0" distR="0">
            <wp:extent cx="6111240" cy="8565515"/>
            <wp:effectExtent l="0" t="0" r="3810" b="6985"/>
            <wp:docPr id="22" name="Рисунок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240" cy="8565515"/>
                    </a:xfrm>
                    <a:prstGeom prst="rect">
                      <a:avLst/>
                    </a:prstGeom>
                    <a:noFill/>
                    <a:ln>
                      <a:noFill/>
                    </a:ln>
                  </pic:spPr>
                </pic:pic>
              </a:graphicData>
            </a:graphic>
          </wp:inline>
        </w:drawing>
      </w:r>
      <w:r>
        <w:rPr>
          <w:noProof/>
          <w:sz w:val="28"/>
          <w:szCs w:val="28"/>
        </w:rPr>
        <w:lastRenderedPageBreak/>
        <w:drawing>
          <wp:inline distT="0" distB="0" distL="0" distR="0">
            <wp:extent cx="6111240" cy="8576945"/>
            <wp:effectExtent l="0" t="0" r="3810" b="0"/>
            <wp:docPr id="21" name="Рисунок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1240" cy="8576945"/>
                    </a:xfrm>
                    <a:prstGeom prst="rect">
                      <a:avLst/>
                    </a:prstGeom>
                    <a:noFill/>
                    <a:ln>
                      <a:noFill/>
                    </a:ln>
                  </pic:spPr>
                </pic:pic>
              </a:graphicData>
            </a:graphic>
          </wp:inline>
        </w:drawing>
      </w:r>
      <w:r>
        <w:rPr>
          <w:noProof/>
          <w:sz w:val="28"/>
          <w:szCs w:val="28"/>
        </w:rPr>
        <w:lastRenderedPageBreak/>
        <w:drawing>
          <wp:inline distT="0" distB="0" distL="0" distR="0">
            <wp:extent cx="6111240" cy="8576945"/>
            <wp:effectExtent l="0" t="0" r="3810" b="0"/>
            <wp:docPr id="20" name="Рисунок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1240" cy="8576945"/>
                    </a:xfrm>
                    <a:prstGeom prst="rect">
                      <a:avLst/>
                    </a:prstGeom>
                    <a:noFill/>
                    <a:ln>
                      <a:noFill/>
                    </a:ln>
                  </pic:spPr>
                </pic:pic>
              </a:graphicData>
            </a:graphic>
          </wp:inline>
        </w:drawing>
      </w:r>
      <w:r>
        <w:rPr>
          <w:noProof/>
          <w:sz w:val="28"/>
          <w:szCs w:val="28"/>
        </w:rPr>
        <w:lastRenderedPageBreak/>
        <w:drawing>
          <wp:inline distT="0" distB="0" distL="0" distR="0">
            <wp:extent cx="6111240" cy="8576945"/>
            <wp:effectExtent l="0" t="0" r="3810" b="0"/>
            <wp:docPr id="19" name="Рисунок 1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1240" cy="8576945"/>
                    </a:xfrm>
                    <a:prstGeom prst="rect">
                      <a:avLst/>
                    </a:prstGeom>
                    <a:noFill/>
                    <a:ln>
                      <a:noFill/>
                    </a:ln>
                  </pic:spPr>
                </pic:pic>
              </a:graphicData>
            </a:graphic>
          </wp:inline>
        </w:drawing>
      </w:r>
      <w:r>
        <w:rPr>
          <w:noProof/>
          <w:sz w:val="28"/>
          <w:szCs w:val="28"/>
        </w:rPr>
        <w:lastRenderedPageBreak/>
        <w:drawing>
          <wp:inline distT="0" distB="0" distL="0" distR="0">
            <wp:extent cx="6123305" cy="8565515"/>
            <wp:effectExtent l="0" t="0" r="0" b="6985"/>
            <wp:docPr id="18" name="Рисунок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3305" cy="8565515"/>
                    </a:xfrm>
                    <a:prstGeom prst="rect">
                      <a:avLst/>
                    </a:prstGeom>
                    <a:noFill/>
                    <a:ln>
                      <a:noFill/>
                    </a:ln>
                  </pic:spPr>
                </pic:pic>
              </a:graphicData>
            </a:graphic>
          </wp:inline>
        </w:drawing>
      </w:r>
    </w:p>
    <w:p w:rsidR="00EF1D55" w:rsidRPr="00EF1D55" w:rsidRDefault="00EF1D55" w:rsidP="00EF1D55">
      <w:pPr>
        <w:keepNext/>
        <w:shd w:val="clear" w:color="auto" w:fill="FFFFFF"/>
        <w:tabs>
          <w:tab w:val="left" w:pos="1310"/>
        </w:tabs>
        <w:ind w:firstLine="720"/>
        <w:jc w:val="right"/>
        <w:rPr>
          <w:sz w:val="28"/>
          <w:szCs w:val="28"/>
        </w:rPr>
        <w:sectPr w:rsidR="00EF1D55" w:rsidRPr="00EF1D55" w:rsidSect="00EF1D55">
          <w:headerReference w:type="even" r:id="rId20"/>
          <w:headerReference w:type="default" r:id="rId21"/>
          <w:pgSz w:w="11907" w:h="16840"/>
          <w:pgMar w:top="1276" w:right="794" w:bottom="851" w:left="1474" w:header="720" w:footer="720" w:gutter="0"/>
          <w:cols w:space="720"/>
        </w:sectPr>
      </w:pPr>
    </w:p>
    <w:p w:rsidR="00EF1D55" w:rsidRPr="001759C0" w:rsidRDefault="00EF1D55" w:rsidP="00EF1D55">
      <w:pPr>
        <w:keepNext/>
        <w:shd w:val="clear" w:color="auto" w:fill="FFFFFF"/>
        <w:tabs>
          <w:tab w:val="left" w:pos="1310"/>
        </w:tabs>
        <w:ind w:firstLine="720"/>
        <w:jc w:val="right"/>
      </w:pPr>
      <w:r w:rsidRPr="001759C0">
        <w:lastRenderedPageBreak/>
        <w:t>Приложение 2</w:t>
      </w:r>
    </w:p>
    <w:p w:rsidR="00EF1D55" w:rsidRPr="001759C0" w:rsidRDefault="00EF1D55" w:rsidP="00EF1D55">
      <w:pPr>
        <w:keepNext/>
        <w:shd w:val="clear" w:color="auto" w:fill="FFFFFF"/>
        <w:tabs>
          <w:tab w:val="left" w:pos="1310"/>
        </w:tabs>
        <w:ind w:firstLine="720"/>
        <w:jc w:val="right"/>
      </w:pPr>
      <w:r w:rsidRPr="001759C0">
        <w:t>к охранному обязательству</w:t>
      </w:r>
    </w:p>
    <w:p w:rsidR="00EF1D55" w:rsidRPr="001759C0" w:rsidRDefault="00EF1D55" w:rsidP="00EF1D55">
      <w:pPr>
        <w:jc w:val="right"/>
        <w:rPr>
          <w:bCs/>
        </w:rPr>
      </w:pPr>
      <w:r w:rsidRPr="001759C0">
        <w:t xml:space="preserve">№ 207/2012-Р от 28.11.2012 </w:t>
      </w:r>
    </w:p>
    <w:p w:rsidR="00EF1D55" w:rsidRPr="001759C0" w:rsidRDefault="00EF1D55" w:rsidP="00EF1D55">
      <w:pPr>
        <w:keepNext/>
        <w:shd w:val="clear" w:color="auto" w:fill="FFFFFF"/>
        <w:jc w:val="center"/>
        <w:rPr>
          <w:bCs/>
        </w:rPr>
      </w:pPr>
    </w:p>
    <w:p w:rsidR="00EF1D55" w:rsidRPr="001759C0" w:rsidRDefault="00EF1D55" w:rsidP="00EF1D55">
      <w:pPr>
        <w:shd w:val="clear" w:color="auto" w:fill="FFFFFF"/>
        <w:jc w:val="center"/>
        <w:rPr>
          <w:b/>
        </w:rPr>
      </w:pPr>
      <w:r w:rsidRPr="001759C0">
        <w:rPr>
          <w:b/>
          <w:bCs/>
        </w:rPr>
        <w:t>ОПИСЬ ПРЕДМЕТОВ ОХРАНЫ</w:t>
      </w:r>
    </w:p>
    <w:p w:rsidR="00EF1D55" w:rsidRPr="001759C0" w:rsidRDefault="00EF1D55" w:rsidP="00EF1D55">
      <w:pPr>
        <w:shd w:val="clear" w:color="auto" w:fill="FFFFFF"/>
        <w:jc w:val="center"/>
      </w:pPr>
      <w:r w:rsidRPr="001759C0">
        <w:t>объекта культурного наследия регионального значения</w:t>
      </w:r>
    </w:p>
    <w:p w:rsidR="00EF1D55" w:rsidRPr="001759C0" w:rsidRDefault="00EF1D55" w:rsidP="00EF1D55">
      <w:pPr>
        <w:keepNext/>
        <w:jc w:val="center"/>
      </w:pPr>
      <w:r w:rsidRPr="001759C0">
        <w:t xml:space="preserve">"Усадьба городская </w:t>
      </w:r>
      <w:proofErr w:type="spellStart"/>
      <w:r w:rsidRPr="001759C0">
        <w:t>Пошиваловой</w:t>
      </w:r>
      <w:proofErr w:type="spellEnd"/>
      <w:r w:rsidRPr="001759C0">
        <w:t xml:space="preserve"> А.М. </w:t>
      </w:r>
    </w:p>
    <w:p w:rsidR="00EF1D55" w:rsidRPr="001759C0" w:rsidRDefault="00EF1D55" w:rsidP="00EF1D55">
      <w:pPr>
        <w:keepNext/>
        <w:jc w:val="center"/>
      </w:pPr>
      <w:r w:rsidRPr="001759C0">
        <w:t>Флигель жилой доходный", 1894 г.,</w:t>
      </w:r>
    </w:p>
    <w:p w:rsidR="00EF1D55" w:rsidRPr="001759C0" w:rsidRDefault="00EF1D55" w:rsidP="00EF1D55">
      <w:pPr>
        <w:shd w:val="clear" w:color="auto" w:fill="FFFFFF"/>
        <w:jc w:val="center"/>
      </w:pPr>
      <w:proofErr w:type="gramStart"/>
      <w:r w:rsidRPr="001759C0">
        <w:t>расположенного</w:t>
      </w:r>
      <w:proofErr w:type="gramEnd"/>
      <w:r w:rsidRPr="001759C0">
        <w:t xml:space="preserve"> по адресу: </w:t>
      </w:r>
    </w:p>
    <w:p w:rsidR="00EF1D55" w:rsidRPr="001759C0" w:rsidRDefault="00EF1D55" w:rsidP="00EF1D55">
      <w:pPr>
        <w:shd w:val="clear" w:color="auto" w:fill="FFFFFF"/>
        <w:jc w:val="center"/>
      </w:pPr>
      <w:r w:rsidRPr="001759C0">
        <w:t>Псковская область, г. Псков, ул. Пушкина, д. 14</w:t>
      </w:r>
    </w:p>
    <w:p w:rsidR="00EF1D55" w:rsidRPr="001759C0" w:rsidRDefault="00EF1D55" w:rsidP="00EF1D55">
      <w:pPr>
        <w:shd w:val="clear" w:color="auto" w:fill="FFFFFF"/>
        <w:jc w:val="center"/>
      </w:pPr>
    </w:p>
    <w:p w:rsidR="00EF1D55" w:rsidRPr="001759C0" w:rsidRDefault="00EF1D55" w:rsidP="00EF1D55">
      <w:pPr>
        <w:shd w:val="clear" w:color="auto" w:fill="FFFFFF"/>
        <w:ind w:firstLine="709"/>
        <w:jc w:val="both"/>
      </w:pPr>
      <w:r w:rsidRPr="001759C0">
        <w:t>1. Объемно-пространственная и планировочная композиция здания в габаритах несущих и капитальных стен.</w:t>
      </w:r>
    </w:p>
    <w:p w:rsidR="00EF1D55" w:rsidRPr="001759C0" w:rsidRDefault="00EF1D55" w:rsidP="00EF1D55">
      <w:pPr>
        <w:shd w:val="clear" w:color="auto" w:fill="FFFFFF"/>
        <w:ind w:firstLine="709"/>
        <w:jc w:val="both"/>
      </w:pPr>
      <w:r w:rsidRPr="001759C0">
        <w:t>2. Композиция фасадов: первоначальное местоположение, габариты оконных, дверных проемов и ложных проемов, их очертания; фрагменты профильной тяги и венчающего карниза; местоположение, габариты и профиль фрагментов сохранившихся металлических балок балкона.</w:t>
      </w:r>
    </w:p>
    <w:p w:rsidR="00EF1D55" w:rsidRPr="001759C0" w:rsidRDefault="00EF1D55" w:rsidP="00EF1D55">
      <w:pPr>
        <w:shd w:val="clear" w:color="auto" w:fill="FFFFFF"/>
        <w:ind w:firstLine="709"/>
        <w:jc w:val="both"/>
      </w:pPr>
      <w:r w:rsidRPr="001759C0">
        <w:t>3. Каменная одномаршевая лестница и деревянная лестница на чердак.</w:t>
      </w:r>
    </w:p>
    <w:p w:rsidR="00EF1D55" w:rsidRPr="001759C0" w:rsidRDefault="00EF1D55" w:rsidP="00EF1D55">
      <w:pPr>
        <w:shd w:val="clear" w:color="auto" w:fill="FFFFFF"/>
        <w:ind w:firstLine="709"/>
        <w:jc w:val="both"/>
      </w:pPr>
      <w:r w:rsidRPr="001759C0">
        <w:t>4. Ниши в интерьерах второго этажа.</w:t>
      </w:r>
    </w:p>
    <w:p w:rsidR="00EF1D55" w:rsidRPr="001759C0" w:rsidRDefault="00EF1D55" w:rsidP="00EF1D55">
      <w:pPr>
        <w:shd w:val="clear" w:color="auto" w:fill="FFFFFF"/>
        <w:ind w:firstLine="709"/>
        <w:jc w:val="both"/>
      </w:pPr>
      <w:r w:rsidRPr="001759C0">
        <w:t>5. Потолочные карнизы в помещении лестницы второго этажа.</w:t>
      </w:r>
    </w:p>
    <w:p w:rsidR="00EF1D55" w:rsidRPr="001759C0" w:rsidRDefault="00EF1D55" w:rsidP="00EF1D55">
      <w:pPr>
        <w:shd w:val="clear" w:color="auto" w:fill="FFFFFF"/>
        <w:ind w:firstLine="709"/>
        <w:jc w:val="both"/>
      </w:pPr>
      <w:r w:rsidRPr="001759C0">
        <w:t>6. Конструкции оснований фундаментов и стен.</w:t>
      </w:r>
    </w:p>
    <w:p w:rsidR="00EF1D55" w:rsidRPr="001759C0" w:rsidRDefault="00EF1D55" w:rsidP="00EF1D55">
      <w:pPr>
        <w:shd w:val="clear" w:color="auto" w:fill="FFFFFF"/>
        <w:ind w:firstLine="709"/>
        <w:jc w:val="both"/>
      </w:pPr>
      <w:r w:rsidRPr="001759C0">
        <w:t>7. Материал конструкций: фундаментов – бут, стен – плита и кирпич, кровл</w:t>
      </w:r>
      <w:proofErr w:type="gramStart"/>
      <w:r w:rsidRPr="001759C0">
        <w:t>и-</w:t>
      </w:r>
      <w:proofErr w:type="gramEnd"/>
      <w:r w:rsidRPr="001759C0">
        <w:t xml:space="preserve"> железо.</w:t>
      </w:r>
    </w:p>
    <w:p w:rsidR="00EF1D55" w:rsidRPr="001759C0" w:rsidRDefault="00EF1D55" w:rsidP="00EF1D55">
      <w:pPr>
        <w:shd w:val="clear" w:color="auto" w:fill="FFFFFF"/>
        <w:ind w:firstLine="709"/>
        <w:jc w:val="both"/>
      </w:pPr>
    </w:p>
    <w:p w:rsidR="00EF1D55" w:rsidRPr="001759C0" w:rsidRDefault="00EF1D55" w:rsidP="00EF1D55">
      <w:pPr>
        <w:shd w:val="clear" w:color="auto" w:fill="FFFFFF"/>
        <w:jc w:val="both"/>
      </w:pPr>
    </w:p>
    <w:p w:rsidR="00EF1D55" w:rsidRPr="001759C0" w:rsidRDefault="00EF1D55" w:rsidP="00EF1D55">
      <w:pPr>
        <w:shd w:val="clear" w:color="auto" w:fill="FFFFFF"/>
        <w:jc w:val="both"/>
      </w:pPr>
    </w:p>
    <w:tbl>
      <w:tblPr>
        <w:tblW w:w="5031" w:type="pct"/>
        <w:tblCellMar>
          <w:left w:w="71" w:type="dxa"/>
          <w:right w:w="71" w:type="dxa"/>
        </w:tblCellMar>
        <w:tblLook w:val="0000" w:firstRow="0" w:lastRow="0" w:firstColumn="0" w:lastColumn="0" w:noHBand="0" w:noVBand="0"/>
      </w:tblPr>
      <w:tblGrid>
        <w:gridCol w:w="5646"/>
        <w:gridCol w:w="2025"/>
        <w:gridCol w:w="2171"/>
      </w:tblGrid>
      <w:tr w:rsidR="00EF1D55" w:rsidRPr="001759C0" w:rsidTr="00EF1D55">
        <w:tc>
          <w:tcPr>
            <w:tcW w:w="2868" w:type="pct"/>
          </w:tcPr>
          <w:p w:rsidR="00EF1D55" w:rsidRPr="001759C0" w:rsidRDefault="00EF1D55" w:rsidP="00EF1D55">
            <w:pPr>
              <w:keepNext/>
              <w:jc w:val="both"/>
            </w:pPr>
            <w:r w:rsidRPr="001759C0">
              <w:t>Глава города Пскова</w:t>
            </w:r>
          </w:p>
        </w:tc>
        <w:tc>
          <w:tcPr>
            <w:tcW w:w="1029" w:type="pct"/>
          </w:tcPr>
          <w:p w:rsidR="00EF1D55" w:rsidRPr="001759C0" w:rsidRDefault="00EF1D55" w:rsidP="00EF1D55">
            <w:pPr>
              <w:keepNext/>
              <w:jc w:val="center"/>
            </w:pPr>
          </w:p>
        </w:tc>
        <w:tc>
          <w:tcPr>
            <w:tcW w:w="1103" w:type="pct"/>
            <w:vAlign w:val="bottom"/>
          </w:tcPr>
          <w:p w:rsidR="00EF1D55" w:rsidRPr="001759C0" w:rsidRDefault="00EF1D55" w:rsidP="00EF1D55">
            <w:pPr>
              <w:keepNext/>
              <w:jc w:val="center"/>
            </w:pPr>
            <w:proofErr w:type="spellStart"/>
            <w:r w:rsidRPr="001759C0">
              <w:t>И.Н.Цецерский</w:t>
            </w:r>
            <w:proofErr w:type="spellEnd"/>
          </w:p>
        </w:tc>
      </w:tr>
    </w:tbl>
    <w:p w:rsidR="00EF1D55" w:rsidRPr="00EF1D55" w:rsidRDefault="00EF1D55" w:rsidP="00EF1D55">
      <w:pPr>
        <w:tabs>
          <w:tab w:val="num" w:pos="1134"/>
          <w:tab w:val="num" w:pos="1224"/>
          <w:tab w:val="num" w:pos="1276"/>
        </w:tabs>
        <w:jc w:val="both"/>
        <w:rPr>
          <w:sz w:val="28"/>
          <w:szCs w:val="28"/>
        </w:rPr>
      </w:pPr>
      <w:r w:rsidRPr="00EF1D55">
        <w:rPr>
          <w:sz w:val="28"/>
          <w:szCs w:val="28"/>
        </w:rPr>
        <w:t>";</w:t>
      </w:r>
    </w:p>
    <w:p w:rsidR="00EF1D55" w:rsidRPr="00EF1D55" w:rsidRDefault="00EF1D55" w:rsidP="00EF1D55">
      <w:pPr>
        <w:numPr>
          <w:ilvl w:val="1"/>
          <w:numId w:val="5"/>
        </w:numPr>
        <w:tabs>
          <w:tab w:val="num" w:pos="715"/>
          <w:tab w:val="num" w:pos="1134"/>
          <w:tab w:val="num" w:pos="1224"/>
          <w:tab w:val="num" w:pos="1276"/>
        </w:tabs>
        <w:spacing w:after="120"/>
        <w:ind w:left="715"/>
        <w:jc w:val="both"/>
        <w:rPr>
          <w:sz w:val="28"/>
          <w:szCs w:val="28"/>
        </w:rPr>
        <w:sectPr w:rsidR="00EF1D55" w:rsidRPr="00EF1D55" w:rsidSect="00EF1D55">
          <w:pgSz w:w="11907" w:h="16840"/>
          <w:pgMar w:top="1276" w:right="794" w:bottom="851" w:left="1474" w:header="720" w:footer="720" w:gutter="0"/>
          <w:cols w:space="720"/>
        </w:sectPr>
      </w:pPr>
    </w:p>
    <w:p w:rsidR="00EF1D55" w:rsidRPr="001759C0" w:rsidRDefault="001759C0" w:rsidP="001759C0">
      <w:pPr>
        <w:tabs>
          <w:tab w:val="num" w:pos="1134"/>
          <w:tab w:val="num" w:pos="1224"/>
          <w:tab w:val="num" w:pos="1276"/>
          <w:tab w:val="num" w:pos="1424"/>
        </w:tabs>
        <w:spacing w:after="120"/>
        <w:ind w:left="992"/>
        <w:jc w:val="both"/>
      </w:pPr>
      <w:r w:rsidRPr="001759C0">
        <w:lastRenderedPageBreak/>
        <w:t>9)</w:t>
      </w:r>
      <w:r w:rsidR="00EF1D55" w:rsidRPr="001759C0">
        <w:t>дополнить Приложением 3 следующего содержания:</w:t>
      </w:r>
    </w:p>
    <w:p w:rsidR="00EF1D55" w:rsidRPr="001759C0" w:rsidRDefault="00EF1D55" w:rsidP="00EF1D55">
      <w:pPr>
        <w:tabs>
          <w:tab w:val="num" w:pos="1134"/>
          <w:tab w:val="num" w:pos="1224"/>
          <w:tab w:val="num" w:pos="1276"/>
        </w:tabs>
        <w:ind w:firstLine="709"/>
      </w:pPr>
      <w:r w:rsidRPr="001759C0">
        <w:t>"</w:t>
      </w:r>
    </w:p>
    <w:tbl>
      <w:tblPr>
        <w:tblW w:w="2593" w:type="pct"/>
        <w:jc w:val="right"/>
        <w:tblInd w:w="8152" w:type="dxa"/>
        <w:tblCellMar>
          <w:left w:w="70" w:type="dxa"/>
          <w:right w:w="70" w:type="dxa"/>
        </w:tblCellMar>
        <w:tblLook w:val="0000" w:firstRow="0" w:lastRow="0" w:firstColumn="0" w:lastColumn="0" w:noHBand="0" w:noVBand="0"/>
      </w:tblPr>
      <w:tblGrid>
        <w:gridCol w:w="5071"/>
      </w:tblGrid>
      <w:tr w:rsidR="00EF1D55" w:rsidRPr="001759C0" w:rsidTr="00EF1D55">
        <w:trPr>
          <w:jc w:val="right"/>
        </w:trPr>
        <w:tc>
          <w:tcPr>
            <w:tcW w:w="5000" w:type="pct"/>
          </w:tcPr>
          <w:p w:rsidR="00EF1D55" w:rsidRPr="001759C0" w:rsidRDefault="00EF1D55" w:rsidP="00EF1D55">
            <w:pPr>
              <w:keepNext/>
              <w:jc w:val="right"/>
              <w:outlineLvl w:val="2"/>
            </w:pPr>
            <w:r w:rsidRPr="001759C0">
              <w:t>Приложение 3</w:t>
            </w:r>
          </w:p>
        </w:tc>
      </w:tr>
      <w:tr w:rsidR="00EF1D55" w:rsidRPr="001759C0" w:rsidTr="00EF1D55">
        <w:trPr>
          <w:jc w:val="right"/>
        </w:trPr>
        <w:tc>
          <w:tcPr>
            <w:tcW w:w="5000" w:type="pct"/>
          </w:tcPr>
          <w:p w:rsidR="00EF1D55" w:rsidRPr="001759C0" w:rsidRDefault="00EF1D55" w:rsidP="00EF1D55">
            <w:pPr>
              <w:keepNext/>
              <w:jc w:val="right"/>
              <w:outlineLvl w:val="2"/>
            </w:pPr>
            <w:r w:rsidRPr="001759C0">
              <w:t>к Решению Псковской городской Думы</w:t>
            </w:r>
          </w:p>
          <w:p w:rsidR="00EF1D55" w:rsidRPr="001759C0" w:rsidRDefault="00EF1D55" w:rsidP="00EF1D55">
            <w:pPr>
              <w:spacing w:after="120"/>
              <w:ind w:firstLine="567"/>
              <w:jc w:val="right"/>
            </w:pPr>
            <w:r w:rsidRPr="001759C0">
              <w:t>от 27.03.2017 № 2282</w:t>
            </w:r>
          </w:p>
        </w:tc>
      </w:tr>
    </w:tbl>
    <w:p w:rsidR="00EF1D55" w:rsidRPr="001759C0" w:rsidRDefault="00EF1D55" w:rsidP="00EF1D55">
      <w:pPr>
        <w:jc w:val="both"/>
      </w:pPr>
    </w:p>
    <w:p w:rsidR="00EF1D55" w:rsidRPr="001759C0" w:rsidRDefault="00EF1D55" w:rsidP="00EF1D55">
      <w:pPr>
        <w:widowControl w:val="0"/>
        <w:jc w:val="center"/>
        <w:rPr>
          <w:b/>
        </w:rPr>
      </w:pPr>
      <w:r w:rsidRPr="001759C0">
        <w:rPr>
          <w:b/>
        </w:rPr>
        <w:t xml:space="preserve">Копия дополнительного соглашения об изменении охранного обязательства части (помещения 1003) объекта культурного наследия </w:t>
      </w:r>
    </w:p>
    <w:p w:rsidR="00EF1D55" w:rsidRPr="001759C0" w:rsidRDefault="00EF1D55" w:rsidP="00EF1D55">
      <w:pPr>
        <w:keepNext/>
        <w:jc w:val="center"/>
        <w:rPr>
          <w:b/>
        </w:rPr>
      </w:pPr>
      <w:r w:rsidRPr="001759C0">
        <w:rPr>
          <w:b/>
        </w:rPr>
        <w:t xml:space="preserve">регионального значения "Усадьба городская </w:t>
      </w:r>
      <w:proofErr w:type="spellStart"/>
      <w:r w:rsidRPr="001759C0">
        <w:rPr>
          <w:b/>
        </w:rPr>
        <w:t>Пошиваловой</w:t>
      </w:r>
      <w:proofErr w:type="spellEnd"/>
      <w:r w:rsidRPr="001759C0">
        <w:rPr>
          <w:b/>
        </w:rPr>
        <w:t xml:space="preserve"> А.М. </w:t>
      </w:r>
    </w:p>
    <w:p w:rsidR="00EF1D55" w:rsidRPr="001759C0" w:rsidRDefault="00EF1D55" w:rsidP="00EF1D55">
      <w:pPr>
        <w:keepNext/>
        <w:jc w:val="center"/>
        <w:rPr>
          <w:b/>
        </w:rPr>
      </w:pPr>
      <w:r w:rsidRPr="001759C0">
        <w:rPr>
          <w:b/>
        </w:rPr>
        <w:t>Флигель жилой доходный", 1894 г.,</w:t>
      </w:r>
    </w:p>
    <w:p w:rsidR="00EF1D55" w:rsidRPr="001759C0" w:rsidRDefault="00EF1D55" w:rsidP="00EF1D55">
      <w:pPr>
        <w:keepNext/>
        <w:widowControl w:val="0"/>
        <w:jc w:val="center"/>
        <w:rPr>
          <w:b/>
        </w:rPr>
      </w:pPr>
      <w:r w:rsidRPr="001759C0">
        <w:rPr>
          <w:b/>
        </w:rPr>
        <w:t xml:space="preserve"> расположенного по адресу: г. Псков, ул. Пушкина, д. 14</w:t>
      </w:r>
    </w:p>
    <w:p w:rsidR="00EF1D55" w:rsidRPr="00EF1D55" w:rsidRDefault="00EF1D55" w:rsidP="00EF1D55">
      <w:pPr>
        <w:widowControl w:val="0"/>
        <w:jc w:val="both"/>
        <w:rPr>
          <w:sz w:val="28"/>
          <w:szCs w:val="28"/>
        </w:rPr>
      </w:pPr>
    </w:p>
    <w:p w:rsidR="00EF1D55" w:rsidRPr="00EF1D55" w:rsidRDefault="00EF1D55" w:rsidP="00EF1D55">
      <w:pPr>
        <w:widowControl w:val="0"/>
        <w:jc w:val="both"/>
        <w:rPr>
          <w:sz w:val="28"/>
          <w:szCs w:val="28"/>
        </w:rPr>
      </w:pPr>
      <w:r>
        <w:rPr>
          <w:noProof/>
          <w:sz w:val="28"/>
          <w:szCs w:val="28"/>
        </w:rPr>
        <w:lastRenderedPageBreak/>
        <w:drawing>
          <wp:inline distT="0" distB="0" distL="0" distR="0">
            <wp:extent cx="6123305" cy="8588375"/>
            <wp:effectExtent l="0" t="0" r="0" b="3175"/>
            <wp:docPr id="17" name="Рисунок 17"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305" cy="8588375"/>
                    </a:xfrm>
                    <a:prstGeom prst="rect">
                      <a:avLst/>
                    </a:prstGeom>
                    <a:noFill/>
                    <a:ln>
                      <a:noFill/>
                    </a:ln>
                  </pic:spPr>
                </pic:pic>
              </a:graphicData>
            </a:graphic>
          </wp:inline>
        </w:drawing>
      </w:r>
      <w:r>
        <w:rPr>
          <w:noProof/>
          <w:sz w:val="28"/>
          <w:szCs w:val="28"/>
        </w:rPr>
        <w:lastRenderedPageBreak/>
        <w:drawing>
          <wp:inline distT="0" distB="0" distL="0" distR="0">
            <wp:extent cx="6123305" cy="8542020"/>
            <wp:effectExtent l="0" t="0" r="0" b="0"/>
            <wp:docPr id="16" name="Рисунок 16"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3305" cy="8542020"/>
                    </a:xfrm>
                    <a:prstGeom prst="rect">
                      <a:avLst/>
                    </a:prstGeom>
                    <a:noFill/>
                    <a:ln>
                      <a:noFill/>
                    </a:ln>
                  </pic:spPr>
                </pic:pic>
              </a:graphicData>
            </a:graphic>
          </wp:inline>
        </w:drawing>
      </w:r>
    </w:p>
    <w:p w:rsidR="00EF1D55" w:rsidRPr="00EF1D55" w:rsidRDefault="00EF1D55" w:rsidP="00EF1D55">
      <w:pPr>
        <w:jc w:val="both"/>
        <w:rPr>
          <w:szCs w:val="20"/>
        </w:rPr>
      </w:pPr>
    </w:p>
    <w:tbl>
      <w:tblPr>
        <w:tblW w:w="5001" w:type="pct"/>
        <w:tblCellMar>
          <w:left w:w="71" w:type="dxa"/>
          <w:right w:w="71" w:type="dxa"/>
        </w:tblCellMar>
        <w:tblLook w:val="0000" w:firstRow="0" w:lastRow="0" w:firstColumn="0" w:lastColumn="0" w:noHBand="0" w:noVBand="0"/>
      </w:tblPr>
      <w:tblGrid>
        <w:gridCol w:w="5612"/>
        <w:gridCol w:w="2013"/>
        <w:gridCol w:w="2158"/>
      </w:tblGrid>
      <w:tr w:rsidR="00EF1D55" w:rsidRPr="00EF1D55" w:rsidTr="00EF1D55">
        <w:tc>
          <w:tcPr>
            <w:tcW w:w="2868" w:type="pct"/>
          </w:tcPr>
          <w:p w:rsidR="00EF1D55" w:rsidRPr="001759C0" w:rsidRDefault="00EF1D55" w:rsidP="00EF1D55">
            <w:pPr>
              <w:keepNext/>
              <w:jc w:val="both"/>
            </w:pPr>
            <w:r w:rsidRPr="001759C0">
              <w:t>Глава города Пскова</w:t>
            </w:r>
          </w:p>
        </w:tc>
        <w:tc>
          <w:tcPr>
            <w:tcW w:w="1029" w:type="pct"/>
          </w:tcPr>
          <w:p w:rsidR="00EF1D55" w:rsidRPr="001759C0" w:rsidRDefault="00EF1D55" w:rsidP="00EF1D55">
            <w:pPr>
              <w:keepNext/>
              <w:jc w:val="center"/>
            </w:pPr>
          </w:p>
        </w:tc>
        <w:tc>
          <w:tcPr>
            <w:tcW w:w="1103" w:type="pct"/>
            <w:vAlign w:val="bottom"/>
          </w:tcPr>
          <w:p w:rsidR="00EF1D55" w:rsidRPr="001759C0" w:rsidRDefault="00EF1D55" w:rsidP="00EF1D55">
            <w:pPr>
              <w:keepNext/>
              <w:jc w:val="center"/>
            </w:pPr>
            <w:proofErr w:type="spellStart"/>
            <w:r w:rsidRPr="001759C0">
              <w:t>И.Н.Цецерский</w:t>
            </w:r>
            <w:proofErr w:type="spellEnd"/>
          </w:p>
        </w:tc>
      </w:tr>
    </w:tbl>
    <w:p w:rsidR="00EF1D55" w:rsidRPr="00EF1D55" w:rsidRDefault="00EF1D55" w:rsidP="00EF1D55">
      <w:pPr>
        <w:tabs>
          <w:tab w:val="num" w:pos="1134"/>
          <w:tab w:val="num" w:pos="1224"/>
          <w:tab w:val="num" w:pos="1276"/>
        </w:tabs>
        <w:jc w:val="both"/>
        <w:rPr>
          <w:sz w:val="28"/>
          <w:szCs w:val="28"/>
        </w:rPr>
      </w:pPr>
      <w:r w:rsidRPr="00EF1D55">
        <w:rPr>
          <w:sz w:val="28"/>
          <w:szCs w:val="28"/>
        </w:rPr>
        <w:t>";</w:t>
      </w:r>
    </w:p>
    <w:p w:rsidR="00EF1D55" w:rsidRPr="00EF1D55" w:rsidRDefault="00EF1D55" w:rsidP="00EF1D55">
      <w:pPr>
        <w:tabs>
          <w:tab w:val="num" w:pos="1134"/>
          <w:tab w:val="num" w:pos="1224"/>
          <w:tab w:val="num" w:pos="1276"/>
        </w:tabs>
        <w:jc w:val="both"/>
        <w:rPr>
          <w:sz w:val="28"/>
          <w:szCs w:val="28"/>
        </w:rPr>
        <w:sectPr w:rsidR="00EF1D55" w:rsidRPr="00EF1D55" w:rsidSect="00EF1D55">
          <w:pgSz w:w="11907" w:h="16840"/>
          <w:pgMar w:top="1276" w:right="794" w:bottom="851" w:left="1474" w:header="720" w:footer="720" w:gutter="0"/>
          <w:cols w:space="720"/>
        </w:sectPr>
      </w:pPr>
    </w:p>
    <w:p w:rsidR="00EF1D55" w:rsidRPr="001879C9" w:rsidRDefault="001879C9" w:rsidP="001879C9">
      <w:pPr>
        <w:tabs>
          <w:tab w:val="num" w:pos="1134"/>
          <w:tab w:val="num" w:pos="1224"/>
          <w:tab w:val="num" w:pos="1276"/>
          <w:tab w:val="num" w:pos="1424"/>
        </w:tabs>
        <w:spacing w:after="120"/>
        <w:ind w:left="992"/>
        <w:jc w:val="both"/>
      </w:pPr>
      <w:r w:rsidRPr="001879C9">
        <w:lastRenderedPageBreak/>
        <w:t>10)</w:t>
      </w:r>
      <w:r w:rsidR="00EF1D55" w:rsidRPr="001879C9">
        <w:t>дополнить Приложением 4 следующего содержания:</w:t>
      </w:r>
    </w:p>
    <w:p w:rsidR="00EF1D55" w:rsidRPr="001879C9" w:rsidRDefault="00EF1D55" w:rsidP="00EF1D55">
      <w:pPr>
        <w:tabs>
          <w:tab w:val="num" w:pos="1134"/>
          <w:tab w:val="num" w:pos="1224"/>
          <w:tab w:val="num" w:pos="1276"/>
        </w:tabs>
        <w:ind w:firstLine="709"/>
        <w:jc w:val="both"/>
      </w:pPr>
      <w:r w:rsidRPr="001879C9">
        <w:t>"</w:t>
      </w:r>
    </w:p>
    <w:tbl>
      <w:tblPr>
        <w:tblW w:w="2587" w:type="pct"/>
        <w:jc w:val="right"/>
        <w:tblInd w:w="8194" w:type="dxa"/>
        <w:tblCellMar>
          <w:left w:w="70" w:type="dxa"/>
          <w:right w:w="70" w:type="dxa"/>
        </w:tblCellMar>
        <w:tblLook w:val="0000" w:firstRow="0" w:lastRow="0" w:firstColumn="0" w:lastColumn="0" w:noHBand="0" w:noVBand="0"/>
      </w:tblPr>
      <w:tblGrid>
        <w:gridCol w:w="5060"/>
      </w:tblGrid>
      <w:tr w:rsidR="00EF1D55" w:rsidRPr="001879C9" w:rsidTr="00EF1D55">
        <w:trPr>
          <w:jc w:val="right"/>
        </w:trPr>
        <w:tc>
          <w:tcPr>
            <w:tcW w:w="5000" w:type="pct"/>
          </w:tcPr>
          <w:p w:rsidR="00EF1D55" w:rsidRPr="001879C9" w:rsidRDefault="00EF1D55" w:rsidP="00EF1D55">
            <w:pPr>
              <w:keepNext/>
              <w:jc w:val="right"/>
              <w:outlineLvl w:val="2"/>
            </w:pPr>
            <w:r w:rsidRPr="001879C9">
              <w:t>Приложение 4</w:t>
            </w:r>
          </w:p>
        </w:tc>
      </w:tr>
      <w:tr w:rsidR="00EF1D55" w:rsidRPr="001879C9" w:rsidTr="00EF1D55">
        <w:trPr>
          <w:jc w:val="right"/>
        </w:trPr>
        <w:tc>
          <w:tcPr>
            <w:tcW w:w="5000" w:type="pct"/>
          </w:tcPr>
          <w:p w:rsidR="00EF1D55" w:rsidRPr="001879C9" w:rsidRDefault="00EF1D55" w:rsidP="00EF1D55">
            <w:pPr>
              <w:keepNext/>
              <w:jc w:val="right"/>
              <w:outlineLvl w:val="2"/>
            </w:pPr>
            <w:r w:rsidRPr="001879C9">
              <w:t>к Решению Псковской городской Думы</w:t>
            </w:r>
          </w:p>
          <w:p w:rsidR="00EF1D55" w:rsidRPr="001879C9" w:rsidRDefault="00EF1D55" w:rsidP="00EF1D55">
            <w:pPr>
              <w:jc w:val="right"/>
            </w:pPr>
            <w:r w:rsidRPr="001879C9">
              <w:t>от 27.03.2017 № 2282</w:t>
            </w:r>
          </w:p>
        </w:tc>
      </w:tr>
    </w:tbl>
    <w:p w:rsidR="00EF1D55" w:rsidRPr="001879C9" w:rsidRDefault="00EF1D55" w:rsidP="00EF1D55">
      <w:pPr>
        <w:jc w:val="center"/>
        <w:rPr>
          <w:b/>
        </w:rPr>
      </w:pPr>
    </w:p>
    <w:p w:rsidR="00EF1D55" w:rsidRPr="001879C9" w:rsidRDefault="00EF1D55" w:rsidP="00EF1D55">
      <w:pPr>
        <w:keepNext/>
        <w:jc w:val="center"/>
        <w:rPr>
          <w:b/>
        </w:rPr>
      </w:pPr>
      <w:r w:rsidRPr="001879C9">
        <w:rPr>
          <w:b/>
        </w:rPr>
        <w:t xml:space="preserve">Условия конкурса по продаже объекта нежилого фонда: </w:t>
      </w:r>
    </w:p>
    <w:p w:rsidR="00EF1D55" w:rsidRPr="001879C9" w:rsidRDefault="00EF1D55" w:rsidP="00EF1D55">
      <w:pPr>
        <w:keepNext/>
        <w:jc w:val="center"/>
        <w:rPr>
          <w:b/>
        </w:rPr>
      </w:pPr>
      <w:r w:rsidRPr="001879C9">
        <w:rPr>
          <w:b/>
        </w:rPr>
        <w:t>помещения 1003 – части объекта культурного наследия</w:t>
      </w:r>
    </w:p>
    <w:p w:rsidR="00EF1D55" w:rsidRPr="001879C9" w:rsidRDefault="00EF1D55" w:rsidP="00EF1D55">
      <w:pPr>
        <w:keepNext/>
        <w:jc w:val="center"/>
        <w:rPr>
          <w:b/>
        </w:rPr>
      </w:pPr>
      <w:r w:rsidRPr="001879C9">
        <w:rPr>
          <w:b/>
        </w:rPr>
        <w:t xml:space="preserve">регионального значения "Усадьба городская </w:t>
      </w:r>
      <w:proofErr w:type="spellStart"/>
      <w:r w:rsidRPr="001879C9">
        <w:rPr>
          <w:b/>
        </w:rPr>
        <w:t>Пошиваловой</w:t>
      </w:r>
      <w:proofErr w:type="spellEnd"/>
      <w:r w:rsidRPr="001879C9">
        <w:rPr>
          <w:b/>
        </w:rPr>
        <w:t xml:space="preserve"> А.М. </w:t>
      </w:r>
    </w:p>
    <w:p w:rsidR="00EF1D55" w:rsidRPr="001879C9" w:rsidRDefault="00EF1D55" w:rsidP="00EF1D55">
      <w:pPr>
        <w:keepNext/>
        <w:jc w:val="center"/>
        <w:rPr>
          <w:b/>
        </w:rPr>
      </w:pPr>
      <w:r w:rsidRPr="001879C9">
        <w:rPr>
          <w:b/>
        </w:rPr>
        <w:t>Флигель жилой доходный", 1894 г.,</w:t>
      </w:r>
    </w:p>
    <w:p w:rsidR="00EF1D55" w:rsidRPr="001879C9" w:rsidRDefault="00EF1D55" w:rsidP="00EF1D55">
      <w:pPr>
        <w:keepNext/>
        <w:widowControl w:val="0"/>
        <w:jc w:val="center"/>
        <w:rPr>
          <w:b/>
        </w:rPr>
      </w:pPr>
      <w:r w:rsidRPr="001879C9">
        <w:rPr>
          <w:b/>
        </w:rPr>
        <w:t xml:space="preserve"> расположенного по адресу: г. Псков, ул. Пушкина, д. 14</w:t>
      </w:r>
    </w:p>
    <w:p w:rsidR="00EF1D55" w:rsidRPr="001879C9" w:rsidRDefault="00EF1D55" w:rsidP="00EF1D55">
      <w:pPr>
        <w:keepNext/>
        <w:widowControl w:val="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4887"/>
        <w:gridCol w:w="1749"/>
        <w:gridCol w:w="2436"/>
      </w:tblGrid>
      <w:tr w:rsidR="00EF1D55" w:rsidRPr="00EF1D55" w:rsidTr="00EF1D55">
        <w:trPr>
          <w:tblHeader/>
        </w:trPr>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w:t>
            </w:r>
          </w:p>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этапа работ</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Наименование работ по сохранению объекта культурного наследия</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Сроки выполнения работ</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Экономическое обоснование (ориентировочная стоимость работ*)</w:t>
            </w:r>
          </w:p>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в отношении помещения 1003</w:t>
            </w:r>
          </w:p>
        </w:tc>
      </w:tr>
      <w:tr w:rsidR="00EF1D55" w:rsidRPr="00EF1D55" w:rsidTr="00EF1D55">
        <w:tc>
          <w:tcPr>
            <w:tcW w:w="0" w:type="auto"/>
            <w:shd w:val="clear" w:color="auto" w:fill="auto"/>
          </w:tcPr>
          <w:p w:rsidR="00EF1D55" w:rsidRPr="00EF1D55" w:rsidRDefault="00EF1D55" w:rsidP="00EF1D55">
            <w:pPr>
              <w:widowControl w:val="0"/>
              <w:numPr>
                <w:ilvl w:val="0"/>
                <w:numId w:val="11"/>
              </w:numPr>
              <w:shd w:val="clear" w:color="auto" w:fill="FFFFFF"/>
              <w:tabs>
                <w:tab w:val="num" w:pos="284"/>
              </w:tabs>
              <w:spacing w:after="120"/>
              <w:ind w:left="0" w:firstLine="0"/>
              <w:jc w:val="center"/>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Разработка проекта первоочередных противоаварийных и консервационных мероприятий, включающего пояснительную записку, рабочую документацию, объектную и локальные сметы на основании задания, полученного в Государственном комитете Псковской области по охране объектов культурного наследия.</w:t>
            </w:r>
          </w:p>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Проведение первоочередных противоаварийных работ на основании разрешения, полученного в Государственном комитете Псковской области по охране объектов культурного наследия.</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6 месяцев с момента заключения договора купли-продажи</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Разработка проекта первоочередных противоаварийных работ: 0,01 -0,02 млн. руб.</w:t>
            </w:r>
          </w:p>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Проведение первоочередных противоаварийных работ: 0,1 -0,2 млн. руб.</w:t>
            </w:r>
          </w:p>
        </w:tc>
      </w:tr>
      <w:tr w:rsidR="00EF1D55" w:rsidRPr="00EF1D55" w:rsidTr="00EF1D55">
        <w:tc>
          <w:tcPr>
            <w:tcW w:w="0" w:type="auto"/>
            <w:shd w:val="clear" w:color="auto" w:fill="auto"/>
          </w:tcPr>
          <w:p w:rsidR="00EF1D55" w:rsidRPr="00EF1D55" w:rsidRDefault="00EF1D55" w:rsidP="00EF1D55">
            <w:pPr>
              <w:widowControl w:val="0"/>
              <w:numPr>
                <w:ilvl w:val="0"/>
                <w:numId w:val="11"/>
              </w:numPr>
              <w:shd w:val="clear" w:color="auto" w:fill="FFFFFF"/>
              <w:tabs>
                <w:tab w:val="num" w:pos="284"/>
              </w:tabs>
              <w:spacing w:after="120"/>
              <w:ind w:left="0" w:firstLine="0"/>
              <w:jc w:val="center"/>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Выполнение научно-проектных работ по сохранению части объекта культурного наследия на основании задания и разрешения, полученных в Государственном комитете Псковской области по охране объектов культурного наследия</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 xml:space="preserve">С момента выполнения 1-го этапа работ до декабря 2018 г. </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0,1 – 0,2 млн. руб.</w:t>
            </w:r>
          </w:p>
        </w:tc>
      </w:tr>
      <w:tr w:rsidR="00EF1D55" w:rsidRPr="00EF1D55" w:rsidTr="00EF1D55">
        <w:tc>
          <w:tcPr>
            <w:tcW w:w="0" w:type="auto"/>
            <w:shd w:val="clear" w:color="auto" w:fill="auto"/>
          </w:tcPr>
          <w:p w:rsidR="00EF1D55" w:rsidRPr="00EF1D55" w:rsidRDefault="00EF1D55" w:rsidP="00EF1D55">
            <w:pPr>
              <w:widowControl w:val="0"/>
              <w:numPr>
                <w:ilvl w:val="0"/>
                <w:numId w:val="11"/>
              </w:numPr>
              <w:shd w:val="clear" w:color="auto" w:fill="FFFFFF"/>
              <w:tabs>
                <w:tab w:val="num" w:pos="284"/>
              </w:tabs>
              <w:spacing w:after="120"/>
              <w:ind w:left="0" w:firstLine="0"/>
              <w:jc w:val="center"/>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Проведение ремонтно-реставрационных работ с приспособлением для современного использования. Работы по сохранению части объекта культурного наследия производить на основании задания, выданного Государственным комитетом Псковской области по охране объектов культурного наследия, согласованной Государственным комитетом Псковской области по охране объектов культурного наследия проектной документации и разрешения, выданного Государственным комитетом Псковской области по охране объектов культурного наследия.</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 xml:space="preserve">декабрь 2018 г. – декабрь 2021 г. </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1,0 - 1,5 млн. руб.</w:t>
            </w:r>
          </w:p>
        </w:tc>
      </w:tr>
      <w:tr w:rsidR="00EF1D55" w:rsidRPr="00EF1D55" w:rsidTr="00EF1D55">
        <w:tc>
          <w:tcPr>
            <w:tcW w:w="0" w:type="auto"/>
            <w:gridSpan w:val="3"/>
            <w:shd w:val="clear" w:color="auto" w:fill="auto"/>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ИТОГО:</w:t>
            </w:r>
          </w:p>
        </w:tc>
        <w:tc>
          <w:tcPr>
            <w:tcW w:w="0" w:type="auto"/>
            <w:shd w:val="clear" w:color="auto" w:fill="auto"/>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1,21 – 1,92 млн. руб.</w:t>
            </w:r>
          </w:p>
        </w:tc>
      </w:tr>
    </w:tbl>
    <w:p w:rsidR="00EF1D55" w:rsidRPr="001879C9" w:rsidRDefault="00EF1D55" w:rsidP="00EF1D55">
      <w:pPr>
        <w:spacing w:before="120"/>
        <w:ind w:firstLine="709"/>
        <w:jc w:val="both"/>
      </w:pPr>
      <w:r w:rsidRPr="001879C9">
        <w:t>* Стоимость работ определена ориентировочно, без учета состояния конструкций и фундаментов здания, а также без учета характера приспособления объекта для современного использования.</w:t>
      </w:r>
    </w:p>
    <w:p w:rsidR="00EF1D55" w:rsidRPr="00EF1D55" w:rsidRDefault="00EF1D55" w:rsidP="00EF1D55">
      <w:pPr>
        <w:ind w:firstLine="709"/>
        <w:jc w:val="both"/>
      </w:pPr>
      <w:r w:rsidRPr="001879C9">
        <w:t xml:space="preserve">Расчет стоимости работ по сохранению объекта культурного наследия входит в состав раздела "Предварительные работы" научно-проектной документации, уточнение стоимости осуществляется при разработке проектной документации. </w:t>
      </w:r>
      <w:proofErr w:type="gramStart"/>
      <w:r w:rsidRPr="001879C9">
        <w:t>Разработка проектной документации является работами по сохранению объекта культурного наследия, к которой в соответствии с пунктом</w:t>
      </w:r>
      <w:r w:rsidRPr="00EF1D55">
        <w:rPr>
          <w:sz w:val="28"/>
          <w:szCs w:val="28"/>
        </w:rPr>
        <w:t xml:space="preserve"> </w:t>
      </w:r>
      <w:r w:rsidRPr="00EF1D55">
        <w:t xml:space="preserve">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w:t>
      </w:r>
      <w:r w:rsidRPr="00EF1D55">
        <w:lastRenderedPageBreak/>
        <w:t>истории и культуры) народов Российской Федерации в соответствии с</w:t>
      </w:r>
      <w:proofErr w:type="gramEnd"/>
      <w:r w:rsidRPr="00EF1D55">
        <w:t xml:space="preserve"> законодательством Российской Федерации о лицензировании отдельных видов деятельности.</w:t>
      </w:r>
    </w:p>
    <w:p w:rsidR="00EF1D55" w:rsidRPr="00EF1D55" w:rsidRDefault="00EF1D55" w:rsidP="00EF1D55">
      <w:pPr>
        <w:jc w:val="both"/>
      </w:pPr>
    </w:p>
    <w:p w:rsidR="00EF1D55" w:rsidRPr="00EF1D55" w:rsidRDefault="00EF1D55" w:rsidP="00EF1D55">
      <w:pPr>
        <w:keepNext/>
        <w:jc w:val="center"/>
        <w:rPr>
          <w:b/>
        </w:rPr>
      </w:pPr>
      <w:r w:rsidRPr="00EF1D55">
        <w:rPr>
          <w:b/>
        </w:rPr>
        <w:t>Порядок подтверждения победителем конкурса исполнения условий</w:t>
      </w:r>
    </w:p>
    <w:p w:rsidR="00EF1D55" w:rsidRPr="00EF1D55" w:rsidRDefault="00EF1D55" w:rsidP="00EF1D55">
      <w:pPr>
        <w:keepNext/>
        <w:jc w:val="center"/>
        <w:rPr>
          <w:b/>
        </w:rPr>
      </w:pPr>
    </w:p>
    <w:p w:rsidR="00EF1D55" w:rsidRPr="00EF1D55" w:rsidRDefault="00EF1D55" w:rsidP="00EF1D55">
      <w:pPr>
        <w:widowControl w:val="0"/>
        <w:autoSpaceDE w:val="0"/>
        <w:autoSpaceDN w:val="0"/>
        <w:adjustRightInd w:val="0"/>
        <w:ind w:firstLine="709"/>
        <w:jc w:val="both"/>
      </w:pPr>
      <w:r w:rsidRPr="00EF1D55">
        <w:t>1. Периодичность и форма представления отчетных документов победителем конкурса определяются договором купли-продажи имущества с учетом того, что документы представляются не чаще одного раза в квартал.</w:t>
      </w:r>
    </w:p>
    <w:p w:rsidR="00EF1D55" w:rsidRPr="00EF1D55" w:rsidRDefault="00EF1D55" w:rsidP="00EF1D55">
      <w:pPr>
        <w:ind w:firstLine="709"/>
        <w:jc w:val="both"/>
      </w:pPr>
      <w:r w:rsidRPr="00EF1D55">
        <w:t>2. </w:t>
      </w:r>
      <w:proofErr w:type="gramStart"/>
      <w:r w:rsidRPr="00EF1D55">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roofErr w:type="gramEnd"/>
    </w:p>
    <w:p w:rsidR="00EF1D55" w:rsidRPr="00EF1D55" w:rsidRDefault="00EF1D55" w:rsidP="00EF1D55">
      <w:pPr>
        <w:keepNext/>
        <w:spacing w:after="120"/>
        <w:ind w:firstLine="567"/>
        <w:jc w:val="both"/>
      </w:pPr>
    </w:p>
    <w:tbl>
      <w:tblPr>
        <w:tblW w:w="5001" w:type="pct"/>
        <w:tblCellMar>
          <w:left w:w="71" w:type="dxa"/>
          <w:right w:w="71" w:type="dxa"/>
        </w:tblCellMar>
        <w:tblLook w:val="0000" w:firstRow="0" w:lastRow="0" w:firstColumn="0" w:lastColumn="0" w:noHBand="0" w:noVBand="0"/>
      </w:tblPr>
      <w:tblGrid>
        <w:gridCol w:w="5612"/>
        <w:gridCol w:w="2013"/>
        <w:gridCol w:w="2158"/>
      </w:tblGrid>
      <w:tr w:rsidR="00EF1D55" w:rsidRPr="00EF1D55" w:rsidTr="00EF1D55">
        <w:tc>
          <w:tcPr>
            <w:tcW w:w="2868" w:type="pct"/>
          </w:tcPr>
          <w:p w:rsidR="00EF1D55" w:rsidRPr="00EF1D55" w:rsidRDefault="00EF1D55" w:rsidP="00EF1D55">
            <w:pPr>
              <w:keepNext/>
              <w:jc w:val="both"/>
            </w:pPr>
            <w:r w:rsidRPr="00EF1D55">
              <w:t>Глава города Пскова</w:t>
            </w:r>
          </w:p>
        </w:tc>
        <w:tc>
          <w:tcPr>
            <w:tcW w:w="1029" w:type="pct"/>
          </w:tcPr>
          <w:p w:rsidR="00EF1D55" w:rsidRPr="00EF1D55" w:rsidRDefault="00EF1D55" w:rsidP="00EF1D55">
            <w:pPr>
              <w:keepNext/>
              <w:jc w:val="center"/>
            </w:pPr>
          </w:p>
        </w:tc>
        <w:tc>
          <w:tcPr>
            <w:tcW w:w="1103" w:type="pct"/>
            <w:vAlign w:val="bottom"/>
          </w:tcPr>
          <w:p w:rsidR="00EF1D55" w:rsidRPr="00EF1D55" w:rsidRDefault="00EF1D55" w:rsidP="00EF1D55">
            <w:pPr>
              <w:keepNext/>
              <w:jc w:val="center"/>
            </w:pPr>
            <w:proofErr w:type="spellStart"/>
            <w:r w:rsidRPr="00EF1D55">
              <w:t>И.Н.Цецерский</w:t>
            </w:r>
            <w:proofErr w:type="spellEnd"/>
          </w:p>
        </w:tc>
      </w:tr>
    </w:tbl>
    <w:p w:rsidR="00EF1D55" w:rsidRPr="00EF1D55" w:rsidRDefault="00EF1D55" w:rsidP="00EF1D55">
      <w:pPr>
        <w:tabs>
          <w:tab w:val="num" w:pos="1134"/>
          <w:tab w:val="num" w:pos="1224"/>
          <w:tab w:val="num" w:pos="1276"/>
        </w:tabs>
        <w:ind w:firstLine="709"/>
        <w:jc w:val="both"/>
        <w:rPr>
          <w:sz w:val="28"/>
          <w:szCs w:val="28"/>
        </w:rPr>
      </w:pPr>
      <w:r w:rsidRPr="00EF1D55">
        <w:rPr>
          <w:sz w:val="28"/>
          <w:szCs w:val="28"/>
        </w:rPr>
        <w:t>";</w:t>
      </w:r>
    </w:p>
    <w:p w:rsidR="00EF1D55" w:rsidRPr="00EF1D55" w:rsidRDefault="00EF1D55" w:rsidP="00EF1D55">
      <w:pPr>
        <w:tabs>
          <w:tab w:val="num" w:pos="1134"/>
          <w:tab w:val="num" w:pos="1224"/>
          <w:tab w:val="num" w:pos="1276"/>
        </w:tabs>
        <w:spacing w:before="120" w:after="120"/>
        <w:ind w:left="992"/>
        <w:jc w:val="both"/>
      </w:pPr>
      <w:r w:rsidRPr="00EF1D55">
        <w:t>11)дополнить Приложением 5 следующего содержания:</w:t>
      </w:r>
    </w:p>
    <w:p w:rsidR="00EF1D55" w:rsidRPr="00EF1D55" w:rsidRDefault="00EF1D55" w:rsidP="00EF1D55">
      <w:pPr>
        <w:tabs>
          <w:tab w:val="num" w:pos="1134"/>
          <w:tab w:val="num" w:pos="1224"/>
          <w:tab w:val="num" w:pos="1276"/>
        </w:tabs>
        <w:ind w:firstLine="709"/>
        <w:jc w:val="both"/>
      </w:pPr>
      <w:r w:rsidRPr="00EF1D55">
        <w:t>"</w:t>
      </w:r>
    </w:p>
    <w:tbl>
      <w:tblPr>
        <w:tblW w:w="2587" w:type="pct"/>
        <w:jc w:val="right"/>
        <w:tblInd w:w="8194" w:type="dxa"/>
        <w:tblCellMar>
          <w:left w:w="70" w:type="dxa"/>
          <w:right w:w="70" w:type="dxa"/>
        </w:tblCellMar>
        <w:tblLook w:val="0000" w:firstRow="0" w:lastRow="0" w:firstColumn="0" w:lastColumn="0" w:noHBand="0" w:noVBand="0"/>
      </w:tblPr>
      <w:tblGrid>
        <w:gridCol w:w="5060"/>
      </w:tblGrid>
      <w:tr w:rsidR="00EF1D55" w:rsidRPr="00EF1D55" w:rsidTr="00EF1D55">
        <w:trPr>
          <w:jc w:val="right"/>
        </w:trPr>
        <w:tc>
          <w:tcPr>
            <w:tcW w:w="5000" w:type="pct"/>
          </w:tcPr>
          <w:p w:rsidR="00EF1D55" w:rsidRPr="00EF1D55" w:rsidRDefault="00EF1D55" w:rsidP="00EF1D55">
            <w:pPr>
              <w:keepNext/>
              <w:jc w:val="right"/>
              <w:outlineLvl w:val="2"/>
            </w:pPr>
            <w:r w:rsidRPr="00EF1D55">
              <w:t>Приложение 5</w:t>
            </w:r>
          </w:p>
        </w:tc>
      </w:tr>
      <w:tr w:rsidR="00EF1D55" w:rsidRPr="00EF1D55" w:rsidTr="00EF1D55">
        <w:trPr>
          <w:jc w:val="right"/>
        </w:trPr>
        <w:tc>
          <w:tcPr>
            <w:tcW w:w="5000" w:type="pct"/>
          </w:tcPr>
          <w:p w:rsidR="00EF1D55" w:rsidRPr="00EF1D55" w:rsidRDefault="00EF1D55" w:rsidP="00EF1D55">
            <w:pPr>
              <w:keepNext/>
              <w:jc w:val="right"/>
              <w:outlineLvl w:val="2"/>
            </w:pPr>
            <w:r w:rsidRPr="00EF1D55">
              <w:t>к Решению Псковской городской Думы</w:t>
            </w:r>
          </w:p>
          <w:p w:rsidR="00EF1D55" w:rsidRPr="00EF1D55" w:rsidRDefault="00EF1D55" w:rsidP="00EF1D55">
            <w:pPr>
              <w:jc w:val="right"/>
            </w:pPr>
            <w:r w:rsidRPr="00EF1D55">
              <w:t>от 27.03.2017 № 2282</w:t>
            </w:r>
          </w:p>
        </w:tc>
      </w:tr>
    </w:tbl>
    <w:p w:rsidR="00EF1D55" w:rsidRPr="00EF1D55" w:rsidRDefault="00EF1D55" w:rsidP="00EF1D55">
      <w:pPr>
        <w:jc w:val="center"/>
        <w:rPr>
          <w:b/>
        </w:rPr>
      </w:pPr>
    </w:p>
    <w:p w:rsidR="00EF1D55" w:rsidRPr="00EF1D55" w:rsidRDefault="00EF1D55" w:rsidP="00EF1D55">
      <w:pPr>
        <w:jc w:val="center"/>
        <w:rPr>
          <w:b/>
        </w:rPr>
      </w:pPr>
    </w:p>
    <w:p w:rsidR="00EF1D55" w:rsidRPr="00EF1D55" w:rsidRDefault="00EF1D55" w:rsidP="00EF1D55">
      <w:pPr>
        <w:widowControl w:val="0"/>
        <w:jc w:val="center"/>
        <w:rPr>
          <w:b/>
        </w:rPr>
      </w:pPr>
      <w:r w:rsidRPr="00EF1D55">
        <w:rPr>
          <w:b/>
        </w:rPr>
        <w:t xml:space="preserve">Копия охранного обязательства </w:t>
      </w:r>
    </w:p>
    <w:p w:rsidR="00EF1D55" w:rsidRPr="00EF1D55" w:rsidRDefault="00EF1D55" w:rsidP="00EF1D55">
      <w:pPr>
        <w:widowControl w:val="0"/>
        <w:jc w:val="center"/>
        <w:rPr>
          <w:b/>
        </w:rPr>
      </w:pPr>
      <w:r w:rsidRPr="00EF1D55">
        <w:rPr>
          <w:b/>
        </w:rPr>
        <w:t xml:space="preserve">объекта культурного наследия регионального значения </w:t>
      </w:r>
    </w:p>
    <w:p w:rsidR="00EF1D55" w:rsidRPr="00EF1D55" w:rsidRDefault="00EF1D55" w:rsidP="00EF1D55">
      <w:pPr>
        <w:widowControl w:val="0"/>
        <w:jc w:val="center"/>
        <w:rPr>
          <w:b/>
        </w:rPr>
      </w:pPr>
      <w:r w:rsidRPr="00EF1D55">
        <w:rPr>
          <w:b/>
        </w:rPr>
        <w:t xml:space="preserve">"Художественные мастерские", </w:t>
      </w:r>
      <w:r w:rsidRPr="00EF1D55">
        <w:rPr>
          <w:b/>
          <w:lang w:val="en-US"/>
        </w:rPr>
        <w:t>XIX</w:t>
      </w:r>
      <w:r w:rsidRPr="00EF1D55">
        <w:rPr>
          <w:b/>
        </w:rPr>
        <w:t>-</w:t>
      </w:r>
      <w:r w:rsidRPr="00EF1D55">
        <w:rPr>
          <w:b/>
          <w:lang w:val="en-US"/>
        </w:rPr>
        <w:t>XX</w:t>
      </w:r>
      <w:r w:rsidRPr="00EF1D55">
        <w:rPr>
          <w:b/>
        </w:rPr>
        <w:t xml:space="preserve"> вв.,</w:t>
      </w:r>
    </w:p>
    <w:p w:rsidR="00EF1D55" w:rsidRPr="00EF1D55" w:rsidRDefault="00EF1D55" w:rsidP="00EF1D55">
      <w:pPr>
        <w:widowControl w:val="0"/>
        <w:jc w:val="center"/>
        <w:rPr>
          <w:b/>
        </w:rPr>
      </w:pPr>
      <w:proofErr w:type="gramStart"/>
      <w:r w:rsidRPr="00EF1D55">
        <w:rPr>
          <w:b/>
        </w:rPr>
        <w:t>расположенного</w:t>
      </w:r>
      <w:proofErr w:type="gramEnd"/>
      <w:r w:rsidRPr="00EF1D55">
        <w:rPr>
          <w:b/>
        </w:rPr>
        <w:t xml:space="preserve"> по адресу: г. Псков, ул. </w:t>
      </w:r>
      <w:proofErr w:type="spellStart"/>
      <w:r w:rsidRPr="00EF1D55">
        <w:rPr>
          <w:b/>
        </w:rPr>
        <w:t>Спегальского</w:t>
      </w:r>
      <w:proofErr w:type="spellEnd"/>
      <w:r w:rsidRPr="00EF1D55">
        <w:rPr>
          <w:b/>
        </w:rPr>
        <w:t>, д. 12</w:t>
      </w:r>
    </w:p>
    <w:p w:rsidR="00EF1D55" w:rsidRPr="00EF1D55" w:rsidRDefault="00EF1D55" w:rsidP="00EF1D55">
      <w:pPr>
        <w:widowControl w:val="0"/>
        <w:jc w:val="center"/>
        <w:rPr>
          <w:b/>
        </w:rPr>
      </w:pPr>
    </w:p>
    <w:p w:rsidR="00EF1D55" w:rsidRPr="00EF1D55" w:rsidRDefault="00EF1D55" w:rsidP="00EF1D55">
      <w:pPr>
        <w:widowControl w:val="0"/>
        <w:jc w:val="center"/>
        <w:rPr>
          <w:b/>
          <w:sz w:val="28"/>
          <w:szCs w:val="28"/>
        </w:rPr>
      </w:pPr>
      <w:r>
        <w:rPr>
          <w:b/>
          <w:noProof/>
          <w:sz w:val="28"/>
          <w:szCs w:val="28"/>
        </w:rPr>
        <w:lastRenderedPageBreak/>
        <w:drawing>
          <wp:inline distT="0" distB="0" distL="0" distR="0">
            <wp:extent cx="6111240" cy="8646160"/>
            <wp:effectExtent l="0" t="0" r="3810" b="2540"/>
            <wp:docPr id="15" name="Рисунок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1240" cy="8646160"/>
                    </a:xfrm>
                    <a:prstGeom prst="rect">
                      <a:avLst/>
                    </a:prstGeom>
                    <a:noFill/>
                    <a:ln>
                      <a:noFill/>
                    </a:ln>
                  </pic:spPr>
                </pic:pic>
              </a:graphicData>
            </a:graphic>
          </wp:inline>
        </w:drawing>
      </w:r>
    </w:p>
    <w:p w:rsidR="00EF1D55" w:rsidRPr="00EF1D55" w:rsidRDefault="00EF1D55" w:rsidP="00EF1D55">
      <w:pPr>
        <w:shd w:val="clear" w:color="auto" w:fill="FFFFFF"/>
        <w:tabs>
          <w:tab w:val="left" w:leader="underscore" w:pos="3089"/>
          <w:tab w:val="left" w:leader="underscore" w:pos="9425"/>
        </w:tabs>
        <w:jc w:val="center"/>
        <w:rPr>
          <w:sz w:val="28"/>
          <w:szCs w:val="28"/>
        </w:rPr>
      </w:pPr>
      <w:r>
        <w:rPr>
          <w:noProof/>
          <w:sz w:val="28"/>
          <w:szCs w:val="28"/>
        </w:rPr>
        <w:lastRenderedPageBreak/>
        <w:drawing>
          <wp:inline distT="0" distB="0" distL="0" distR="0">
            <wp:extent cx="6007100" cy="8357235"/>
            <wp:effectExtent l="0" t="0" r="0" b="5715"/>
            <wp:docPr id="14" name="Рисунок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07100" cy="8357235"/>
                    </a:xfrm>
                    <a:prstGeom prst="rect">
                      <a:avLst/>
                    </a:prstGeom>
                    <a:noFill/>
                    <a:ln>
                      <a:noFill/>
                    </a:ln>
                  </pic:spPr>
                </pic:pic>
              </a:graphicData>
            </a:graphic>
          </wp:inline>
        </w:drawing>
      </w:r>
    </w:p>
    <w:p w:rsidR="00EF1D55" w:rsidRPr="00EF1D55" w:rsidRDefault="00EF1D55" w:rsidP="00EF1D55">
      <w:pPr>
        <w:shd w:val="clear" w:color="auto" w:fill="FFFFFF"/>
        <w:tabs>
          <w:tab w:val="left" w:leader="underscore" w:pos="3089"/>
          <w:tab w:val="left" w:leader="underscore" w:pos="9425"/>
        </w:tabs>
        <w:jc w:val="center"/>
        <w:rPr>
          <w:sz w:val="28"/>
          <w:szCs w:val="28"/>
          <w:lang w:val="en-US"/>
        </w:rPr>
      </w:pPr>
      <w:r>
        <w:rPr>
          <w:noProof/>
          <w:sz w:val="28"/>
          <w:szCs w:val="28"/>
        </w:rPr>
        <w:lastRenderedPageBreak/>
        <w:drawing>
          <wp:inline distT="0" distB="0" distL="0" distR="0">
            <wp:extent cx="6111240" cy="8611870"/>
            <wp:effectExtent l="0" t="0" r="381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1240" cy="8611870"/>
                    </a:xfrm>
                    <a:prstGeom prst="rect">
                      <a:avLst/>
                    </a:prstGeom>
                    <a:noFill/>
                    <a:ln>
                      <a:noFill/>
                    </a:ln>
                  </pic:spPr>
                </pic:pic>
              </a:graphicData>
            </a:graphic>
          </wp:inline>
        </w:drawing>
      </w:r>
    </w:p>
    <w:p w:rsidR="00EF1D55" w:rsidRPr="00EF1D55" w:rsidRDefault="00EF1D55" w:rsidP="00EF1D55">
      <w:pPr>
        <w:shd w:val="clear" w:color="auto" w:fill="FFFFFF"/>
        <w:tabs>
          <w:tab w:val="left" w:leader="underscore" w:pos="3089"/>
          <w:tab w:val="left" w:leader="underscore" w:pos="9425"/>
        </w:tabs>
        <w:jc w:val="center"/>
        <w:rPr>
          <w:sz w:val="28"/>
          <w:szCs w:val="28"/>
          <w:lang w:val="en-US"/>
        </w:rPr>
      </w:pPr>
      <w:r>
        <w:rPr>
          <w:noProof/>
          <w:sz w:val="28"/>
          <w:szCs w:val="28"/>
        </w:rPr>
        <w:lastRenderedPageBreak/>
        <w:drawing>
          <wp:inline distT="0" distB="0" distL="0" distR="0">
            <wp:extent cx="5937885" cy="8357235"/>
            <wp:effectExtent l="0" t="0" r="5715" b="5715"/>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8357235"/>
                    </a:xfrm>
                    <a:prstGeom prst="rect">
                      <a:avLst/>
                    </a:prstGeom>
                    <a:noFill/>
                    <a:ln>
                      <a:noFill/>
                    </a:ln>
                  </pic:spPr>
                </pic:pic>
              </a:graphicData>
            </a:graphic>
          </wp:inline>
        </w:drawing>
      </w:r>
    </w:p>
    <w:p w:rsidR="00EF1D55" w:rsidRPr="00EF1D55" w:rsidRDefault="00EF1D55" w:rsidP="00EF1D55">
      <w:pPr>
        <w:shd w:val="clear" w:color="auto" w:fill="FFFFFF"/>
        <w:tabs>
          <w:tab w:val="left" w:leader="underscore" w:pos="3089"/>
          <w:tab w:val="left" w:leader="underscore" w:pos="9425"/>
        </w:tabs>
        <w:jc w:val="center"/>
        <w:rPr>
          <w:sz w:val="28"/>
          <w:szCs w:val="28"/>
          <w:lang w:val="en-US"/>
        </w:rPr>
      </w:pPr>
      <w:r>
        <w:rPr>
          <w:noProof/>
          <w:sz w:val="28"/>
          <w:szCs w:val="28"/>
        </w:rPr>
        <w:lastRenderedPageBreak/>
        <w:drawing>
          <wp:inline distT="0" distB="0" distL="0" distR="0">
            <wp:extent cx="6123305" cy="8623300"/>
            <wp:effectExtent l="0" t="0" r="0" b="635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3305" cy="8623300"/>
                    </a:xfrm>
                    <a:prstGeom prst="rect">
                      <a:avLst/>
                    </a:prstGeom>
                    <a:noFill/>
                    <a:ln>
                      <a:noFill/>
                    </a:ln>
                  </pic:spPr>
                </pic:pic>
              </a:graphicData>
            </a:graphic>
          </wp:inline>
        </w:drawing>
      </w:r>
      <w:r>
        <w:rPr>
          <w:noProof/>
          <w:sz w:val="28"/>
          <w:szCs w:val="28"/>
        </w:rPr>
        <w:lastRenderedPageBreak/>
        <w:drawing>
          <wp:inline distT="0" distB="0" distL="0" distR="0">
            <wp:extent cx="6111240" cy="8646160"/>
            <wp:effectExtent l="0" t="0" r="3810" b="2540"/>
            <wp:docPr id="10" name="Рисунок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1240" cy="8646160"/>
                    </a:xfrm>
                    <a:prstGeom prst="rect">
                      <a:avLst/>
                    </a:prstGeom>
                    <a:noFill/>
                    <a:ln>
                      <a:noFill/>
                    </a:ln>
                  </pic:spPr>
                </pic:pic>
              </a:graphicData>
            </a:graphic>
          </wp:inline>
        </w:drawing>
      </w:r>
    </w:p>
    <w:p w:rsidR="00EF1D55" w:rsidRPr="00EF1D55" w:rsidRDefault="00EF1D55" w:rsidP="00EF1D55">
      <w:pPr>
        <w:shd w:val="clear" w:color="auto" w:fill="FFFFFF"/>
        <w:tabs>
          <w:tab w:val="left" w:leader="underscore" w:pos="3089"/>
          <w:tab w:val="left" w:leader="underscore" w:pos="9425"/>
        </w:tabs>
        <w:jc w:val="center"/>
        <w:rPr>
          <w:sz w:val="28"/>
          <w:szCs w:val="28"/>
        </w:rPr>
      </w:pPr>
      <w:r>
        <w:rPr>
          <w:noProof/>
          <w:sz w:val="28"/>
          <w:szCs w:val="28"/>
        </w:rPr>
        <w:lastRenderedPageBreak/>
        <w:drawing>
          <wp:inline distT="0" distB="0" distL="0" distR="0">
            <wp:extent cx="5706110" cy="8021320"/>
            <wp:effectExtent l="0" t="0" r="8890" b="0"/>
            <wp:docPr id="9"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6110" cy="8021320"/>
                    </a:xfrm>
                    <a:prstGeom prst="rect">
                      <a:avLst/>
                    </a:prstGeom>
                    <a:noFill/>
                    <a:ln>
                      <a:noFill/>
                    </a:ln>
                  </pic:spPr>
                </pic:pic>
              </a:graphicData>
            </a:graphic>
          </wp:inline>
        </w:drawing>
      </w:r>
    </w:p>
    <w:tbl>
      <w:tblPr>
        <w:tblW w:w="5031" w:type="pct"/>
        <w:tblCellMar>
          <w:left w:w="71" w:type="dxa"/>
          <w:right w:w="71" w:type="dxa"/>
        </w:tblCellMar>
        <w:tblLook w:val="0000" w:firstRow="0" w:lastRow="0" w:firstColumn="0" w:lastColumn="0" w:noHBand="0" w:noVBand="0"/>
      </w:tblPr>
      <w:tblGrid>
        <w:gridCol w:w="5646"/>
        <w:gridCol w:w="2025"/>
        <w:gridCol w:w="2171"/>
      </w:tblGrid>
      <w:tr w:rsidR="00EF1D55" w:rsidRPr="00EF1D55" w:rsidTr="00EF1D55">
        <w:tc>
          <w:tcPr>
            <w:tcW w:w="2868" w:type="pct"/>
          </w:tcPr>
          <w:p w:rsidR="00EF1D55" w:rsidRPr="00EF1D55" w:rsidRDefault="00EF1D55" w:rsidP="00EF1D55">
            <w:pPr>
              <w:keepNext/>
              <w:jc w:val="both"/>
              <w:rPr>
                <w:sz w:val="28"/>
                <w:szCs w:val="28"/>
              </w:rPr>
            </w:pPr>
            <w:r w:rsidRPr="00EF1D55">
              <w:rPr>
                <w:sz w:val="28"/>
                <w:szCs w:val="28"/>
              </w:rPr>
              <w:t>Глава города Пскова</w:t>
            </w:r>
          </w:p>
        </w:tc>
        <w:tc>
          <w:tcPr>
            <w:tcW w:w="1029" w:type="pct"/>
          </w:tcPr>
          <w:p w:rsidR="00EF1D55" w:rsidRPr="00EF1D55" w:rsidRDefault="00EF1D55" w:rsidP="00EF1D55">
            <w:pPr>
              <w:keepNext/>
              <w:jc w:val="center"/>
              <w:rPr>
                <w:sz w:val="28"/>
                <w:szCs w:val="28"/>
              </w:rPr>
            </w:pPr>
          </w:p>
        </w:tc>
        <w:tc>
          <w:tcPr>
            <w:tcW w:w="1103" w:type="pct"/>
            <w:vAlign w:val="bottom"/>
          </w:tcPr>
          <w:p w:rsidR="00EF1D55" w:rsidRPr="00EF1D55" w:rsidRDefault="00EF1D55" w:rsidP="00EF1D55">
            <w:pPr>
              <w:keepNext/>
              <w:jc w:val="center"/>
              <w:rPr>
                <w:sz w:val="28"/>
                <w:szCs w:val="28"/>
              </w:rPr>
            </w:pPr>
            <w:proofErr w:type="spellStart"/>
            <w:r w:rsidRPr="00EF1D55">
              <w:rPr>
                <w:sz w:val="28"/>
                <w:szCs w:val="28"/>
              </w:rPr>
              <w:t>И.Н.Цецерский</w:t>
            </w:r>
            <w:proofErr w:type="spellEnd"/>
          </w:p>
        </w:tc>
      </w:tr>
    </w:tbl>
    <w:p w:rsidR="00EF1D55" w:rsidRPr="00EF1D55" w:rsidRDefault="00EF1D55" w:rsidP="00EF1D55">
      <w:pPr>
        <w:tabs>
          <w:tab w:val="num" w:pos="1134"/>
          <w:tab w:val="num" w:pos="1224"/>
          <w:tab w:val="num" w:pos="1276"/>
        </w:tabs>
        <w:jc w:val="both"/>
        <w:rPr>
          <w:sz w:val="28"/>
          <w:szCs w:val="28"/>
        </w:rPr>
      </w:pPr>
      <w:r w:rsidRPr="00EF1D55">
        <w:rPr>
          <w:sz w:val="28"/>
          <w:szCs w:val="28"/>
        </w:rPr>
        <w:t>";</w:t>
      </w:r>
    </w:p>
    <w:p w:rsidR="00EF1D55" w:rsidRPr="00EF1D55" w:rsidRDefault="00EF1D55" w:rsidP="00EF1D55">
      <w:pPr>
        <w:keepNext/>
        <w:tabs>
          <w:tab w:val="num" w:pos="1134"/>
          <w:tab w:val="num" w:pos="1224"/>
          <w:tab w:val="num" w:pos="1276"/>
        </w:tabs>
        <w:spacing w:after="120"/>
        <w:ind w:left="992"/>
        <w:jc w:val="both"/>
      </w:pPr>
      <w:r w:rsidRPr="00EF1D55">
        <w:lastRenderedPageBreak/>
        <w:t>12)дополнить Приложением 6 следующего содержания:</w:t>
      </w:r>
    </w:p>
    <w:p w:rsidR="00EF1D55" w:rsidRPr="00EF1D55" w:rsidRDefault="00EF1D55" w:rsidP="00EF1D55">
      <w:pPr>
        <w:keepNext/>
        <w:tabs>
          <w:tab w:val="num" w:pos="1134"/>
          <w:tab w:val="num" w:pos="1224"/>
          <w:tab w:val="num" w:pos="1276"/>
        </w:tabs>
        <w:ind w:firstLine="709"/>
      </w:pPr>
      <w:r w:rsidRPr="00EF1D55">
        <w:t>"</w:t>
      </w:r>
    </w:p>
    <w:tbl>
      <w:tblPr>
        <w:tblW w:w="2593" w:type="pct"/>
        <w:jc w:val="right"/>
        <w:tblInd w:w="8152" w:type="dxa"/>
        <w:tblCellMar>
          <w:left w:w="70" w:type="dxa"/>
          <w:right w:w="70" w:type="dxa"/>
        </w:tblCellMar>
        <w:tblLook w:val="0000" w:firstRow="0" w:lastRow="0" w:firstColumn="0" w:lastColumn="0" w:noHBand="0" w:noVBand="0"/>
      </w:tblPr>
      <w:tblGrid>
        <w:gridCol w:w="5071"/>
      </w:tblGrid>
      <w:tr w:rsidR="00EF1D55" w:rsidRPr="00EF1D55" w:rsidTr="00EF1D55">
        <w:trPr>
          <w:jc w:val="right"/>
        </w:trPr>
        <w:tc>
          <w:tcPr>
            <w:tcW w:w="5000" w:type="pct"/>
          </w:tcPr>
          <w:p w:rsidR="00EF1D55" w:rsidRPr="00EF1D55" w:rsidRDefault="00EF1D55" w:rsidP="00EF1D55">
            <w:pPr>
              <w:keepNext/>
              <w:jc w:val="right"/>
              <w:outlineLvl w:val="2"/>
            </w:pPr>
            <w:r w:rsidRPr="00EF1D55">
              <w:t>Приложение 6</w:t>
            </w:r>
          </w:p>
        </w:tc>
      </w:tr>
      <w:tr w:rsidR="00EF1D55" w:rsidRPr="00EF1D55" w:rsidTr="00EF1D55">
        <w:trPr>
          <w:jc w:val="right"/>
        </w:trPr>
        <w:tc>
          <w:tcPr>
            <w:tcW w:w="5000" w:type="pct"/>
          </w:tcPr>
          <w:p w:rsidR="00EF1D55" w:rsidRPr="00EF1D55" w:rsidRDefault="00EF1D55" w:rsidP="00EF1D55">
            <w:pPr>
              <w:keepNext/>
              <w:jc w:val="right"/>
              <w:outlineLvl w:val="2"/>
            </w:pPr>
            <w:r w:rsidRPr="00EF1D55">
              <w:t>к Решению Псковской городской Думы</w:t>
            </w:r>
          </w:p>
          <w:p w:rsidR="00EF1D55" w:rsidRPr="00EF1D55" w:rsidRDefault="00EF1D55" w:rsidP="00EF1D55">
            <w:pPr>
              <w:keepNext/>
              <w:spacing w:after="120"/>
              <w:ind w:firstLine="567"/>
              <w:jc w:val="right"/>
            </w:pPr>
            <w:r w:rsidRPr="00EF1D55">
              <w:t>от 27.03.2017 № 2282</w:t>
            </w:r>
          </w:p>
        </w:tc>
      </w:tr>
    </w:tbl>
    <w:p w:rsidR="00EF1D55" w:rsidRPr="00EF1D55" w:rsidRDefault="00EF1D55" w:rsidP="00EF1D55">
      <w:pPr>
        <w:keepNext/>
        <w:widowControl w:val="0"/>
        <w:jc w:val="center"/>
        <w:rPr>
          <w:b/>
        </w:rPr>
      </w:pPr>
    </w:p>
    <w:p w:rsidR="00EF1D55" w:rsidRPr="00EF1D55" w:rsidRDefault="00EF1D55" w:rsidP="00EF1D55">
      <w:pPr>
        <w:keepNext/>
        <w:widowControl w:val="0"/>
        <w:jc w:val="center"/>
        <w:rPr>
          <w:b/>
        </w:rPr>
      </w:pPr>
      <w:r w:rsidRPr="00EF1D55">
        <w:rPr>
          <w:b/>
        </w:rPr>
        <w:t xml:space="preserve">Копия паспорта </w:t>
      </w:r>
    </w:p>
    <w:p w:rsidR="00EF1D55" w:rsidRPr="00EF1D55" w:rsidRDefault="00EF1D55" w:rsidP="00EF1D55">
      <w:pPr>
        <w:keepNext/>
        <w:widowControl w:val="0"/>
        <w:jc w:val="center"/>
        <w:rPr>
          <w:b/>
        </w:rPr>
      </w:pPr>
      <w:r w:rsidRPr="00EF1D55">
        <w:rPr>
          <w:b/>
        </w:rPr>
        <w:t xml:space="preserve">объекта культурного наследия регионального значения </w:t>
      </w:r>
    </w:p>
    <w:p w:rsidR="00EF1D55" w:rsidRPr="00EF1D55" w:rsidRDefault="00EF1D55" w:rsidP="00EF1D55">
      <w:pPr>
        <w:keepNext/>
        <w:widowControl w:val="0"/>
        <w:jc w:val="center"/>
        <w:rPr>
          <w:b/>
        </w:rPr>
      </w:pPr>
      <w:r w:rsidRPr="00EF1D55">
        <w:rPr>
          <w:b/>
        </w:rPr>
        <w:t xml:space="preserve">"Художественные мастерские", </w:t>
      </w:r>
      <w:r w:rsidRPr="00EF1D55">
        <w:rPr>
          <w:b/>
          <w:lang w:val="en-US"/>
        </w:rPr>
        <w:t>XIX</w:t>
      </w:r>
      <w:r w:rsidRPr="00EF1D55">
        <w:rPr>
          <w:b/>
        </w:rPr>
        <w:t>-</w:t>
      </w:r>
      <w:r w:rsidRPr="00EF1D55">
        <w:rPr>
          <w:b/>
          <w:lang w:val="en-US"/>
        </w:rPr>
        <w:t>XX</w:t>
      </w:r>
      <w:r w:rsidRPr="00EF1D55">
        <w:rPr>
          <w:b/>
        </w:rPr>
        <w:t xml:space="preserve"> вв.,</w:t>
      </w:r>
    </w:p>
    <w:p w:rsidR="00EF1D55" w:rsidRPr="00EF1D55" w:rsidRDefault="00EF1D55" w:rsidP="00EF1D55">
      <w:pPr>
        <w:widowControl w:val="0"/>
        <w:spacing w:after="120"/>
        <w:jc w:val="center"/>
        <w:rPr>
          <w:b/>
        </w:rPr>
      </w:pPr>
      <w:proofErr w:type="gramStart"/>
      <w:r w:rsidRPr="00EF1D55">
        <w:rPr>
          <w:b/>
        </w:rPr>
        <w:t>расположенного</w:t>
      </w:r>
      <w:proofErr w:type="gramEnd"/>
      <w:r w:rsidRPr="00EF1D55">
        <w:rPr>
          <w:b/>
        </w:rPr>
        <w:t xml:space="preserve"> по адресу: г. Псков, ул. </w:t>
      </w:r>
      <w:proofErr w:type="spellStart"/>
      <w:r w:rsidRPr="00EF1D55">
        <w:rPr>
          <w:b/>
        </w:rPr>
        <w:t>Спегальского</w:t>
      </w:r>
      <w:proofErr w:type="spellEnd"/>
      <w:r w:rsidRPr="00EF1D55">
        <w:rPr>
          <w:b/>
        </w:rPr>
        <w:t>, д. 12</w:t>
      </w:r>
    </w:p>
    <w:p w:rsidR="00EF1D55" w:rsidRPr="00EF1D55" w:rsidRDefault="00EF1D55" w:rsidP="00EF1D55">
      <w:pPr>
        <w:widowControl w:val="0"/>
        <w:jc w:val="center"/>
        <w:rPr>
          <w:sz w:val="28"/>
          <w:szCs w:val="28"/>
        </w:rPr>
      </w:pPr>
      <w:r>
        <w:rPr>
          <w:noProof/>
          <w:sz w:val="28"/>
          <w:szCs w:val="28"/>
        </w:rPr>
        <w:lastRenderedPageBreak/>
        <w:drawing>
          <wp:inline distT="0" distB="0" distL="0" distR="0">
            <wp:extent cx="5625465" cy="7928610"/>
            <wp:effectExtent l="0" t="0" r="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25465" cy="7928610"/>
                    </a:xfrm>
                    <a:prstGeom prst="rect">
                      <a:avLst/>
                    </a:prstGeom>
                    <a:noFill/>
                    <a:ln>
                      <a:noFill/>
                    </a:ln>
                  </pic:spPr>
                </pic:pic>
              </a:graphicData>
            </a:graphic>
          </wp:inline>
        </w:drawing>
      </w:r>
    </w:p>
    <w:p w:rsidR="00EF1D55" w:rsidRPr="00EF1D55" w:rsidRDefault="00EF1D55" w:rsidP="00EF1D55">
      <w:pPr>
        <w:widowControl w:val="0"/>
        <w:jc w:val="center"/>
        <w:rPr>
          <w:sz w:val="28"/>
          <w:szCs w:val="28"/>
        </w:rPr>
      </w:pPr>
    </w:p>
    <w:p w:rsidR="00EF1D55" w:rsidRPr="00EF1D55" w:rsidRDefault="00EF1D55" w:rsidP="00EF1D55">
      <w:pPr>
        <w:widowControl w:val="0"/>
        <w:jc w:val="center"/>
        <w:rPr>
          <w:sz w:val="28"/>
          <w:szCs w:val="28"/>
        </w:rPr>
      </w:pPr>
      <w:r>
        <w:rPr>
          <w:noProof/>
          <w:sz w:val="28"/>
          <w:szCs w:val="28"/>
        </w:rPr>
        <w:lastRenderedPageBreak/>
        <w:drawing>
          <wp:inline distT="0" distB="0" distL="0" distR="0">
            <wp:extent cx="5845175" cy="8160385"/>
            <wp:effectExtent l="0" t="0" r="3175"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45175" cy="8160385"/>
                    </a:xfrm>
                    <a:prstGeom prst="rect">
                      <a:avLst/>
                    </a:prstGeom>
                    <a:noFill/>
                    <a:ln>
                      <a:noFill/>
                    </a:ln>
                  </pic:spPr>
                </pic:pic>
              </a:graphicData>
            </a:graphic>
          </wp:inline>
        </w:drawing>
      </w:r>
    </w:p>
    <w:p w:rsidR="00EF1D55" w:rsidRPr="00EF1D55" w:rsidRDefault="00EF1D55" w:rsidP="00EF1D55">
      <w:pPr>
        <w:widowControl w:val="0"/>
        <w:jc w:val="center"/>
        <w:rPr>
          <w:sz w:val="28"/>
          <w:szCs w:val="28"/>
        </w:rPr>
      </w:pPr>
    </w:p>
    <w:p w:rsidR="00EF1D55" w:rsidRPr="00EF1D55" w:rsidRDefault="00EF1D55" w:rsidP="00EF1D55">
      <w:pPr>
        <w:widowControl w:val="0"/>
        <w:jc w:val="center"/>
        <w:rPr>
          <w:sz w:val="28"/>
          <w:szCs w:val="28"/>
        </w:rPr>
      </w:pPr>
      <w:r>
        <w:rPr>
          <w:noProof/>
          <w:sz w:val="28"/>
          <w:szCs w:val="28"/>
        </w:rPr>
        <w:lastRenderedPageBreak/>
        <w:drawing>
          <wp:inline distT="0" distB="0" distL="0" distR="0">
            <wp:extent cx="5845175" cy="8160385"/>
            <wp:effectExtent l="0" t="0" r="3175"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5175" cy="8160385"/>
                    </a:xfrm>
                    <a:prstGeom prst="rect">
                      <a:avLst/>
                    </a:prstGeom>
                    <a:noFill/>
                    <a:ln>
                      <a:noFill/>
                    </a:ln>
                  </pic:spPr>
                </pic:pic>
              </a:graphicData>
            </a:graphic>
          </wp:inline>
        </w:drawing>
      </w:r>
    </w:p>
    <w:p w:rsidR="00EF1D55" w:rsidRPr="00EF1D55" w:rsidRDefault="00EF1D55" w:rsidP="00EF1D55">
      <w:pPr>
        <w:shd w:val="clear" w:color="auto" w:fill="FFFFFF"/>
        <w:jc w:val="both"/>
        <w:rPr>
          <w:sz w:val="28"/>
          <w:szCs w:val="28"/>
        </w:rPr>
      </w:pPr>
    </w:p>
    <w:p w:rsidR="00EF1D55" w:rsidRPr="00EF1D55" w:rsidRDefault="00EF1D55" w:rsidP="00EF1D55">
      <w:pPr>
        <w:shd w:val="clear" w:color="auto" w:fill="FFFFFF"/>
        <w:jc w:val="both"/>
        <w:rPr>
          <w:sz w:val="28"/>
          <w:szCs w:val="28"/>
        </w:rPr>
      </w:pPr>
    </w:p>
    <w:tbl>
      <w:tblPr>
        <w:tblW w:w="5031" w:type="pct"/>
        <w:tblCellMar>
          <w:left w:w="71" w:type="dxa"/>
          <w:right w:w="71" w:type="dxa"/>
        </w:tblCellMar>
        <w:tblLook w:val="0000" w:firstRow="0" w:lastRow="0" w:firstColumn="0" w:lastColumn="0" w:noHBand="0" w:noVBand="0"/>
      </w:tblPr>
      <w:tblGrid>
        <w:gridCol w:w="5646"/>
        <w:gridCol w:w="2025"/>
        <w:gridCol w:w="2171"/>
      </w:tblGrid>
      <w:tr w:rsidR="00EF1D55" w:rsidRPr="00EF1D55" w:rsidTr="00EF1D55">
        <w:tc>
          <w:tcPr>
            <w:tcW w:w="2868" w:type="pct"/>
          </w:tcPr>
          <w:p w:rsidR="00EF1D55" w:rsidRPr="00EF1D55" w:rsidRDefault="00EF1D55" w:rsidP="00EF1D55">
            <w:pPr>
              <w:keepNext/>
              <w:jc w:val="both"/>
              <w:rPr>
                <w:sz w:val="28"/>
                <w:szCs w:val="28"/>
              </w:rPr>
            </w:pPr>
            <w:r w:rsidRPr="00EF1D55">
              <w:rPr>
                <w:sz w:val="28"/>
                <w:szCs w:val="28"/>
              </w:rPr>
              <w:t>Глава города Пскова</w:t>
            </w:r>
          </w:p>
        </w:tc>
        <w:tc>
          <w:tcPr>
            <w:tcW w:w="1029" w:type="pct"/>
          </w:tcPr>
          <w:p w:rsidR="00EF1D55" w:rsidRPr="00EF1D55" w:rsidRDefault="00EF1D55" w:rsidP="00EF1D55">
            <w:pPr>
              <w:keepNext/>
              <w:jc w:val="center"/>
              <w:rPr>
                <w:sz w:val="28"/>
                <w:szCs w:val="28"/>
              </w:rPr>
            </w:pPr>
          </w:p>
        </w:tc>
        <w:tc>
          <w:tcPr>
            <w:tcW w:w="1103" w:type="pct"/>
            <w:vAlign w:val="bottom"/>
          </w:tcPr>
          <w:p w:rsidR="00EF1D55" w:rsidRPr="00EF1D55" w:rsidRDefault="00EF1D55" w:rsidP="00EF1D55">
            <w:pPr>
              <w:keepNext/>
              <w:jc w:val="center"/>
              <w:rPr>
                <w:sz w:val="28"/>
                <w:szCs w:val="28"/>
              </w:rPr>
            </w:pPr>
            <w:proofErr w:type="spellStart"/>
            <w:r w:rsidRPr="00EF1D55">
              <w:rPr>
                <w:sz w:val="28"/>
                <w:szCs w:val="28"/>
              </w:rPr>
              <w:t>И.Н.Цецерский</w:t>
            </w:r>
            <w:proofErr w:type="spellEnd"/>
          </w:p>
        </w:tc>
      </w:tr>
    </w:tbl>
    <w:p w:rsidR="00EF1D55" w:rsidRPr="00EF1D55" w:rsidRDefault="00EF1D55" w:rsidP="00EF1D55">
      <w:pPr>
        <w:widowControl w:val="0"/>
        <w:jc w:val="both"/>
        <w:rPr>
          <w:sz w:val="28"/>
          <w:szCs w:val="28"/>
        </w:rPr>
      </w:pPr>
      <w:r w:rsidRPr="00EF1D55">
        <w:rPr>
          <w:sz w:val="28"/>
          <w:szCs w:val="28"/>
        </w:rPr>
        <w:t>";</w:t>
      </w:r>
    </w:p>
    <w:p w:rsidR="00EF1D55" w:rsidRPr="00EF1D55" w:rsidRDefault="00EF1D55" w:rsidP="00EF1D55">
      <w:pPr>
        <w:keepNext/>
        <w:jc w:val="right"/>
        <w:outlineLvl w:val="2"/>
        <w:rPr>
          <w:sz w:val="28"/>
          <w:szCs w:val="28"/>
        </w:rPr>
        <w:sectPr w:rsidR="00EF1D55" w:rsidRPr="00EF1D55" w:rsidSect="00EF1D55">
          <w:headerReference w:type="default" r:id="rId34"/>
          <w:footerReference w:type="default" r:id="rId35"/>
          <w:pgSz w:w="11907" w:h="16840"/>
          <w:pgMar w:top="1418" w:right="794" w:bottom="851" w:left="1474" w:header="851" w:footer="420" w:gutter="0"/>
          <w:cols w:space="720"/>
        </w:sectPr>
      </w:pPr>
    </w:p>
    <w:p w:rsidR="00EF1D55" w:rsidRPr="00EF1D55" w:rsidRDefault="00EF1D55" w:rsidP="00EF1D55">
      <w:pPr>
        <w:tabs>
          <w:tab w:val="num" w:pos="1134"/>
          <w:tab w:val="num" w:pos="1224"/>
          <w:tab w:val="num" w:pos="1276"/>
        </w:tabs>
        <w:spacing w:after="120"/>
        <w:ind w:left="992"/>
        <w:jc w:val="both"/>
      </w:pPr>
      <w:r w:rsidRPr="00EF1D55">
        <w:lastRenderedPageBreak/>
        <w:t>13)дополнить Приложением 7 следующего содержания:</w:t>
      </w:r>
    </w:p>
    <w:p w:rsidR="00EF1D55" w:rsidRPr="00EF1D55" w:rsidRDefault="00EF1D55" w:rsidP="00EF1D55">
      <w:pPr>
        <w:tabs>
          <w:tab w:val="num" w:pos="1134"/>
          <w:tab w:val="num" w:pos="1224"/>
          <w:tab w:val="num" w:pos="1276"/>
        </w:tabs>
        <w:ind w:firstLine="709"/>
      </w:pPr>
      <w:r w:rsidRPr="00EF1D55">
        <w:t>"</w:t>
      </w:r>
    </w:p>
    <w:tbl>
      <w:tblPr>
        <w:tblW w:w="2593" w:type="pct"/>
        <w:jc w:val="right"/>
        <w:tblInd w:w="8152" w:type="dxa"/>
        <w:tblCellMar>
          <w:left w:w="70" w:type="dxa"/>
          <w:right w:w="70" w:type="dxa"/>
        </w:tblCellMar>
        <w:tblLook w:val="0000" w:firstRow="0" w:lastRow="0" w:firstColumn="0" w:lastColumn="0" w:noHBand="0" w:noVBand="0"/>
      </w:tblPr>
      <w:tblGrid>
        <w:gridCol w:w="5218"/>
      </w:tblGrid>
      <w:tr w:rsidR="00EF1D55" w:rsidRPr="00EF1D55" w:rsidTr="00EF1D55">
        <w:trPr>
          <w:jc w:val="right"/>
        </w:trPr>
        <w:tc>
          <w:tcPr>
            <w:tcW w:w="5000" w:type="pct"/>
          </w:tcPr>
          <w:p w:rsidR="00EF1D55" w:rsidRPr="00EF1D55" w:rsidRDefault="00EF1D55" w:rsidP="00EF1D55">
            <w:pPr>
              <w:keepNext/>
              <w:jc w:val="right"/>
              <w:outlineLvl w:val="2"/>
            </w:pPr>
            <w:r w:rsidRPr="00EF1D55">
              <w:t>Приложение 7</w:t>
            </w:r>
          </w:p>
        </w:tc>
      </w:tr>
      <w:tr w:rsidR="00EF1D55" w:rsidRPr="00EF1D55" w:rsidTr="00EF1D55">
        <w:trPr>
          <w:jc w:val="right"/>
        </w:trPr>
        <w:tc>
          <w:tcPr>
            <w:tcW w:w="5000" w:type="pct"/>
          </w:tcPr>
          <w:p w:rsidR="00EF1D55" w:rsidRPr="00EF1D55" w:rsidRDefault="00EF1D55" w:rsidP="00EF1D55">
            <w:pPr>
              <w:keepNext/>
              <w:jc w:val="right"/>
              <w:outlineLvl w:val="2"/>
            </w:pPr>
            <w:r w:rsidRPr="00EF1D55">
              <w:t>к Решению Псковской городской Думы</w:t>
            </w:r>
          </w:p>
          <w:p w:rsidR="00EF1D55" w:rsidRPr="00EF1D55" w:rsidRDefault="00EF1D55" w:rsidP="00EF1D55">
            <w:pPr>
              <w:spacing w:after="120"/>
              <w:ind w:firstLine="567"/>
              <w:jc w:val="right"/>
            </w:pPr>
            <w:r w:rsidRPr="00EF1D55">
              <w:t>от 27.03.2017 № 2282</w:t>
            </w:r>
          </w:p>
        </w:tc>
      </w:tr>
    </w:tbl>
    <w:p w:rsidR="00EF1D55" w:rsidRPr="00EF1D55" w:rsidRDefault="00EF1D55" w:rsidP="00EF1D55">
      <w:pPr>
        <w:jc w:val="both"/>
      </w:pPr>
    </w:p>
    <w:p w:rsidR="00EF1D55" w:rsidRPr="00EF1D55" w:rsidRDefault="00EF1D55" w:rsidP="00EF1D55">
      <w:pPr>
        <w:widowControl w:val="0"/>
        <w:jc w:val="center"/>
        <w:rPr>
          <w:b/>
        </w:rPr>
      </w:pPr>
      <w:r w:rsidRPr="00EF1D55">
        <w:rPr>
          <w:b/>
        </w:rPr>
        <w:t xml:space="preserve">Копия акта технического состояния </w:t>
      </w:r>
    </w:p>
    <w:p w:rsidR="00EF1D55" w:rsidRPr="00EF1D55" w:rsidRDefault="00EF1D55" w:rsidP="00EF1D55">
      <w:pPr>
        <w:widowControl w:val="0"/>
        <w:jc w:val="center"/>
        <w:rPr>
          <w:b/>
        </w:rPr>
      </w:pPr>
      <w:r w:rsidRPr="00EF1D55">
        <w:rPr>
          <w:b/>
        </w:rPr>
        <w:t xml:space="preserve">объекта культурного наследия регионального значения </w:t>
      </w:r>
    </w:p>
    <w:p w:rsidR="00EF1D55" w:rsidRPr="00EF1D55" w:rsidRDefault="00EF1D55" w:rsidP="00EF1D55">
      <w:pPr>
        <w:widowControl w:val="0"/>
        <w:jc w:val="center"/>
        <w:rPr>
          <w:b/>
        </w:rPr>
      </w:pPr>
      <w:r w:rsidRPr="00EF1D55">
        <w:rPr>
          <w:b/>
        </w:rPr>
        <w:t xml:space="preserve">"Художественные мастерские", </w:t>
      </w:r>
      <w:r w:rsidRPr="00EF1D55">
        <w:rPr>
          <w:b/>
          <w:lang w:val="en-US"/>
        </w:rPr>
        <w:t>XIX</w:t>
      </w:r>
      <w:r w:rsidRPr="00EF1D55">
        <w:rPr>
          <w:b/>
        </w:rPr>
        <w:t>-</w:t>
      </w:r>
      <w:r w:rsidRPr="00EF1D55">
        <w:rPr>
          <w:b/>
          <w:lang w:val="en-US"/>
        </w:rPr>
        <w:t>XX</w:t>
      </w:r>
      <w:r w:rsidRPr="00EF1D55">
        <w:rPr>
          <w:b/>
        </w:rPr>
        <w:t xml:space="preserve"> вв.,</w:t>
      </w:r>
    </w:p>
    <w:p w:rsidR="00EF1D55" w:rsidRPr="00EF1D55" w:rsidRDefault="00EF1D55" w:rsidP="00EF1D55">
      <w:pPr>
        <w:widowControl w:val="0"/>
        <w:spacing w:after="120"/>
        <w:jc w:val="center"/>
        <w:rPr>
          <w:b/>
        </w:rPr>
      </w:pPr>
      <w:proofErr w:type="gramStart"/>
      <w:r w:rsidRPr="00EF1D55">
        <w:rPr>
          <w:b/>
        </w:rPr>
        <w:t>расположенного</w:t>
      </w:r>
      <w:proofErr w:type="gramEnd"/>
      <w:r w:rsidRPr="00EF1D55">
        <w:rPr>
          <w:b/>
        </w:rPr>
        <w:t xml:space="preserve"> по адресу: г. Псков, ул. </w:t>
      </w:r>
      <w:proofErr w:type="spellStart"/>
      <w:r w:rsidRPr="00EF1D55">
        <w:rPr>
          <w:b/>
        </w:rPr>
        <w:t>Спегальского</w:t>
      </w:r>
      <w:proofErr w:type="spellEnd"/>
      <w:r w:rsidRPr="00EF1D55">
        <w:rPr>
          <w:b/>
        </w:rPr>
        <w:t>, д. 12</w:t>
      </w:r>
    </w:p>
    <w:p w:rsidR="00EF1D55" w:rsidRPr="00EF1D55" w:rsidRDefault="00EF1D55" w:rsidP="00EF1D55">
      <w:pPr>
        <w:widowControl w:val="0"/>
        <w:jc w:val="center"/>
        <w:rPr>
          <w:sz w:val="28"/>
          <w:szCs w:val="28"/>
        </w:rPr>
      </w:pPr>
      <w:r>
        <w:rPr>
          <w:noProof/>
          <w:sz w:val="28"/>
          <w:szCs w:val="28"/>
        </w:rPr>
        <w:lastRenderedPageBreak/>
        <w:drawing>
          <wp:inline distT="0" distB="0" distL="0" distR="0" wp14:anchorId="5EBCE92D" wp14:editId="104A4F2C">
            <wp:extent cx="6123305" cy="8519160"/>
            <wp:effectExtent l="0" t="0" r="0" b="0"/>
            <wp:docPr id="5" name="Рисунок 5" descr="1 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акт"/>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3305" cy="8519160"/>
                    </a:xfrm>
                    <a:prstGeom prst="rect">
                      <a:avLst/>
                    </a:prstGeom>
                    <a:noFill/>
                    <a:ln>
                      <a:noFill/>
                    </a:ln>
                  </pic:spPr>
                </pic:pic>
              </a:graphicData>
            </a:graphic>
          </wp:inline>
        </w:drawing>
      </w:r>
      <w:r>
        <w:rPr>
          <w:noProof/>
          <w:sz w:val="28"/>
          <w:szCs w:val="28"/>
        </w:rPr>
        <w:lastRenderedPageBreak/>
        <w:drawing>
          <wp:inline distT="0" distB="0" distL="0" distR="0" wp14:anchorId="0DCC0D13" wp14:editId="681E4D52">
            <wp:extent cx="6111240" cy="8634730"/>
            <wp:effectExtent l="0" t="0" r="3810" b="0"/>
            <wp:docPr id="4" name="Рисунок 4" descr="2 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акт"/>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1240" cy="8634730"/>
                    </a:xfrm>
                    <a:prstGeom prst="rect">
                      <a:avLst/>
                    </a:prstGeom>
                    <a:noFill/>
                    <a:ln>
                      <a:noFill/>
                    </a:ln>
                  </pic:spPr>
                </pic:pic>
              </a:graphicData>
            </a:graphic>
          </wp:inline>
        </w:drawing>
      </w:r>
      <w:r>
        <w:rPr>
          <w:noProof/>
          <w:sz w:val="28"/>
          <w:szCs w:val="28"/>
        </w:rPr>
        <w:lastRenderedPageBreak/>
        <w:drawing>
          <wp:inline distT="0" distB="0" distL="0" distR="0" wp14:anchorId="6D891E33" wp14:editId="40587B72">
            <wp:extent cx="6111240" cy="8634730"/>
            <wp:effectExtent l="0" t="0" r="3810" b="0"/>
            <wp:docPr id="3" name="Рисунок 3" descr="3 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акт"/>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1240" cy="8634730"/>
                    </a:xfrm>
                    <a:prstGeom prst="rect">
                      <a:avLst/>
                    </a:prstGeom>
                    <a:noFill/>
                    <a:ln>
                      <a:noFill/>
                    </a:ln>
                  </pic:spPr>
                </pic:pic>
              </a:graphicData>
            </a:graphic>
          </wp:inline>
        </w:drawing>
      </w:r>
      <w:r>
        <w:rPr>
          <w:noProof/>
          <w:sz w:val="28"/>
          <w:szCs w:val="28"/>
        </w:rPr>
        <w:lastRenderedPageBreak/>
        <w:drawing>
          <wp:inline distT="0" distB="0" distL="0" distR="0" wp14:anchorId="1D849411" wp14:editId="023106E1">
            <wp:extent cx="6123305" cy="8588375"/>
            <wp:effectExtent l="0" t="0" r="0" b="3175"/>
            <wp:docPr id="2" name="Рисунок 2" descr="4 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акт"/>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3305" cy="8588375"/>
                    </a:xfrm>
                    <a:prstGeom prst="rect">
                      <a:avLst/>
                    </a:prstGeom>
                    <a:noFill/>
                    <a:ln>
                      <a:noFill/>
                    </a:ln>
                  </pic:spPr>
                </pic:pic>
              </a:graphicData>
            </a:graphic>
          </wp:inline>
        </w:drawing>
      </w:r>
      <w:r>
        <w:rPr>
          <w:noProof/>
          <w:sz w:val="28"/>
          <w:szCs w:val="28"/>
        </w:rPr>
        <w:lastRenderedPageBreak/>
        <w:drawing>
          <wp:inline distT="0" distB="0" distL="0" distR="0" wp14:anchorId="2DE189C8" wp14:editId="406F7F4C">
            <wp:extent cx="6111240" cy="8634730"/>
            <wp:effectExtent l="0" t="0" r="3810" b="0"/>
            <wp:docPr id="1" name="Рисунок 1" descr="5 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 ак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1240" cy="8634730"/>
                    </a:xfrm>
                    <a:prstGeom prst="rect">
                      <a:avLst/>
                    </a:prstGeom>
                    <a:noFill/>
                    <a:ln>
                      <a:noFill/>
                    </a:ln>
                  </pic:spPr>
                </pic:pic>
              </a:graphicData>
            </a:graphic>
          </wp:inline>
        </w:drawing>
      </w:r>
    </w:p>
    <w:tbl>
      <w:tblPr>
        <w:tblW w:w="5001" w:type="pct"/>
        <w:tblCellMar>
          <w:left w:w="71" w:type="dxa"/>
          <w:right w:w="71" w:type="dxa"/>
        </w:tblCellMar>
        <w:tblLook w:val="0000" w:firstRow="0" w:lastRow="0" w:firstColumn="0" w:lastColumn="0" w:noHBand="0" w:noVBand="0"/>
      </w:tblPr>
      <w:tblGrid>
        <w:gridCol w:w="5774"/>
        <w:gridCol w:w="2071"/>
        <w:gridCol w:w="2220"/>
      </w:tblGrid>
      <w:tr w:rsidR="00EF1D55" w:rsidRPr="00EF1D55" w:rsidTr="00EF1D55">
        <w:tc>
          <w:tcPr>
            <w:tcW w:w="2868" w:type="pct"/>
          </w:tcPr>
          <w:p w:rsidR="00EF1D55" w:rsidRPr="00EF1D55" w:rsidRDefault="00EF1D55" w:rsidP="00EF1D55">
            <w:pPr>
              <w:keepNext/>
              <w:jc w:val="both"/>
              <w:rPr>
                <w:sz w:val="28"/>
                <w:szCs w:val="28"/>
              </w:rPr>
            </w:pPr>
            <w:r w:rsidRPr="00EF1D55">
              <w:rPr>
                <w:sz w:val="28"/>
                <w:szCs w:val="28"/>
              </w:rPr>
              <w:t>Глава города Пскова</w:t>
            </w:r>
          </w:p>
        </w:tc>
        <w:tc>
          <w:tcPr>
            <w:tcW w:w="1029" w:type="pct"/>
          </w:tcPr>
          <w:p w:rsidR="00EF1D55" w:rsidRPr="00EF1D55" w:rsidRDefault="00EF1D55" w:rsidP="00EF1D55">
            <w:pPr>
              <w:keepNext/>
              <w:jc w:val="center"/>
              <w:rPr>
                <w:sz w:val="28"/>
                <w:szCs w:val="28"/>
              </w:rPr>
            </w:pPr>
          </w:p>
        </w:tc>
        <w:tc>
          <w:tcPr>
            <w:tcW w:w="1103" w:type="pct"/>
            <w:vAlign w:val="bottom"/>
          </w:tcPr>
          <w:p w:rsidR="00EF1D55" w:rsidRPr="00EF1D55" w:rsidRDefault="00EF1D55" w:rsidP="00EF1D55">
            <w:pPr>
              <w:keepNext/>
              <w:jc w:val="center"/>
              <w:rPr>
                <w:sz w:val="28"/>
                <w:szCs w:val="28"/>
              </w:rPr>
            </w:pPr>
            <w:proofErr w:type="spellStart"/>
            <w:r w:rsidRPr="00EF1D55">
              <w:rPr>
                <w:sz w:val="28"/>
                <w:szCs w:val="28"/>
              </w:rPr>
              <w:t>И.Н.Цецерский</w:t>
            </w:r>
            <w:proofErr w:type="spellEnd"/>
          </w:p>
        </w:tc>
      </w:tr>
    </w:tbl>
    <w:p w:rsidR="00EF1D55" w:rsidRPr="00EF1D55" w:rsidRDefault="00EF1D55" w:rsidP="00EF1D55">
      <w:pPr>
        <w:widowControl w:val="0"/>
        <w:jc w:val="both"/>
        <w:rPr>
          <w:sz w:val="28"/>
          <w:szCs w:val="28"/>
        </w:rPr>
      </w:pPr>
      <w:r w:rsidRPr="00EF1D55">
        <w:rPr>
          <w:sz w:val="28"/>
          <w:szCs w:val="28"/>
        </w:rPr>
        <w:t>";</w:t>
      </w:r>
    </w:p>
    <w:p w:rsidR="00EF1D55" w:rsidRPr="00EF1D55" w:rsidRDefault="00EF1D55" w:rsidP="00EF1D55">
      <w:pPr>
        <w:tabs>
          <w:tab w:val="num" w:pos="1134"/>
          <w:tab w:val="num" w:pos="1224"/>
          <w:tab w:val="num" w:pos="1276"/>
        </w:tabs>
        <w:spacing w:after="120"/>
        <w:ind w:left="992"/>
        <w:jc w:val="both"/>
      </w:pPr>
      <w:r>
        <w:rPr>
          <w:sz w:val="28"/>
          <w:szCs w:val="28"/>
        </w:rPr>
        <w:t>14)</w:t>
      </w:r>
      <w:r w:rsidRPr="00EF1D55">
        <w:t>дополнить Приложением 8 следующего содержания:</w:t>
      </w:r>
    </w:p>
    <w:p w:rsidR="00EF1D55" w:rsidRPr="00EF1D55" w:rsidRDefault="00EF1D55" w:rsidP="00EF1D55">
      <w:pPr>
        <w:tabs>
          <w:tab w:val="num" w:pos="1134"/>
          <w:tab w:val="num" w:pos="1224"/>
          <w:tab w:val="num" w:pos="1276"/>
        </w:tabs>
        <w:ind w:firstLine="709"/>
      </w:pPr>
      <w:r w:rsidRPr="00EF1D55">
        <w:lastRenderedPageBreak/>
        <w:t>"</w:t>
      </w:r>
    </w:p>
    <w:tbl>
      <w:tblPr>
        <w:tblW w:w="2593" w:type="pct"/>
        <w:jc w:val="right"/>
        <w:tblInd w:w="8152" w:type="dxa"/>
        <w:tblCellMar>
          <w:left w:w="70" w:type="dxa"/>
          <w:right w:w="70" w:type="dxa"/>
        </w:tblCellMar>
        <w:tblLook w:val="0000" w:firstRow="0" w:lastRow="0" w:firstColumn="0" w:lastColumn="0" w:noHBand="0" w:noVBand="0"/>
      </w:tblPr>
      <w:tblGrid>
        <w:gridCol w:w="5218"/>
      </w:tblGrid>
      <w:tr w:rsidR="00EF1D55" w:rsidRPr="00EF1D55" w:rsidTr="00EF1D55">
        <w:trPr>
          <w:jc w:val="right"/>
        </w:trPr>
        <w:tc>
          <w:tcPr>
            <w:tcW w:w="5000" w:type="pct"/>
          </w:tcPr>
          <w:p w:rsidR="00EF1D55" w:rsidRPr="00EF1D55" w:rsidRDefault="00EF1D55" w:rsidP="00EF1D55">
            <w:pPr>
              <w:keepNext/>
              <w:jc w:val="right"/>
              <w:outlineLvl w:val="2"/>
            </w:pPr>
            <w:r w:rsidRPr="00EF1D55">
              <w:t>Приложение 8</w:t>
            </w:r>
          </w:p>
        </w:tc>
      </w:tr>
      <w:tr w:rsidR="00EF1D55" w:rsidRPr="00EF1D55" w:rsidTr="00EF1D55">
        <w:trPr>
          <w:jc w:val="right"/>
        </w:trPr>
        <w:tc>
          <w:tcPr>
            <w:tcW w:w="5000" w:type="pct"/>
          </w:tcPr>
          <w:p w:rsidR="00EF1D55" w:rsidRPr="00EF1D55" w:rsidRDefault="00EF1D55" w:rsidP="00EF1D55">
            <w:pPr>
              <w:keepNext/>
              <w:jc w:val="right"/>
              <w:outlineLvl w:val="2"/>
            </w:pPr>
            <w:r w:rsidRPr="00EF1D55">
              <w:t>к Решению Псковской городской Думы</w:t>
            </w:r>
          </w:p>
          <w:p w:rsidR="00EF1D55" w:rsidRPr="00EF1D55" w:rsidRDefault="00EF1D55" w:rsidP="00EF1D55">
            <w:pPr>
              <w:spacing w:after="120"/>
              <w:ind w:firstLine="567"/>
              <w:jc w:val="right"/>
            </w:pPr>
            <w:r w:rsidRPr="00EF1D55">
              <w:t>от 27.03.2017 № 2282</w:t>
            </w:r>
          </w:p>
        </w:tc>
      </w:tr>
    </w:tbl>
    <w:p w:rsidR="00EF1D55" w:rsidRPr="00EF1D55" w:rsidRDefault="00EF1D55" w:rsidP="00EF1D55">
      <w:pPr>
        <w:jc w:val="both"/>
      </w:pPr>
    </w:p>
    <w:p w:rsidR="00EF1D55" w:rsidRPr="00EF1D55" w:rsidRDefault="00EF1D55" w:rsidP="00EF1D55">
      <w:pPr>
        <w:keepNext/>
        <w:jc w:val="center"/>
        <w:rPr>
          <w:b/>
        </w:rPr>
      </w:pPr>
      <w:r w:rsidRPr="00EF1D55">
        <w:rPr>
          <w:b/>
        </w:rPr>
        <w:t>Условия конкурса по продаже объекта нежилого фонда:</w:t>
      </w:r>
    </w:p>
    <w:p w:rsidR="00EF1D55" w:rsidRPr="00EF1D55" w:rsidRDefault="00EF1D55" w:rsidP="00EF1D55">
      <w:pPr>
        <w:keepNext/>
        <w:widowControl w:val="0"/>
        <w:jc w:val="center"/>
        <w:rPr>
          <w:b/>
        </w:rPr>
      </w:pPr>
      <w:r w:rsidRPr="00EF1D55">
        <w:rPr>
          <w:b/>
        </w:rPr>
        <w:t xml:space="preserve">объекта культурного наследия регионального значения </w:t>
      </w:r>
    </w:p>
    <w:p w:rsidR="00EF1D55" w:rsidRPr="00EF1D55" w:rsidRDefault="00EF1D55" w:rsidP="00EF1D55">
      <w:pPr>
        <w:keepNext/>
        <w:widowControl w:val="0"/>
        <w:jc w:val="center"/>
        <w:rPr>
          <w:b/>
        </w:rPr>
      </w:pPr>
      <w:r w:rsidRPr="00EF1D55">
        <w:rPr>
          <w:b/>
        </w:rPr>
        <w:t xml:space="preserve">"Художественные мастерские", </w:t>
      </w:r>
      <w:r w:rsidRPr="00EF1D55">
        <w:rPr>
          <w:b/>
          <w:lang w:val="en-US"/>
        </w:rPr>
        <w:t>XIX</w:t>
      </w:r>
      <w:r w:rsidRPr="00EF1D55">
        <w:rPr>
          <w:b/>
        </w:rPr>
        <w:t>-</w:t>
      </w:r>
      <w:r w:rsidRPr="00EF1D55">
        <w:rPr>
          <w:b/>
          <w:lang w:val="en-US"/>
        </w:rPr>
        <w:t>XX</w:t>
      </w:r>
      <w:r w:rsidRPr="00EF1D55">
        <w:rPr>
          <w:b/>
        </w:rPr>
        <w:t xml:space="preserve"> вв.,</w:t>
      </w:r>
    </w:p>
    <w:p w:rsidR="00EF1D55" w:rsidRPr="00EF1D55" w:rsidRDefault="00EF1D55" w:rsidP="00EF1D55">
      <w:pPr>
        <w:keepNext/>
        <w:widowControl w:val="0"/>
        <w:spacing w:after="240"/>
        <w:jc w:val="center"/>
        <w:rPr>
          <w:b/>
        </w:rPr>
      </w:pPr>
      <w:proofErr w:type="gramStart"/>
      <w:r w:rsidRPr="00EF1D55">
        <w:rPr>
          <w:b/>
        </w:rPr>
        <w:t>расположенного</w:t>
      </w:r>
      <w:proofErr w:type="gramEnd"/>
      <w:r w:rsidRPr="00EF1D55">
        <w:rPr>
          <w:b/>
        </w:rPr>
        <w:t xml:space="preserve"> по адресу: г. Псков, ул. </w:t>
      </w:r>
      <w:proofErr w:type="spellStart"/>
      <w:r w:rsidRPr="00EF1D55">
        <w:rPr>
          <w:b/>
        </w:rPr>
        <w:t>Спегальского</w:t>
      </w:r>
      <w:proofErr w:type="spellEnd"/>
      <w:r w:rsidRPr="00EF1D55">
        <w:rPr>
          <w:b/>
        </w:rPr>
        <w:t>, д.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213"/>
        <w:gridCol w:w="1804"/>
        <w:gridCol w:w="2336"/>
      </w:tblGrid>
      <w:tr w:rsidR="00EF1D55" w:rsidRPr="00EF1D55" w:rsidTr="00EF1D55">
        <w:trPr>
          <w:tblHeader/>
        </w:trPr>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w:t>
            </w:r>
          </w:p>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этапа работ</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Наименование работ по сохранению объекта культурного наследия</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Сроки выполнения работ</w:t>
            </w:r>
          </w:p>
        </w:tc>
        <w:tc>
          <w:tcPr>
            <w:tcW w:w="0" w:type="auto"/>
            <w:shd w:val="clear" w:color="auto" w:fill="auto"/>
            <w:vAlign w:val="center"/>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Экономическое обоснование (ориентировочная стоимость работ*)</w:t>
            </w:r>
          </w:p>
        </w:tc>
      </w:tr>
      <w:tr w:rsidR="00EF1D55" w:rsidRPr="00EF1D55" w:rsidTr="00EF1D55">
        <w:tc>
          <w:tcPr>
            <w:tcW w:w="0" w:type="auto"/>
            <w:shd w:val="clear" w:color="auto" w:fill="auto"/>
          </w:tcPr>
          <w:p w:rsidR="00EF1D55" w:rsidRPr="00EF1D55" w:rsidRDefault="00EF1D55" w:rsidP="00EF1D55">
            <w:pPr>
              <w:widowControl w:val="0"/>
              <w:numPr>
                <w:ilvl w:val="0"/>
                <w:numId w:val="12"/>
              </w:numPr>
              <w:shd w:val="clear" w:color="auto" w:fill="FFFFFF"/>
              <w:tabs>
                <w:tab w:val="num" w:pos="284"/>
              </w:tabs>
              <w:spacing w:after="120"/>
              <w:jc w:val="right"/>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Разработка проекта первоочередных противоаварийных и консервационных мероприятий, включающего пояснительную записку, рабочую документацию, объектную и локальные сметы на основании задания, полученного в Государственном комитете Псковской области по охране объектов культурного наследия.</w:t>
            </w:r>
          </w:p>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 xml:space="preserve">Проведение первоочередных противоаварийных и консервационных работ по обеспечению сохранности объекта культурного наследия на основании задания, полученного в Государственном комитете Псковской области по охране объектов культурного наследия. </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с момента заключения договора купли-продажи - апрель 2018 г.</w:t>
            </w:r>
          </w:p>
        </w:tc>
        <w:tc>
          <w:tcPr>
            <w:tcW w:w="0" w:type="auto"/>
            <w:vMerge w:val="restart"/>
            <w:shd w:val="clear" w:color="auto" w:fill="auto"/>
            <w:vAlign w:val="center"/>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1,7 – 1,8 млн. руб.</w:t>
            </w:r>
          </w:p>
        </w:tc>
      </w:tr>
      <w:tr w:rsidR="00EF1D55" w:rsidRPr="00EF1D55" w:rsidTr="00EF1D55">
        <w:tc>
          <w:tcPr>
            <w:tcW w:w="0" w:type="auto"/>
            <w:shd w:val="clear" w:color="auto" w:fill="auto"/>
          </w:tcPr>
          <w:p w:rsidR="00EF1D55" w:rsidRPr="00EF1D55" w:rsidRDefault="00EF1D55" w:rsidP="00EF1D55">
            <w:pPr>
              <w:widowControl w:val="0"/>
              <w:numPr>
                <w:ilvl w:val="0"/>
                <w:numId w:val="12"/>
              </w:numPr>
              <w:shd w:val="clear" w:color="auto" w:fill="FFFFFF"/>
              <w:tabs>
                <w:tab w:val="num" w:pos="284"/>
              </w:tabs>
              <w:spacing w:after="120"/>
              <w:jc w:val="right"/>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Выполнение научно-проектных работ по сохранению объекта культурного наследия в соответствии с действующими нормативами по реставрации и приспособлению здания под современное использование.</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 xml:space="preserve">с момента заключения договора купли-продажи - май 2020 г. </w:t>
            </w:r>
          </w:p>
        </w:tc>
        <w:tc>
          <w:tcPr>
            <w:tcW w:w="0" w:type="auto"/>
            <w:vMerge/>
            <w:shd w:val="clear" w:color="auto" w:fill="auto"/>
          </w:tcPr>
          <w:p w:rsidR="00EF1D55" w:rsidRPr="00EF1D55" w:rsidRDefault="00EF1D55" w:rsidP="00EF1D55">
            <w:pPr>
              <w:widowControl w:val="0"/>
              <w:shd w:val="clear" w:color="auto" w:fill="FFFFFF"/>
              <w:jc w:val="center"/>
              <w:rPr>
                <w:sz w:val="20"/>
                <w:szCs w:val="20"/>
                <w:shd w:val="clear" w:color="auto" w:fill="FFFFFF"/>
              </w:rPr>
            </w:pPr>
          </w:p>
        </w:tc>
      </w:tr>
      <w:tr w:rsidR="00EF1D55" w:rsidRPr="00EF1D55" w:rsidTr="00EF1D55">
        <w:tc>
          <w:tcPr>
            <w:tcW w:w="0" w:type="auto"/>
            <w:shd w:val="clear" w:color="auto" w:fill="auto"/>
          </w:tcPr>
          <w:p w:rsidR="00EF1D55" w:rsidRPr="00EF1D55" w:rsidRDefault="00EF1D55" w:rsidP="00EF1D55">
            <w:pPr>
              <w:widowControl w:val="0"/>
              <w:numPr>
                <w:ilvl w:val="0"/>
                <w:numId w:val="12"/>
              </w:numPr>
              <w:shd w:val="clear" w:color="auto" w:fill="FFFFFF"/>
              <w:tabs>
                <w:tab w:val="num" w:pos="284"/>
              </w:tabs>
              <w:spacing w:after="120"/>
              <w:jc w:val="right"/>
              <w:rPr>
                <w:sz w:val="20"/>
                <w:szCs w:val="20"/>
                <w:shd w:val="clear" w:color="auto" w:fill="FFFFFF"/>
              </w:rPr>
            </w:pPr>
          </w:p>
        </w:tc>
        <w:tc>
          <w:tcPr>
            <w:tcW w:w="0" w:type="auto"/>
            <w:shd w:val="clear" w:color="auto" w:fill="auto"/>
          </w:tcPr>
          <w:p w:rsidR="00EF1D55" w:rsidRPr="00EF1D55" w:rsidRDefault="00EF1D55" w:rsidP="00EF1D55">
            <w:pPr>
              <w:widowControl w:val="0"/>
              <w:shd w:val="clear" w:color="auto" w:fill="FFFFFF"/>
              <w:jc w:val="both"/>
              <w:rPr>
                <w:sz w:val="20"/>
                <w:szCs w:val="20"/>
                <w:shd w:val="clear" w:color="auto" w:fill="FFFFFF"/>
              </w:rPr>
            </w:pPr>
            <w:r w:rsidRPr="00EF1D55">
              <w:rPr>
                <w:sz w:val="20"/>
                <w:szCs w:val="20"/>
                <w:shd w:val="clear" w:color="auto" w:fill="FFFFFF"/>
              </w:rPr>
              <w:t>Проведение ремонтно-реставрационных работ объекта культурного наследия с приспособлением для современного использования на основании согласованной Государственным комитетом Псковской области по охране объектов культурного наследия, согласованной Государственным комитетом Псковской области по охране объектов культурного наследия проектно-сметной документации и задания Комитета.</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 xml:space="preserve">июнь 2020 г. – май 2024 г. </w:t>
            </w:r>
          </w:p>
        </w:tc>
        <w:tc>
          <w:tcPr>
            <w:tcW w:w="0" w:type="auto"/>
            <w:shd w:val="clear" w:color="auto" w:fill="auto"/>
          </w:tcPr>
          <w:p w:rsidR="00EF1D55" w:rsidRPr="00EF1D55" w:rsidRDefault="00EF1D55" w:rsidP="00EF1D55">
            <w:pPr>
              <w:widowControl w:val="0"/>
              <w:shd w:val="clear" w:color="auto" w:fill="FFFFFF"/>
              <w:jc w:val="center"/>
              <w:rPr>
                <w:sz w:val="20"/>
                <w:szCs w:val="20"/>
                <w:shd w:val="clear" w:color="auto" w:fill="FFFFFF"/>
              </w:rPr>
            </w:pPr>
            <w:r w:rsidRPr="00EF1D55">
              <w:rPr>
                <w:sz w:val="20"/>
                <w:szCs w:val="20"/>
                <w:shd w:val="clear" w:color="auto" w:fill="FFFFFF"/>
              </w:rPr>
              <w:t>17,7 - 18,0 млн. руб.</w:t>
            </w:r>
          </w:p>
        </w:tc>
      </w:tr>
      <w:tr w:rsidR="00EF1D55" w:rsidRPr="00EF1D55" w:rsidTr="00EF1D55">
        <w:tc>
          <w:tcPr>
            <w:tcW w:w="0" w:type="auto"/>
            <w:gridSpan w:val="3"/>
            <w:shd w:val="clear" w:color="auto" w:fill="auto"/>
          </w:tcPr>
          <w:p w:rsidR="00EF1D55" w:rsidRPr="00EF1D55" w:rsidRDefault="00EF1D55" w:rsidP="00EF1D55">
            <w:pPr>
              <w:widowControl w:val="0"/>
              <w:shd w:val="clear" w:color="auto" w:fill="FFFFFF"/>
              <w:jc w:val="right"/>
              <w:rPr>
                <w:b/>
                <w:sz w:val="20"/>
                <w:szCs w:val="20"/>
                <w:shd w:val="clear" w:color="auto" w:fill="FFFFFF"/>
              </w:rPr>
            </w:pPr>
            <w:r w:rsidRPr="00EF1D55">
              <w:rPr>
                <w:b/>
                <w:sz w:val="20"/>
                <w:szCs w:val="20"/>
                <w:shd w:val="clear" w:color="auto" w:fill="FFFFFF"/>
              </w:rPr>
              <w:t>ИТОГО:</w:t>
            </w:r>
          </w:p>
        </w:tc>
        <w:tc>
          <w:tcPr>
            <w:tcW w:w="0" w:type="auto"/>
            <w:shd w:val="clear" w:color="auto" w:fill="auto"/>
          </w:tcPr>
          <w:p w:rsidR="00EF1D55" w:rsidRPr="00EF1D55" w:rsidRDefault="00EF1D55" w:rsidP="00EF1D55">
            <w:pPr>
              <w:widowControl w:val="0"/>
              <w:shd w:val="clear" w:color="auto" w:fill="FFFFFF"/>
              <w:jc w:val="center"/>
              <w:rPr>
                <w:b/>
                <w:sz w:val="20"/>
                <w:szCs w:val="20"/>
                <w:shd w:val="clear" w:color="auto" w:fill="FFFFFF"/>
              </w:rPr>
            </w:pPr>
            <w:r w:rsidRPr="00EF1D55">
              <w:rPr>
                <w:b/>
                <w:sz w:val="20"/>
                <w:szCs w:val="20"/>
                <w:shd w:val="clear" w:color="auto" w:fill="FFFFFF"/>
              </w:rPr>
              <w:t>19,4 – 19,8 млн. руб.</w:t>
            </w:r>
          </w:p>
        </w:tc>
      </w:tr>
    </w:tbl>
    <w:p w:rsidR="00EF1D55" w:rsidRPr="00EF1D55" w:rsidRDefault="00EF1D55" w:rsidP="00EF1D55">
      <w:pPr>
        <w:spacing w:before="120"/>
        <w:ind w:firstLine="709"/>
        <w:jc w:val="both"/>
      </w:pPr>
      <w:r w:rsidRPr="00EF1D55">
        <w:rPr>
          <w:sz w:val="28"/>
          <w:szCs w:val="28"/>
        </w:rPr>
        <w:t xml:space="preserve">* </w:t>
      </w:r>
      <w:r w:rsidRPr="00EF1D55">
        <w:t>Стоимость работ определена ориентировочно, без учета состояния конструкций и фундаментов здания, а также без учета характера приспособления объекта для современного использования.</w:t>
      </w:r>
    </w:p>
    <w:p w:rsidR="00EF1D55" w:rsidRPr="00EF1D55" w:rsidRDefault="00EF1D55" w:rsidP="00EF1D55">
      <w:pPr>
        <w:ind w:firstLine="709"/>
        <w:jc w:val="both"/>
        <w:rPr>
          <w:sz w:val="28"/>
          <w:szCs w:val="28"/>
        </w:rPr>
      </w:pPr>
      <w:r w:rsidRPr="00EF1D55">
        <w:t xml:space="preserve">Расчет стоимости работ по сохранению объекта культурного наследия входит в состав раздела "Предварительные работы" научно-проектной документации, уточнение стоимости осуществляется при разработке проектной документации. </w:t>
      </w:r>
      <w:proofErr w:type="gramStart"/>
      <w:r w:rsidRPr="00EF1D55">
        <w:t>Разработка проектной документации является работами по сохранению объекта культурного наследия, к которой в соответствии с пунктом 6 статьи 45 Федерального закона от 25.06.2002 № 73-ФЗ "Об объектах культурного (памятниках истории и культуры) народов Российской Федерации"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w:t>
      </w:r>
      <w:proofErr w:type="gramEnd"/>
      <w:r w:rsidRPr="00EF1D55">
        <w:t xml:space="preserve"> законодательством Российской Федерации о лицензировании отдельных видов деятельности.</w:t>
      </w:r>
    </w:p>
    <w:p w:rsidR="00EF1D55" w:rsidRPr="00EF1D55" w:rsidRDefault="00EF1D55" w:rsidP="00EF1D55">
      <w:pPr>
        <w:jc w:val="both"/>
        <w:rPr>
          <w:sz w:val="28"/>
          <w:szCs w:val="28"/>
        </w:rPr>
      </w:pPr>
    </w:p>
    <w:p w:rsidR="00EF1D55" w:rsidRPr="00EF1D55" w:rsidRDefault="00EF1D55" w:rsidP="00EF1D55">
      <w:pPr>
        <w:keepNext/>
        <w:jc w:val="center"/>
        <w:rPr>
          <w:b/>
        </w:rPr>
      </w:pPr>
      <w:r w:rsidRPr="00EF1D55">
        <w:rPr>
          <w:b/>
        </w:rPr>
        <w:t>Порядок подтверждения победителем конкурса исполнения условий</w:t>
      </w:r>
    </w:p>
    <w:p w:rsidR="00EF1D55" w:rsidRPr="00EF1D55" w:rsidRDefault="00EF1D55" w:rsidP="00EF1D55">
      <w:pPr>
        <w:keepNext/>
        <w:jc w:val="center"/>
        <w:rPr>
          <w:b/>
        </w:rPr>
      </w:pPr>
    </w:p>
    <w:p w:rsidR="00EF1D55" w:rsidRPr="00EF1D55" w:rsidRDefault="00EF1D55" w:rsidP="00EF1D55">
      <w:pPr>
        <w:widowControl w:val="0"/>
        <w:autoSpaceDE w:val="0"/>
        <w:autoSpaceDN w:val="0"/>
        <w:adjustRightInd w:val="0"/>
        <w:ind w:firstLine="709"/>
        <w:jc w:val="both"/>
      </w:pPr>
      <w:r w:rsidRPr="00EF1D55">
        <w:t xml:space="preserve">1. Периодичность и форма представления отчетных документов победителем конкурса </w:t>
      </w:r>
      <w:r w:rsidRPr="00EF1D55">
        <w:lastRenderedPageBreak/>
        <w:t>определяются договором купли-продажи имущества с учетом того, что документы представляются не чаще одного раза в квартал.</w:t>
      </w:r>
    </w:p>
    <w:p w:rsidR="00EF1D55" w:rsidRPr="00EF1D55" w:rsidRDefault="00EF1D55" w:rsidP="00EF1D55">
      <w:pPr>
        <w:ind w:firstLine="709"/>
        <w:jc w:val="both"/>
      </w:pPr>
      <w:r w:rsidRPr="00EF1D55">
        <w:t>2. </w:t>
      </w:r>
      <w:proofErr w:type="gramStart"/>
      <w:r w:rsidRPr="00EF1D55">
        <w:t>В качестве отчетных документов победителем конкурса после выполнения им работ по сохранению объекта культурного наследия, включенного в реестр объектов культурного наследия, предоставляется отчетная документация, предусмотренная пунктом 7 статьи 45 Федерального закона от 25.06.2002 № 73-ФЗ "Об объектах культурного наследия (памятниках истории и культуры) народов Российской Федерации", утвержденная Государственным комитетом Псковской области по охране объектов культурного наследия.</w:t>
      </w:r>
      <w:proofErr w:type="gramEnd"/>
    </w:p>
    <w:p w:rsidR="00EF1D55" w:rsidRPr="00EF1D55" w:rsidRDefault="00EF1D55" w:rsidP="00EF1D55">
      <w:pPr>
        <w:keepNext/>
        <w:spacing w:after="120"/>
        <w:ind w:firstLine="567"/>
        <w:jc w:val="both"/>
      </w:pPr>
    </w:p>
    <w:tbl>
      <w:tblPr>
        <w:tblW w:w="5001" w:type="pct"/>
        <w:tblCellMar>
          <w:left w:w="71" w:type="dxa"/>
          <w:right w:w="71" w:type="dxa"/>
        </w:tblCellMar>
        <w:tblLook w:val="0000" w:firstRow="0" w:lastRow="0" w:firstColumn="0" w:lastColumn="0" w:noHBand="0" w:noVBand="0"/>
      </w:tblPr>
      <w:tblGrid>
        <w:gridCol w:w="5774"/>
        <w:gridCol w:w="2071"/>
        <w:gridCol w:w="2220"/>
      </w:tblGrid>
      <w:tr w:rsidR="00EF1D55" w:rsidRPr="00EF1D55" w:rsidTr="00EF1D55">
        <w:tc>
          <w:tcPr>
            <w:tcW w:w="2868" w:type="pct"/>
          </w:tcPr>
          <w:p w:rsidR="00EF1D55" w:rsidRPr="00EF1D55" w:rsidRDefault="00EF1D55" w:rsidP="00EF1D55">
            <w:pPr>
              <w:keepNext/>
              <w:jc w:val="both"/>
            </w:pPr>
            <w:r w:rsidRPr="00EF1D55">
              <w:t>Глава города Пскова</w:t>
            </w:r>
          </w:p>
        </w:tc>
        <w:tc>
          <w:tcPr>
            <w:tcW w:w="1029" w:type="pct"/>
          </w:tcPr>
          <w:p w:rsidR="00EF1D55" w:rsidRPr="00EF1D55" w:rsidRDefault="00EF1D55" w:rsidP="00EF1D55">
            <w:pPr>
              <w:keepNext/>
              <w:jc w:val="center"/>
            </w:pPr>
          </w:p>
        </w:tc>
        <w:tc>
          <w:tcPr>
            <w:tcW w:w="1103" w:type="pct"/>
            <w:vAlign w:val="bottom"/>
          </w:tcPr>
          <w:p w:rsidR="00EF1D55" w:rsidRPr="00EF1D55" w:rsidRDefault="00EF1D55" w:rsidP="00EF1D55">
            <w:pPr>
              <w:keepNext/>
              <w:jc w:val="center"/>
            </w:pPr>
            <w:proofErr w:type="spellStart"/>
            <w:r w:rsidRPr="00EF1D55">
              <w:t>И.Н.Цецерский</w:t>
            </w:r>
            <w:proofErr w:type="spellEnd"/>
          </w:p>
        </w:tc>
      </w:tr>
    </w:tbl>
    <w:p w:rsidR="00EF1D55" w:rsidRDefault="00EF1D55" w:rsidP="00EF1D55">
      <w:pPr>
        <w:spacing w:after="120"/>
        <w:ind w:firstLine="567"/>
        <w:jc w:val="both"/>
        <w:rPr>
          <w:szCs w:val="20"/>
        </w:rPr>
      </w:pPr>
      <w:r w:rsidRPr="00EF1D55">
        <w:rPr>
          <w:szCs w:val="20"/>
        </w:rPr>
        <w:t>".</w:t>
      </w:r>
    </w:p>
    <w:p w:rsidR="00EF1D55" w:rsidRPr="00EF1D55" w:rsidRDefault="00EF1D55" w:rsidP="00EF1D55">
      <w:pPr>
        <w:ind w:firstLine="709"/>
        <w:jc w:val="both"/>
      </w:pPr>
      <w:r>
        <w:rPr>
          <w:szCs w:val="20"/>
        </w:rPr>
        <w:t>5.</w:t>
      </w:r>
      <w:r w:rsidRPr="00EF1D55">
        <w:t>Настоящее Решение вступает в силу с момента его опубликования.</w:t>
      </w:r>
    </w:p>
    <w:p w:rsidR="00EF1D55" w:rsidRPr="00EF1D55" w:rsidRDefault="00EF1D55" w:rsidP="00EF1D55">
      <w:pPr>
        <w:keepNext/>
        <w:ind w:firstLine="709"/>
        <w:jc w:val="both"/>
      </w:pPr>
      <w:r w:rsidRPr="00EF1D55">
        <w:t>6.Опубликовать настоящее Решение в газете "Псковские Новости" и разместить на официальном сайте муниципального образования "Город Псков" в сети "Интернет".</w:t>
      </w:r>
    </w:p>
    <w:p w:rsidR="00EF1D55" w:rsidRPr="00EF1D55" w:rsidRDefault="00EF1D55" w:rsidP="00EF1D55">
      <w:pPr>
        <w:keepNext/>
        <w:ind w:firstLine="567"/>
        <w:jc w:val="both"/>
        <w:rPr>
          <w:sz w:val="28"/>
          <w:szCs w:val="28"/>
        </w:rPr>
      </w:pPr>
    </w:p>
    <w:p w:rsidR="00EF1D55" w:rsidRPr="00EF1D55" w:rsidRDefault="00EF1D55" w:rsidP="00EF1D55">
      <w:pPr>
        <w:keepNext/>
        <w:ind w:firstLine="567"/>
        <w:jc w:val="both"/>
        <w:rPr>
          <w:sz w:val="28"/>
          <w:szCs w:val="28"/>
        </w:rPr>
      </w:pPr>
    </w:p>
    <w:p w:rsidR="00EF1D55" w:rsidRPr="00EF1D55" w:rsidRDefault="00EF1D55" w:rsidP="00EF1D55">
      <w:pPr>
        <w:keepNext/>
        <w:ind w:firstLine="567"/>
        <w:jc w:val="both"/>
        <w:rPr>
          <w:sz w:val="28"/>
          <w:szCs w:val="28"/>
        </w:rPr>
      </w:pPr>
    </w:p>
    <w:p w:rsidR="00C1409C" w:rsidRPr="009A4E5A" w:rsidRDefault="00C1409C" w:rsidP="00824967">
      <w:pPr>
        <w:tabs>
          <w:tab w:val="left" w:pos="364"/>
          <w:tab w:val="left" w:pos="993"/>
        </w:tabs>
        <w:ind w:left="709"/>
        <w:contextualSpacing/>
        <w:jc w:val="both"/>
        <w:rPr>
          <w:rFonts w:eastAsia="Calibri"/>
          <w:lang w:eastAsia="en-US"/>
        </w:rPr>
      </w:pPr>
    </w:p>
    <w:p w:rsidR="00174B93" w:rsidRDefault="00824967" w:rsidP="004B065F">
      <w:pPr>
        <w:tabs>
          <w:tab w:val="left" w:pos="364"/>
        </w:tabs>
        <w:autoSpaceDE w:val="0"/>
        <w:autoSpaceDN w:val="0"/>
        <w:adjustRightInd w:val="0"/>
        <w:jc w:val="both"/>
      </w:pPr>
      <w:r w:rsidRPr="009A4E5A">
        <w:t>Глава города Пскова</w:t>
      </w:r>
      <w:r w:rsidR="00950957">
        <w:tab/>
      </w:r>
      <w:r w:rsidR="00950957">
        <w:tab/>
      </w:r>
      <w:r w:rsidR="00950957">
        <w:tab/>
      </w:r>
      <w:r w:rsidR="00950957">
        <w:tab/>
      </w:r>
      <w:r w:rsidR="00950957">
        <w:tab/>
      </w:r>
      <w:r>
        <w:tab/>
      </w:r>
      <w:r>
        <w:tab/>
      </w:r>
      <w:r>
        <w:tab/>
      </w:r>
      <w:r w:rsidRPr="009A4E5A">
        <w:t>И.Н. Цецерский</w:t>
      </w:r>
    </w:p>
    <w:sectPr w:rsidR="00174B93" w:rsidSect="00EF1D55">
      <w:headerReference w:type="default" r:id="rId41"/>
      <w:footerReference w:type="default" r:id="rId42"/>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857" w:rsidRDefault="00C84857">
      <w:r>
        <w:separator/>
      </w:r>
    </w:p>
  </w:endnote>
  <w:endnote w:type="continuationSeparator" w:id="0">
    <w:p w:rsidR="00C84857" w:rsidRDefault="00C84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D72314" w:rsidRDefault="00EF1D55" w:rsidP="00EF1D5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Default="00EF1D55">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857" w:rsidRDefault="00C84857">
      <w:r>
        <w:separator/>
      </w:r>
    </w:p>
  </w:footnote>
  <w:footnote w:type="continuationSeparator" w:id="0">
    <w:p w:rsidR="00C84857" w:rsidRDefault="00C848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Default="00EF1D55" w:rsidP="00EF1D5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F1D55" w:rsidRDefault="00EF1D5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C848D0" w:rsidRDefault="00EF1D55" w:rsidP="00EF1D55">
    <w:pPr>
      <w:pStyle w:val="a7"/>
      <w:framePr w:wrap="around" w:vAnchor="text" w:hAnchor="margin" w:xAlign="center" w:y="1"/>
      <w:rPr>
        <w:rStyle w:val="a9"/>
        <w:sz w:val="28"/>
        <w:szCs w:val="28"/>
      </w:rPr>
    </w:pPr>
    <w:r w:rsidRPr="00C848D0">
      <w:rPr>
        <w:rStyle w:val="a9"/>
        <w:sz w:val="28"/>
        <w:szCs w:val="28"/>
      </w:rPr>
      <w:fldChar w:fldCharType="begin"/>
    </w:r>
    <w:r w:rsidRPr="00C848D0">
      <w:rPr>
        <w:rStyle w:val="a9"/>
        <w:sz w:val="28"/>
        <w:szCs w:val="28"/>
      </w:rPr>
      <w:instrText xml:space="preserve">PAGE  </w:instrText>
    </w:r>
    <w:r w:rsidRPr="00C848D0">
      <w:rPr>
        <w:rStyle w:val="a9"/>
        <w:sz w:val="28"/>
        <w:szCs w:val="28"/>
      </w:rPr>
      <w:fldChar w:fldCharType="separate"/>
    </w:r>
    <w:r w:rsidR="00A7487B">
      <w:rPr>
        <w:rStyle w:val="a9"/>
        <w:noProof/>
        <w:sz w:val="28"/>
        <w:szCs w:val="28"/>
      </w:rPr>
      <w:t>7</w:t>
    </w:r>
    <w:r w:rsidRPr="00C848D0">
      <w:rPr>
        <w:rStyle w:val="a9"/>
        <w:sz w:val="28"/>
        <w:szCs w:val="28"/>
      </w:rPr>
      <w:fldChar w:fldCharType="end"/>
    </w:r>
  </w:p>
  <w:p w:rsidR="00EF1D55" w:rsidRDefault="00EF1D55" w:rsidP="00EF1D5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Default="00EF1D55" w:rsidP="00EF1D5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F1D55" w:rsidRDefault="00EF1D55">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C848D0" w:rsidRDefault="00EF1D55" w:rsidP="00EF1D55">
    <w:pPr>
      <w:pStyle w:val="a7"/>
      <w:framePr w:wrap="around" w:vAnchor="text" w:hAnchor="margin" w:xAlign="center" w:y="1"/>
      <w:rPr>
        <w:rStyle w:val="a9"/>
        <w:sz w:val="28"/>
        <w:szCs w:val="28"/>
      </w:rPr>
    </w:pPr>
    <w:r w:rsidRPr="00C848D0">
      <w:rPr>
        <w:rStyle w:val="a9"/>
        <w:sz w:val="28"/>
        <w:szCs w:val="28"/>
      </w:rPr>
      <w:fldChar w:fldCharType="begin"/>
    </w:r>
    <w:r w:rsidRPr="00C848D0">
      <w:rPr>
        <w:rStyle w:val="a9"/>
        <w:sz w:val="28"/>
        <w:szCs w:val="28"/>
      </w:rPr>
      <w:instrText xml:space="preserve">PAGE  </w:instrText>
    </w:r>
    <w:r w:rsidRPr="00C848D0">
      <w:rPr>
        <w:rStyle w:val="a9"/>
        <w:sz w:val="28"/>
        <w:szCs w:val="28"/>
      </w:rPr>
      <w:fldChar w:fldCharType="separate"/>
    </w:r>
    <w:r w:rsidR="00A7487B">
      <w:rPr>
        <w:rStyle w:val="a9"/>
        <w:noProof/>
        <w:sz w:val="28"/>
        <w:szCs w:val="28"/>
      </w:rPr>
      <w:t>13</w:t>
    </w:r>
    <w:r w:rsidRPr="00C848D0">
      <w:rPr>
        <w:rStyle w:val="a9"/>
        <w:sz w:val="28"/>
        <w:szCs w:val="28"/>
      </w:rPr>
      <w:fldChar w:fldCharType="end"/>
    </w:r>
  </w:p>
  <w:p w:rsidR="00EF1D55" w:rsidRDefault="00EF1D55" w:rsidP="00EF1D55">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Default="00EF1D55" w:rsidP="00EF1D5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F1D55" w:rsidRDefault="00EF1D55">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C848D0" w:rsidRDefault="00EF1D55" w:rsidP="00EF1D55">
    <w:pPr>
      <w:pStyle w:val="a7"/>
      <w:framePr w:wrap="around" w:vAnchor="text" w:hAnchor="margin" w:xAlign="center" w:y="1"/>
      <w:rPr>
        <w:rStyle w:val="a9"/>
        <w:sz w:val="28"/>
        <w:szCs w:val="28"/>
      </w:rPr>
    </w:pPr>
    <w:r w:rsidRPr="00C848D0">
      <w:rPr>
        <w:rStyle w:val="a9"/>
        <w:sz w:val="28"/>
        <w:szCs w:val="28"/>
      </w:rPr>
      <w:fldChar w:fldCharType="begin"/>
    </w:r>
    <w:r w:rsidRPr="00C848D0">
      <w:rPr>
        <w:rStyle w:val="a9"/>
        <w:sz w:val="28"/>
        <w:szCs w:val="28"/>
      </w:rPr>
      <w:instrText xml:space="preserve">PAGE  </w:instrText>
    </w:r>
    <w:r w:rsidRPr="00C848D0">
      <w:rPr>
        <w:rStyle w:val="a9"/>
        <w:sz w:val="28"/>
        <w:szCs w:val="28"/>
      </w:rPr>
      <w:fldChar w:fldCharType="separate"/>
    </w:r>
    <w:r w:rsidR="00A7487B">
      <w:rPr>
        <w:rStyle w:val="a9"/>
        <w:noProof/>
        <w:sz w:val="28"/>
        <w:szCs w:val="28"/>
      </w:rPr>
      <w:t>26</w:t>
    </w:r>
    <w:r w:rsidRPr="00C848D0">
      <w:rPr>
        <w:rStyle w:val="a9"/>
        <w:sz w:val="28"/>
        <w:szCs w:val="28"/>
      </w:rPr>
      <w:fldChar w:fldCharType="end"/>
    </w:r>
  </w:p>
  <w:p w:rsidR="00EF1D55" w:rsidRDefault="00EF1D55" w:rsidP="00EF1D55">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C848D0" w:rsidRDefault="00EF1D55" w:rsidP="00EF1D55">
    <w:pPr>
      <w:framePr w:wrap="around" w:vAnchor="text" w:hAnchor="margin" w:xAlign="center" w:y="1"/>
      <w:rPr>
        <w:sz w:val="28"/>
        <w:szCs w:val="28"/>
      </w:rPr>
    </w:pPr>
    <w:r w:rsidRPr="00C848D0">
      <w:rPr>
        <w:sz w:val="28"/>
        <w:szCs w:val="28"/>
      </w:rPr>
      <w:fldChar w:fldCharType="begin"/>
    </w:r>
    <w:r w:rsidRPr="00C848D0">
      <w:rPr>
        <w:sz w:val="28"/>
        <w:szCs w:val="28"/>
      </w:rPr>
      <w:instrText xml:space="preserve">PAGE  </w:instrText>
    </w:r>
    <w:r w:rsidRPr="00C848D0">
      <w:rPr>
        <w:sz w:val="28"/>
        <w:szCs w:val="28"/>
      </w:rPr>
      <w:fldChar w:fldCharType="separate"/>
    </w:r>
    <w:r w:rsidR="00A7487B">
      <w:rPr>
        <w:noProof/>
        <w:sz w:val="28"/>
        <w:szCs w:val="28"/>
      </w:rPr>
      <w:t>39</w:t>
    </w:r>
    <w:r w:rsidRPr="00C848D0">
      <w:rPr>
        <w:sz w:val="28"/>
        <w:szCs w:val="28"/>
      </w:rPr>
      <w:fldChar w:fldCharType="end"/>
    </w:r>
  </w:p>
  <w:p w:rsidR="00EF1D55" w:rsidRDefault="00EF1D55" w:rsidP="00EF1D5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D55" w:rsidRPr="00C848D0" w:rsidRDefault="00EF1D55" w:rsidP="00EF1D55">
    <w:pPr>
      <w:framePr w:wrap="auto" w:vAnchor="text" w:hAnchor="margin" w:xAlign="center" w:y="1"/>
      <w:rPr>
        <w:sz w:val="28"/>
        <w:szCs w:val="28"/>
      </w:rPr>
    </w:pPr>
    <w:r w:rsidRPr="00C848D0">
      <w:rPr>
        <w:sz w:val="28"/>
        <w:szCs w:val="28"/>
      </w:rPr>
      <w:fldChar w:fldCharType="begin"/>
    </w:r>
    <w:r w:rsidRPr="00C848D0">
      <w:rPr>
        <w:sz w:val="28"/>
        <w:szCs w:val="28"/>
      </w:rPr>
      <w:instrText xml:space="preserve">PAGE  </w:instrText>
    </w:r>
    <w:r w:rsidRPr="00C848D0">
      <w:rPr>
        <w:sz w:val="28"/>
        <w:szCs w:val="28"/>
      </w:rPr>
      <w:fldChar w:fldCharType="separate"/>
    </w:r>
    <w:r w:rsidR="00A7487B">
      <w:rPr>
        <w:noProof/>
        <w:sz w:val="28"/>
        <w:szCs w:val="28"/>
      </w:rPr>
      <w:t>47</w:t>
    </w:r>
    <w:r w:rsidRPr="00C848D0">
      <w:rPr>
        <w:sz w:val="28"/>
        <w:szCs w:val="28"/>
      </w:rPr>
      <w:fldChar w:fldCharType="end"/>
    </w:r>
  </w:p>
  <w:p w:rsidR="00EF1D55" w:rsidRDefault="00EF1D55" w:rsidP="00EF1D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04084"/>
    <w:multiLevelType w:val="hybridMultilevel"/>
    <w:tmpl w:val="C8A62E48"/>
    <w:lvl w:ilvl="0" w:tplc="269EE05C">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04066CA"/>
    <w:multiLevelType w:val="hybridMultilevel"/>
    <w:tmpl w:val="F8AEB166"/>
    <w:lvl w:ilvl="0" w:tplc="FF2C019C">
      <w:start w:val="1"/>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4FB3CC6"/>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424"/>
        </w:tabs>
        <w:ind w:left="1424"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374871C8"/>
    <w:multiLevelType w:val="multilevel"/>
    <w:tmpl w:val="EF16B736"/>
    <w:lvl w:ilvl="0">
      <w:start w:val="1"/>
      <w:numFmt w:val="decimal"/>
      <w:lvlText w:val="%1."/>
      <w:lvlJc w:val="left"/>
      <w:pPr>
        <w:tabs>
          <w:tab w:val="num" w:pos="1290"/>
        </w:tabs>
        <w:ind w:left="1290" w:hanging="360"/>
      </w:pPr>
      <w:rPr>
        <w:rFonts w:ascii="Times New Roman" w:eastAsia="Times New Roman" w:hAnsi="Times New Roman" w:cs="Times New Roman"/>
      </w:rPr>
    </w:lvl>
    <w:lvl w:ilvl="1">
      <w:start w:val="1"/>
      <w:numFmt w:val="decimal"/>
      <w:isLgl/>
      <w:lvlText w:val="%1.%2."/>
      <w:lvlJc w:val="left"/>
      <w:pPr>
        <w:ind w:left="1650" w:hanging="72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4">
    <w:nsid w:val="37D35A76"/>
    <w:multiLevelType w:val="hybridMultilevel"/>
    <w:tmpl w:val="5B16B08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5">
    <w:nsid w:val="387236D6"/>
    <w:multiLevelType w:val="hybridMultilevel"/>
    <w:tmpl w:val="1D98BE7E"/>
    <w:lvl w:ilvl="0" w:tplc="1A188B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E23478"/>
    <w:multiLevelType w:val="hybridMultilevel"/>
    <w:tmpl w:val="3244A72A"/>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7430652"/>
    <w:multiLevelType w:val="hybridMultilevel"/>
    <w:tmpl w:val="62F849B2"/>
    <w:lvl w:ilvl="0" w:tplc="036A5E9E">
      <w:start w:val="8"/>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nsid w:val="57E52D9B"/>
    <w:multiLevelType w:val="multilevel"/>
    <w:tmpl w:val="E912ED1A"/>
    <w:lvl w:ilvl="0">
      <w:start w:val="1"/>
      <w:numFmt w:val="decimal"/>
      <w:lvlText w:val="%1."/>
      <w:lvlJc w:val="left"/>
      <w:pPr>
        <w:ind w:left="1729" w:hanging="1020"/>
      </w:p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9">
    <w:nsid w:val="59FB42D0"/>
    <w:multiLevelType w:val="hybridMultilevel"/>
    <w:tmpl w:val="B768B966"/>
    <w:lvl w:ilvl="0" w:tplc="66D0BEDC">
      <w:start w:val="1"/>
      <w:numFmt w:val="decimal"/>
      <w:lvlText w:val="%1."/>
      <w:lvlJc w:val="left"/>
      <w:pPr>
        <w:ind w:left="1365" w:hanging="825"/>
      </w:pPr>
      <w:rPr>
        <w:rFonts w:hint="default"/>
        <w:b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674E5C3C"/>
    <w:multiLevelType w:val="hybridMultilevel"/>
    <w:tmpl w:val="6F1AB496"/>
    <w:lvl w:ilvl="0" w:tplc="A77264A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B5441DB"/>
    <w:multiLevelType w:val="multilevel"/>
    <w:tmpl w:val="F566EED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74606434"/>
    <w:multiLevelType w:val="multilevel"/>
    <w:tmpl w:val="BB86761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5"/>
        </w:tabs>
        <w:ind w:left="715" w:hanging="432"/>
      </w:pPr>
      <w:rPr>
        <w:rFonts w:hint="default"/>
      </w:rPr>
    </w:lvl>
    <w:lvl w:ilvl="2">
      <w:start w:val="1"/>
      <w:numFmt w:val="russianLower"/>
      <w:lvlText w:val="%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3"/>
  </w:num>
  <w:num w:numId="2">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1"/>
  </w:num>
  <w:num w:numId="7">
    <w:abstractNumId w:val="12"/>
  </w:num>
  <w:num w:numId="8">
    <w:abstractNumId w:val="1"/>
  </w:num>
  <w:num w:numId="9">
    <w:abstractNumId w:val="10"/>
  </w:num>
  <w:num w:numId="10">
    <w:abstractNumId w:val="5"/>
  </w:num>
  <w:num w:numId="11">
    <w:abstractNumId w:val="6"/>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B27"/>
    <w:rsid w:val="00074BCF"/>
    <w:rsid w:val="00174B93"/>
    <w:rsid w:val="001759C0"/>
    <w:rsid w:val="001879C9"/>
    <w:rsid w:val="001E258F"/>
    <w:rsid w:val="002B574D"/>
    <w:rsid w:val="002E6EE5"/>
    <w:rsid w:val="004B065F"/>
    <w:rsid w:val="00824967"/>
    <w:rsid w:val="00950957"/>
    <w:rsid w:val="00995108"/>
    <w:rsid w:val="00A7487B"/>
    <w:rsid w:val="00A804B3"/>
    <w:rsid w:val="00C1409C"/>
    <w:rsid w:val="00C84857"/>
    <w:rsid w:val="00D06BF0"/>
    <w:rsid w:val="00D36B27"/>
    <w:rsid w:val="00DB16B3"/>
    <w:rsid w:val="00EF1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iPriority w:val="99"/>
    <w:semiHidden/>
    <w:unhideWhenUsed/>
    <w:rsid w:val="00074BCF"/>
    <w:rPr>
      <w:color w:val="0000FF"/>
      <w:u w:val="single"/>
    </w:rPr>
  </w:style>
  <w:style w:type="paragraph" w:styleId="2">
    <w:name w:val="Body Text Indent 2"/>
    <w:basedOn w:val="a"/>
    <w:link w:val="20"/>
    <w:uiPriority w:val="99"/>
    <w:semiHidden/>
    <w:unhideWhenUsed/>
    <w:rsid w:val="00C1409C"/>
    <w:pPr>
      <w:spacing w:after="120" w:line="480" w:lineRule="auto"/>
      <w:ind w:left="283"/>
    </w:pPr>
  </w:style>
  <w:style w:type="character" w:customStyle="1" w:styleId="20">
    <w:name w:val="Основной текст с отступом 2 Знак"/>
    <w:basedOn w:val="a0"/>
    <w:link w:val="2"/>
    <w:uiPriority w:val="99"/>
    <w:semiHidden/>
    <w:rsid w:val="00C1409C"/>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D06BF0"/>
    <w:pPr>
      <w:tabs>
        <w:tab w:val="center" w:pos="4677"/>
        <w:tab w:val="right" w:pos="9355"/>
      </w:tabs>
    </w:pPr>
  </w:style>
  <w:style w:type="character" w:customStyle="1" w:styleId="a8">
    <w:name w:val="Верхний колонтитул Знак"/>
    <w:basedOn w:val="a0"/>
    <w:link w:val="a7"/>
    <w:uiPriority w:val="99"/>
    <w:semiHidden/>
    <w:rsid w:val="00D06BF0"/>
    <w:rPr>
      <w:rFonts w:ascii="Times New Roman" w:eastAsia="Times New Roman" w:hAnsi="Times New Roman" w:cs="Times New Roman"/>
      <w:sz w:val="24"/>
      <w:szCs w:val="24"/>
      <w:lang w:eastAsia="ru-RU"/>
    </w:rPr>
  </w:style>
  <w:style w:type="paragraph" w:customStyle="1" w:styleId="Char">
    <w:name w:val="Char Знак Знак"/>
    <w:basedOn w:val="a"/>
    <w:rsid w:val="00D06BF0"/>
    <w:pPr>
      <w:widowControl w:val="0"/>
      <w:adjustRightInd w:val="0"/>
      <w:spacing w:after="160" w:line="240" w:lineRule="exact"/>
      <w:jc w:val="right"/>
    </w:pPr>
    <w:rPr>
      <w:sz w:val="20"/>
      <w:szCs w:val="20"/>
      <w:lang w:val="en-GB" w:eastAsia="en-US"/>
    </w:rPr>
  </w:style>
  <w:style w:type="character" w:styleId="a9">
    <w:name w:val="page number"/>
    <w:basedOn w:val="a0"/>
    <w:rsid w:val="00D06BF0"/>
  </w:style>
  <w:style w:type="paragraph" w:styleId="aa">
    <w:name w:val="footer"/>
    <w:basedOn w:val="a"/>
    <w:link w:val="ab"/>
    <w:uiPriority w:val="99"/>
    <w:semiHidden/>
    <w:unhideWhenUsed/>
    <w:rsid w:val="00EF1D55"/>
    <w:pPr>
      <w:tabs>
        <w:tab w:val="center" w:pos="4677"/>
        <w:tab w:val="right" w:pos="9355"/>
      </w:tabs>
    </w:pPr>
  </w:style>
  <w:style w:type="character" w:customStyle="1" w:styleId="ab">
    <w:name w:val="Нижний колонтитул Знак"/>
    <w:basedOn w:val="a0"/>
    <w:link w:val="aa"/>
    <w:uiPriority w:val="99"/>
    <w:semiHidden/>
    <w:rsid w:val="00EF1D5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2496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82496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824967"/>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List Paragraph"/>
    <w:basedOn w:val="a"/>
    <w:uiPriority w:val="34"/>
    <w:qFormat/>
    <w:rsid w:val="00824967"/>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824967"/>
    <w:rPr>
      <w:rFonts w:ascii="Tahoma" w:hAnsi="Tahoma" w:cs="Tahoma"/>
      <w:sz w:val="16"/>
      <w:szCs w:val="16"/>
    </w:rPr>
  </w:style>
  <w:style w:type="character" w:customStyle="1" w:styleId="a5">
    <w:name w:val="Текст выноски Знак"/>
    <w:basedOn w:val="a0"/>
    <w:link w:val="a4"/>
    <w:uiPriority w:val="99"/>
    <w:semiHidden/>
    <w:rsid w:val="00824967"/>
    <w:rPr>
      <w:rFonts w:ascii="Tahoma" w:eastAsia="Times New Roman" w:hAnsi="Tahoma" w:cs="Tahoma"/>
      <w:sz w:val="16"/>
      <w:szCs w:val="16"/>
      <w:lang w:eastAsia="ru-RU"/>
    </w:rPr>
  </w:style>
  <w:style w:type="character" w:customStyle="1" w:styleId="apple-converted-space">
    <w:name w:val="apple-converted-space"/>
    <w:basedOn w:val="a0"/>
    <w:rsid w:val="001E258F"/>
  </w:style>
  <w:style w:type="character" w:styleId="a6">
    <w:name w:val="Hyperlink"/>
    <w:uiPriority w:val="99"/>
    <w:semiHidden/>
    <w:unhideWhenUsed/>
    <w:rsid w:val="00074BCF"/>
    <w:rPr>
      <w:color w:val="0000FF"/>
      <w:u w:val="single"/>
    </w:rPr>
  </w:style>
  <w:style w:type="paragraph" w:styleId="2">
    <w:name w:val="Body Text Indent 2"/>
    <w:basedOn w:val="a"/>
    <w:link w:val="20"/>
    <w:uiPriority w:val="99"/>
    <w:semiHidden/>
    <w:unhideWhenUsed/>
    <w:rsid w:val="00C1409C"/>
    <w:pPr>
      <w:spacing w:after="120" w:line="480" w:lineRule="auto"/>
      <w:ind w:left="283"/>
    </w:pPr>
  </w:style>
  <w:style w:type="character" w:customStyle="1" w:styleId="20">
    <w:name w:val="Основной текст с отступом 2 Знак"/>
    <w:basedOn w:val="a0"/>
    <w:link w:val="2"/>
    <w:uiPriority w:val="99"/>
    <w:semiHidden/>
    <w:rsid w:val="00C1409C"/>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D06BF0"/>
    <w:pPr>
      <w:tabs>
        <w:tab w:val="center" w:pos="4677"/>
        <w:tab w:val="right" w:pos="9355"/>
      </w:tabs>
    </w:pPr>
  </w:style>
  <w:style w:type="character" w:customStyle="1" w:styleId="a8">
    <w:name w:val="Верхний колонтитул Знак"/>
    <w:basedOn w:val="a0"/>
    <w:link w:val="a7"/>
    <w:uiPriority w:val="99"/>
    <w:semiHidden/>
    <w:rsid w:val="00D06BF0"/>
    <w:rPr>
      <w:rFonts w:ascii="Times New Roman" w:eastAsia="Times New Roman" w:hAnsi="Times New Roman" w:cs="Times New Roman"/>
      <w:sz w:val="24"/>
      <w:szCs w:val="24"/>
      <w:lang w:eastAsia="ru-RU"/>
    </w:rPr>
  </w:style>
  <w:style w:type="paragraph" w:customStyle="1" w:styleId="Char">
    <w:name w:val="Char Знак Знак"/>
    <w:basedOn w:val="a"/>
    <w:rsid w:val="00D06BF0"/>
    <w:pPr>
      <w:widowControl w:val="0"/>
      <w:adjustRightInd w:val="0"/>
      <w:spacing w:after="160" w:line="240" w:lineRule="exact"/>
      <w:jc w:val="right"/>
    </w:pPr>
    <w:rPr>
      <w:sz w:val="20"/>
      <w:szCs w:val="20"/>
      <w:lang w:val="en-GB" w:eastAsia="en-US"/>
    </w:rPr>
  </w:style>
  <w:style w:type="character" w:styleId="a9">
    <w:name w:val="page number"/>
    <w:basedOn w:val="a0"/>
    <w:rsid w:val="00D06BF0"/>
  </w:style>
  <w:style w:type="paragraph" w:styleId="aa">
    <w:name w:val="footer"/>
    <w:basedOn w:val="a"/>
    <w:link w:val="ab"/>
    <w:uiPriority w:val="99"/>
    <w:semiHidden/>
    <w:unhideWhenUsed/>
    <w:rsid w:val="00EF1D55"/>
    <w:pPr>
      <w:tabs>
        <w:tab w:val="center" w:pos="4677"/>
        <w:tab w:val="right" w:pos="9355"/>
      </w:tabs>
    </w:pPr>
  </w:style>
  <w:style w:type="character" w:customStyle="1" w:styleId="ab">
    <w:name w:val="Нижний колонтитул Знак"/>
    <w:basedOn w:val="a0"/>
    <w:link w:val="aa"/>
    <w:uiPriority w:val="99"/>
    <w:semiHidden/>
    <w:rsid w:val="00EF1D5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76989">
      <w:bodyDiv w:val="1"/>
      <w:marLeft w:val="0"/>
      <w:marRight w:val="0"/>
      <w:marTop w:val="0"/>
      <w:marBottom w:val="0"/>
      <w:divBdr>
        <w:top w:val="none" w:sz="0" w:space="0" w:color="auto"/>
        <w:left w:val="none" w:sz="0" w:space="0" w:color="auto"/>
        <w:bottom w:val="none" w:sz="0" w:space="0" w:color="auto"/>
        <w:right w:val="none" w:sz="0" w:space="0" w:color="auto"/>
      </w:divBdr>
    </w:div>
    <w:div w:id="59552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header" Target="header7.xm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5.xml"/><Relationship Id="rId29" Type="http://schemas.openxmlformats.org/officeDocument/2006/relationships/image" Target="media/image16.png"/><Relationship Id="rId41"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47</Pages>
  <Words>5513</Words>
  <Characters>31425</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А. Сазановская</dc:creator>
  <cp:keywords/>
  <dc:description/>
  <cp:lastModifiedBy>Елена А. Зиновьева</cp:lastModifiedBy>
  <cp:revision>12</cp:revision>
  <cp:lastPrinted>2017-07-17T11:15:00Z</cp:lastPrinted>
  <dcterms:created xsi:type="dcterms:W3CDTF">2017-06-14T09:45:00Z</dcterms:created>
  <dcterms:modified xsi:type="dcterms:W3CDTF">2017-07-18T07:55:00Z</dcterms:modified>
</cp:coreProperties>
</file>