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4C" w:rsidRDefault="00A8134E" w:rsidP="000E2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134E">
        <w:rPr>
          <w:rFonts w:ascii="Tahoma" w:hAnsi="Tahoma" w:cs="Tahoma"/>
          <w:szCs w:val="24"/>
        </w:rPr>
        <w:tab/>
      </w:r>
      <w:r w:rsidR="000E2C4C">
        <w:rPr>
          <w:rFonts w:ascii="Times New Roman" w:hAnsi="Times New Roman" w:cs="Times New Roman"/>
          <w:sz w:val="24"/>
          <w:szCs w:val="24"/>
        </w:rPr>
        <w:t>Псковская городская Дума</w:t>
      </w:r>
    </w:p>
    <w:p w:rsidR="000E2C4C" w:rsidRDefault="000E2C4C" w:rsidP="000E2C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0E2C4C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0E2C4C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0E2C4C" w:rsidRPr="004E36EC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№ 23</w:t>
      </w: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Pr="004E36EC">
        <w:rPr>
          <w:rFonts w:ascii="Times New Roman" w:hAnsi="Times New Roman" w:cs="Times New Roman"/>
          <w:b w:val="0"/>
          <w:sz w:val="24"/>
          <w:szCs w:val="24"/>
        </w:rPr>
        <w:t xml:space="preserve"> от 28 апреля 2017 года</w:t>
      </w:r>
    </w:p>
    <w:p w:rsidR="000E2C4C" w:rsidRPr="004E36EC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Принято на 81-й сессии</w:t>
      </w:r>
    </w:p>
    <w:p w:rsidR="000E2C4C" w:rsidRPr="004E36EC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Псковской городской Думы</w:t>
      </w:r>
    </w:p>
    <w:p w:rsidR="000E2C4C" w:rsidRPr="00F433E9" w:rsidRDefault="000E2C4C" w:rsidP="000E2C4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4E36EC">
        <w:rPr>
          <w:rFonts w:ascii="Times New Roman" w:hAnsi="Times New Roman" w:cs="Times New Roman"/>
          <w:b w:val="0"/>
          <w:sz w:val="24"/>
          <w:szCs w:val="24"/>
        </w:rPr>
        <w:t>5-го созыва</w:t>
      </w:r>
    </w:p>
    <w:p w:rsidR="00A8134E" w:rsidRPr="00A8134E" w:rsidRDefault="00A8134E" w:rsidP="00A8134E">
      <w:pPr>
        <w:widowControl w:val="0"/>
        <w:tabs>
          <w:tab w:val="left" w:pos="364"/>
        </w:tabs>
        <w:autoSpaceDE w:val="0"/>
        <w:autoSpaceDN w:val="0"/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widowControl w:val="0"/>
        <w:tabs>
          <w:tab w:val="left" w:pos="364"/>
        </w:tabs>
        <w:autoSpaceDE w:val="0"/>
        <w:autoSpaceDN w:val="0"/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widowControl w:val="0"/>
        <w:tabs>
          <w:tab w:val="left" w:pos="364"/>
        </w:tabs>
        <w:autoSpaceDE w:val="0"/>
        <w:autoSpaceDN w:val="0"/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widowControl w:val="0"/>
        <w:tabs>
          <w:tab w:val="left" w:pos="364"/>
        </w:tabs>
        <w:autoSpaceDE w:val="0"/>
        <w:autoSpaceDN w:val="0"/>
        <w:spacing w:after="0"/>
        <w:ind w:firstLine="0"/>
        <w:jc w:val="left"/>
        <w:rPr>
          <w:szCs w:val="24"/>
        </w:rPr>
      </w:pPr>
    </w:p>
    <w:p w:rsidR="00A8134E" w:rsidRDefault="00A8134E" w:rsidP="00A8134E">
      <w:pPr>
        <w:keepNext/>
        <w:tabs>
          <w:tab w:val="left" w:pos="364"/>
        </w:tabs>
        <w:spacing w:after="0"/>
        <w:ind w:firstLine="0"/>
        <w:outlineLvl w:val="0"/>
        <w:rPr>
          <w:bCs/>
          <w:szCs w:val="24"/>
        </w:rPr>
      </w:pPr>
      <w:r w:rsidRPr="00A8134E">
        <w:rPr>
          <w:bCs/>
          <w:szCs w:val="24"/>
        </w:rPr>
        <w:t xml:space="preserve">Об утверждении Порядка оформления плановых (рейдовых) заданий </w:t>
      </w:r>
    </w:p>
    <w:p w:rsidR="00A8134E" w:rsidRDefault="00A8134E" w:rsidP="00A8134E">
      <w:pPr>
        <w:keepNext/>
        <w:tabs>
          <w:tab w:val="left" w:pos="364"/>
        </w:tabs>
        <w:spacing w:after="0"/>
        <w:ind w:firstLine="0"/>
        <w:outlineLvl w:val="0"/>
        <w:rPr>
          <w:bCs/>
          <w:szCs w:val="24"/>
        </w:rPr>
      </w:pPr>
      <w:r w:rsidRPr="00A8134E">
        <w:rPr>
          <w:bCs/>
          <w:szCs w:val="24"/>
        </w:rPr>
        <w:t xml:space="preserve">на проведение плановых (рейдовых) осмотров, обследований и их </w:t>
      </w:r>
    </w:p>
    <w:p w:rsidR="00A8134E" w:rsidRDefault="00A8134E" w:rsidP="00A8134E">
      <w:pPr>
        <w:keepNext/>
        <w:tabs>
          <w:tab w:val="left" w:pos="364"/>
        </w:tabs>
        <w:spacing w:after="0"/>
        <w:ind w:firstLine="0"/>
        <w:outlineLvl w:val="0"/>
        <w:rPr>
          <w:bCs/>
          <w:szCs w:val="24"/>
        </w:rPr>
      </w:pPr>
      <w:r w:rsidRPr="00A8134E">
        <w:rPr>
          <w:bCs/>
          <w:szCs w:val="24"/>
        </w:rPr>
        <w:t xml:space="preserve">содержания, оформления результатов плановых (рейдовых) осмотров, </w:t>
      </w:r>
    </w:p>
    <w:p w:rsidR="00A8134E" w:rsidRDefault="00A8134E" w:rsidP="00A8134E">
      <w:pPr>
        <w:keepNext/>
        <w:tabs>
          <w:tab w:val="left" w:pos="364"/>
        </w:tabs>
        <w:spacing w:after="0"/>
        <w:ind w:firstLine="0"/>
        <w:outlineLvl w:val="0"/>
        <w:rPr>
          <w:bCs/>
          <w:szCs w:val="24"/>
        </w:rPr>
      </w:pPr>
      <w:r w:rsidRPr="00A8134E">
        <w:rPr>
          <w:bCs/>
          <w:szCs w:val="24"/>
        </w:rPr>
        <w:t xml:space="preserve">обследований при осуществлении муниципального земельного </w:t>
      </w:r>
    </w:p>
    <w:p w:rsidR="00A8134E" w:rsidRPr="00A8134E" w:rsidRDefault="00A8134E" w:rsidP="00A8134E">
      <w:pPr>
        <w:keepNext/>
        <w:tabs>
          <w:tab w:val="left" w:pos="364"/>
        </w:tabs>
        <w:spacing w:after="0"/>
        <w:ind w:firstLine="0"/>
        <w:outlineLvl w:val="0"/>
        <w:rPr>
          <w:bCs/>
          <w:szCs w:val="24"/>
        </w:rPr>
      </w:pPr>
      <w:r w:rsidRPr="00A8134E">
        <w:rPr>
          <w:bCs/>
          <w:szCs w:val="24"/>
        </w:rPr>
        <w:t>контроля на территории муниципального образования «Город Псков»</w:t>
      </w: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rFonts w:eastAsia="Calibri"/>
          <w:szCs w:val="24"/>
          <w:lang w:eastAsia="en-US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  <w:r w:rsidRPr="00A8134E">
        <w:rPr>
          <w:rFonts w:eastAsia="Calibri"/>
          <w:szCs w:val="24"/>
          <w:lang w:eastAsia="en-US"/>
        </w:rPr>
        <w:t xml:space="preserve">  </w:t>
      </w:r>
    </w:p>
    <w:p w:rsidR="00A8134E" w:rsidRPr="00A8134E" w:rsidRDefault="00A8134E" w:rsidP="00A8134E">
      <w:pPr>
        <w:tabs>
          <w:tab w:val="left" w:pos="364"/>
        </w:tabs>
        <w:spacing w:after="0"/>
        <w:ind w:firstLine="709"/>
        <w:rPr>
          <w:rFonts w:eastAsia="Calibri"/>
          <w:szCs w:val="24"/>
          <w:lang w:eastAsia="en-US"/>
        </w:rPr>
      </w:pPr>
      <w:proofErr w:type="gramStart"/>
      <w:r w:rsidRPr="00A8134E">
        <w:rPr>
          <w:szCs w:val="24"/>
        </w:rPr>
        <w:t xml:space="preserve">С целью реализации норм статьи 13.2 Федерального закона от 26.12.2008 N 294-ФЗ </w:t>
      </w:r>
      <w:r>
        <w:rPr>
          <w:szCs w:val="24"/>
        </w:rPr>
        <w:t>«</w:t>
      </w:r>
      <w:r w:rsidRPr="00A8134E">
        <w:rPr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Cs w:val="24"/>
        </w:rPr>
        <w:t>»</w:t>
      </w:r>
      <w:r w:rsidRPr="00A8134E">
        <w:rPr>
          <w:szCs w:val="24"/>
        </w:rPr>
        <w:t xml:space="preserve">, согласно Закону Псковской области от 26.12.2014 N 1470-ОЗ </w:t>
      </w:r>
      <w:r>
        <w:rPr>
          <w:szCs w:val="24"/>
        </w:rPr>
        <w:t>«</w:t>
      </w:r>
      <w:r w:rsidRPr="00A8134E">
        <w:rPr>
          <w:szCs w:val="24"/>
        </w:rPr>
        <w:t>О порядке осуществления муниципального земельного контроля на территории Псковской области</w:t>
      </w:r>
      <w:r>
        <w:rPr>
          <w:szCs w:val="24"/>
        </w:rPr>
        <w:t>»</w:t>
      </w:r>
      <w:r w:rsidRPr="00A8134E">
        <w:rPr>
          <w:szCs w:val="24"/>
        </w:rPr>
        <w:t xml:space="preserve">, Порядку осуществления муниципального земельного контроля на территории муниципального образования </w:t>
      </w:r>
      <w:r>
        <w:rPr>
          <w:szCs w:val="24"/>
        </w:rPr>
        <w:t>«</w:t>
      </w:r>
      <w:r w:rsidRPr="00A8134E">
        <w:rPr>
          <w:szCs w:val="24"/>
        </w:rPr>
        <w:t>Город Псков</w:t>
      </w:r>
      <w:r>
        <w:rPr>
          <w:szCs w:val="24"/>
        </w:rPr>
        <w:t>»</w:t>
      </w:r>
      <w:r w:rsidRPr="00A8134E">
        <w:rPr>
          <w:szCs w:val="24"/>
        </w:rPr>
        <w:t>, утвержденному Решением Псковской</w:t>
      </w:r>
      <w:proofErr w:type="gramEnd"/>
      <w:r w:rsidRPr="00A8134E">
        <w:rPr>
          <w:szCs w:val="24"/>
        </w:rPr>
        <w:t xml:space="preserve"> городской Думы от 28.01.2011 N 1602, </w:t>
      </w:r>
      <w:r w:rsidRPr="00A8134E">
        <w:rPr>
          <w:b/>
          <w:bCs/>
          <w:color w:val="000001"/>
          <w:szCs w:val="24"/>
        </w:rPr>
        <w:t xml:space="preserve"> </w:t>
      </w:r>
      <w:r w:rsidRPr="00A8134E">
        <w:rPr>
          <w:szCs w:val="24"/>
        </w:rPr>
        <w:t xml:space="preserve">руководствуясь пунктом 2 статьи 32, подпунктом 5 пункта 1 статьи 34 Устава муниципального образования </w:t>
      </w:r>
      <w:r>
        <w:rPr>
          <w:szCs w:val="24"/>
        </w:rPr>
        <w:t>«</w:t>
      </w:r>
      <w:r w:rsidRPr="00A8134E">
        <w:rPr>
          <w:szCs w:val="24"/>
        </w:rPr>
        <w:t>Город Псков»,</w:t>
      </w:r>
    </w:p>
    <w:p w:rsidR="00A8134E" w:rsidRPr="00A8134E" w:rsidRDefault="00A8134E" w:rsidP="00A8134E">
      <w:pPr>
        <w:tabs>
          <w:tab w:val="left" w:pos="364"/>
        </w:tabs>
        <w:spacing w:after="0"/>
        <w:ind w:firstLine="709"/>
        <w:rPr>
          <w:rFonts w:eastAsia="Calibri"/>
          <w:szCs w:val="24"/>
          <w:lang w:eastAsia="en-US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center"/>
        <w:rPr>
          <w:rFonts w:eastAsia="Calibri"/>
          <w:b/>
          <w:szCs w:val="24"/>
          <w:lang w:eastAsia="en-US"/>
        </w:rPr>
      </w:pPr>
      <w:r w:rsidRPr="00A8134E">
        <w:rPr>
          <w:rFonts w:eastAsia="Calibri"/>
          <w:b/>
          <w:szCs w:val="24"/>
          <w:lang w:eastAsia="en-US"/>
        </w:rPr>
        <w:t>Псковская городская Дума</w:t>
      </w:r>
    </w:p>
    <w:p w:rsidR="00A8134E" w:rsidRPr="00A8134E" w:rsidRDefault="00A8134E" w:rsidP="00A8134E">
      <w:pPr>
        <w:tabs>
          <w:tab w:val="left" w:pos="364"/>
        </w:tabs>
        <w:spacing w:after="200" w:line="276" w:lineRule="auto"/>
        <w:ind w:firstLine="0"/>
        <w:jc w:val="center"/>
        <w:rPr>
          <w:rFonts w:eastAsia="Calibri"/>
          <w:b/>
          <w:szCs w:val="24"/>
          <w:lang w:eastAsia="en-US"/>
        </w:rPr>
      </w:pPr>
      <w:r w:rsidRPr="00A8134E">
        <w:rPr>
          <w:rFonts w:eastAsia="Calibri"/>
          <w:b/>
          <w:szCs w:val="24"/>
          <w:lang w:eastAsia="en-US"/>
        </w:rPr>
        <w:t>РЕШИЛА</w:t>
      </w:r>
    </w:p>
    <w:p w:rsidR="00A8134E" w:rsidRPr="00A8134E" w:rsidRDefault="00A8134E" w:rsidP="00A8134E">
      <w:pPr>
        <w:tabs>
          <w:tab w:val="left" w:pos="567"/>
        </w:tabs>
        <w:suppressAutoHyphens/>
        <w:spacing w:after="0"/>
        <w:rPr>
          <w:szCs w:val="24"/>
        </w:rPr>
      </w:pPr>
      <w:r w:rsidRPr="00A8134E">
        <w:rPr>
          <w:szCs w:val="24"/>
        </w:rPr>
        <w:t xml:space="preserve">1. Утвердить Порядок </w:t>
      </w:r>
      <w:r w:rsidRPr="00A8134E">
        <w:rPr>
          <w:bCs/>
          <w:color w:val="000001"/>
          <w:szCs w:val="24"/>
        </w:rPr>
        <w:t>оформления плановых (рейдовых) заданий на проведение плановых (рейдовых) осмотров, обследований и их содержания, оформления результатов плановых (рейдовых) осмотров, обследований при осуществлении муниципального земельного контроля на территории муниципального образования «Город Псков»</w:t>
      </w:r>
      <w:r w:rsidRPr="00A8134E">
        <w:rPr>
          <w:szCs w:val="24"/>
        </w:rPr>
        <w:t xml:space="preserve"> согласно Приложению к настоящему Решению.</w:t>
      </w:r>
    </w:p>
    <w:p w:rsidR="00A8134E" w:rsidRPr="00A8134E" w:rsidRDefault="00A8134E" w:rsidP="00A8134E">
      <w:pPr>
        <w:tabs>
          <w:tab w:val="left" w:pos="567"/>
        </w:tabs>
        <w:suppressAutoHyphens/>
        <w:spacing w:after="0"/>
        <w:rPr>
          <w:szCs w:val="24"/>
        </w:rPr>
      </w:pPr>
      <w:r w:rsidRPr="00A8134E">
        <w:rPr>
          <w:szCs w:val="24"/>
        </w:rPr>
        <w:t>2. Настоящее Решение вступает в силу с момента его официального опубликования.</w:t>
      </w:r>
    </w:p>
    <w:p w:rsidR="00A8134E" w:rsidRPr="00A8134E" w:rsidRDefault="00A8134E" w:rsidP="00A8134E">
      <w:pPr>
        <w:tabs>
          <w:tab w:val="left" w:pos="364"/>
        </w:tabs>
        <w:spacing w:after="0"/>
        <w:rPr>
          <w:rFonts w:eastAsia="Calibri"/>
          <w:szCs w:val="24"/>
          <w:lang w:eastAsia="en-US"/>
        </w:rPr>
      </w:pPr>
      <w:r w:rsidRPr="00A8134E">
        <w:rPr>
          <w:szCs w:val="24"/>
        </w:rPr>
        <w:t xml:space="preserve">3.  Опубликовать настоящее Решение в газете </w:t>
      </w:r>
      <w:r>
        <w:rPr>
          <w:szCs w:val="24"/>
        </w:rPr>
        <w:t>«</w:t>
      </w:r>
      <w:r w:rsidRPr="00A8134E">
        <w:rPr>
          <w:szCs w:val="24"/>
        </w:rPr>
        <w:t>Псковские Новости</w:t>
      </w:r>
      <w:r>
        <w:rPr>
          <w:szCs w:val="24"/>
        </w:rPr>
        <w:t>»</w:t>
      </w:r>
      <w:r w:rsidRPr="00A8134E">
        <w:rPr>
          <w:szCs w:val="24"/>
        </w:rPr>
        <w:t xml:space="preserve"> и разместить на официальном сайте муниципального образования </w:t>
      </w:r>
      <w:r>
        <w:rPr>
          <w:szCs w:val="24"/>
        </w:rPr>
        <w:t>«</w:t>
      </w:r>
      <w:r w:rsidRPr="00A8134E">
        <w:rPr>
          <w:szCs w:val="24"/>
        </w:rPr>
        <w:t>Город Псков</w:t>
      </w:r>
      <w:r>
        <w:rPr>
          <w:szCs w:val="24"/>
        </w:rPr>
        <w:t>»</w:t>
      </w:r>
      <w:r w:rsidRPr="00A8134E">
        <w:rPr>
          <w:szCs w:val="24"/>
        </w:rPr>
        <w:t xml:space="preserve"> в сети </w:t>
      </w:r>
      <w:r>
        <w:rPr>
          <w:szCs w:val="24"/>
        </w:rPr>
        <w:t>«</w:t>
      </w:r>
      <w:r w:rsidRPr="00A8134E">
        <w:rPr>
          <w:szCs w:val="24"/>
        </w:rPr>
        <w:t>Интернет»</w:t>
      </w:r>
      <w:r w:rsidRPr="00A8134E">
        <w:rPr>
          <w:rFonts w:eastAsia="Calibri"/>
          <w:szCs w:val="24"/>
          <w:lang w:eastAsia="en-US"/>
        </w:rPr>
        <w:t>.</w:t>
      </w: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rFonts w:eastAsia="Calibri"/>
          <w:szCs w:val="24"/>
          <w:lang w:eastAsia="en-US"/>
        </w:rPr>
      </w:pPr>
    </w:p>
    <w:p w:rsidR="00A8134E" w:rsidRPr="00A8134E" w:rsidRDefault="00A8134E" w:rsidP="00A8134E">
      <w:pPr>
        <w:tabs>
          <w:tab w:val="left" w:pos="364"/>
          <w:tab w:val="left" w:pos="993"/>
        </w:tabs>
        <w:spacing w:after="0"/>
        <w:ind w:left="709" w:firstLine="0"/>
        <w:contextualSpacing/>
        <w:rPr>
          <w:rFonts w:eastAsia="Calibri"/>
          <w:szCs w:val="24"/>
          <w:lang w:eastAsia="en-US"/>
        </w:rPr>
      </w:pPr>
    </w:p>
    <w:p w:rsidR="00A8134E" w:rsidRPr="00A8134E" w:rsidRDefault="00A8134E" w:rsidP="000E2C4C">
      <w:pPr>
        <w:tabs>
          <w:tab w:val="left" w:pos="364"/>
        </w:tabs>
        <w:autoSpaceDE w:val="0"/>
        <w:autoSpaceDN w:val="0"/>
        <w:adjustRightInd w:val="0"/>
        <w:spacing w:after="0"/>
        <w:ind w:firstLine="0"/>
        <w:rPr>
          <w:szCs w:val="24"/>
        </w:rPr>
      </w:pPr>
      <w:r w:rsidRPr="00A8134E">
        <w:rPr>
          <w:szCs w:val="24"/>
        </w:rPr>
        <w:t xml:space="preserve">Глава города Пскова                                                                                             </w:t>
      </w:r>
      <w:r w:rsidRPr="00A8134E">
        <w:rPr>
          <w:szCs w:val="24"/>
        </w:rPr>
        <w:tab/>
        <w:t xml:space="preserve">      И.Н. Цецерский</w:t>
      </w:r>
      <w:bookmarkStart w:id="0" w:name="_GoBack"/>
      <w:bookmarkEnd w:id="0"/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tabs>
          <w:tab w:val="left" w:pos="364"/>
        </w:tabs>
        <w:spacing w:after="0"/>
        <w:ind w:firstLine="0"/>
        <w:jc w:val="left"/>
        <w:rPr>
          <w:szCs w:val="24"/>
        </w:rPr>
      </w:pPr>
    </w:p>
    <w:p w:rsidR="00A8134E" w:rsidRPr="00A8134E" w:rsidRDefault="00A8134E" w:rsidP="00A8134E">
      <w:pPr>
        <w:spacing w:after="0"/>
        <w:ind w:firstLine="0"/>
        <w:jc w:val="left"/>
        <w:rPr>
          <w:szCs w:val="24"/>
        </w:rPr>
      </w:pPr>
    </w:p>
    <w:p w:rsidR="00EC6F5E" w:rsidRDefault="00EC6F5E" w:rsidP="00A8134E"/>
    <w:sectPr w:rsidR="00EC6F5E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B05BB"/>
    <w:multiLevelType w:val="multilevel"/>
    <w:tmpl w:val="F566EED6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sz w:val="28"/>
      </w:rPr>
    </w:lvl>
    <w:lvl w:ilvl="1">
      <w:start w:val="1"/>
      <w:numFmt w:val="decimal"/>
      <w:lvlText w:val="%2)"/>
      <w:lvlJc w:val="left"/>
      <w:pPr>
        <w:tabs>
          <w:tab w:val="num" w:pos="2208"/>
        </w:tabs>
        <w:ind w:left="2208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2640"/>
        </w:tabs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6"/>
        </w:tabs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6"/>
        </w:tabs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16"/>
        </w:tabs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6"/>
        </w:tabs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96"/>
        </w:tabs>
        <w:ind w:left="5736" w:hanging="1440"/>
      </w:pPr>
      <w:rPr>
        <w:rFonts w:hint="default"/>
      </w:rPr>
    </w:lvl>
  </w:abstractNum>
  <w:abstractNum w:abstractNumId="1">
    <w:nsid w:val="4D7717BD"/>
    <w:multiLevelType w:val="multilevel"/>
    <w:tmpl w:val="32EE2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A4"/>
    <w:rsid w:val="000E2C4C"/>
    <w:rsid w:val="00A8134E"/>
    <w:rsid w:val="00E877A4"/>
    <w:rsid w:val="00E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4E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A81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 Знак Знак"/>
    <w:basedOn w:val="a"/>
    <w:rsid w:val="00A8134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0E2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4E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A81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 Знак Знак"/>
    <w:basedOn w:val="a"/>
    <w:rsid w:val="00A8134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0E2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2017-05-02T07:03:00Z</cp:lastPrinted>
  <dcterms:created xsi:type="dcterms:W3CDTF">2017-05-02T06:59:00Z</dcterms:created>
  <dcterms:modified xsi:type="dcterms:W3CDTF">2017-05-02T09:50:00Z</dcterms:modified>
</cp:coreProperties>
</file>