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8D" w:rsidRDefault="00404C8D" w:rsidP="00242521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04C8D" w:rsidRDefault="00404C8D" w:rsidP="002425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04C8D" w:rsidRDefault="00404C8D" w:rsidP="0024252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25.02.2014</w:t>
                  </w:r>
                </w:p>
              </w:txbxContent>
            </v:textbox>
          </v:shape>
        </w:pict>
      </w:r>
      <w:r w:rsidRPr="003C5B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404C8D" w:rsidRDefault="00404C8D" w:rsidP="00242521"/>
    <w:p w:rsidR="00404C8D" w:rsidRDefault="00404C8D" w:rsidP="00D12FBE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</w:t>
      </w:r>
    </w:p>
    <w:p w:rsidR="00404C8D" w:rsidRDefault="00404C8D" w:rsidP="00D12FBE">
      <w:pPr>
        <w:ind w:firstLine="709"/>
      </w:pPr>
    </w:p>
    <w:p w:rsidR="00404C8D" w:rsidRDefault="00404C8D" w:rsidP="00D12FBE">
      <w:pPr>
        <w:pStyle w:val="Heading2"/>
        <w:ind w:firstLine="709"/>
        <w:jc w:val="both"/>
      </w:pPr>
    </w:p>
    <w:p w:rsidR="00404C8D" w:rsidRDefault="00404C8D" w:rsidP="00D12FBE">
      <w:pPr>
        <w:pStyle w:val="Heading2"/>
        <w:suppressAutoHyphens/>
        <w:ind w:firstLine="709"/>
        <w:jc w:val="both"/>
      </w:pPr>
      <w:r>
        <w:t xml:space="preserve">В целях создания конкурентной среды и благоприятных условий для организации качественного торгового обслуживания и обеспечения санитарно-эпидемиологического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</w:p>
    <w:p w:rsidR="00404C8D" w:rsidRPr="00DE754F" w:rsidRDefault="00404C8D" w:rsidP="00D12FBE">
      <w:pPr>
        <w:suppressAutoHyphens/>
        <w:ind w:firstLine="709"/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404C8D" w:rsidRDefault="00404C8D" w:rsidP="00D12FBE">
      <w:pPr>
        <w:suppressAutoHyphens/>
        <w:ind w:firstLine="709"/>
        <w:jc w:val="center"/>
        <w:rPr>
          <w:sz w:val="28"/>
          <w:szCs w:val="28"/>
        </w:rPr>
      </w:pPr>
    </w:p>
    <w:p w:rsidR="00404C8D" w:rsidRPr="001B2E0D" w:rsidRDefault="00404C8D" w:rsidP="00D12F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на предоставление субъектам торговли права на размещение нестационарных торговых  объектов сезонного характера на территории города Пскова.</w:t>
      </w:r>
    </w:p>
    <w:p w:rsidR="00404C8D" w:rsidRDefault="00404C8D" w:rsidP="00D12F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 объектов сезонного характера на территории города Пскова 17 марта 2014 года, дату окончания приема заявок – 11 апреля  2014 года,  дату и место подведения итогов конкурса – 17 апреля 2014 года по адресу: г. Псков, улица Некрасова, дом № 22. Заявки принимаются по адресу: г. Псков, улица Я. Фабрициуса, дом  2 а,  каб.10. </w:t>
      </w:r>
    </w:p>
    <w:p w:rsidR="00404C8D" w:rsidRDefault="00404C8D" w:rsidP="00D12FB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социально-экономического развития и потребительского рынка  Администрации  города  Пскова  (Аникеева М.Н.)  оформить выписки  из  протокола  об итогах проведения конкурса и договора на право размещения нестационарного торгового объекта сезонного характера на территории города Пскова и обеспечить их выдачу победителям  и участникам конкурса в срок до 27 апреля 2014 года.   </w:t>
      </w:r>
    </w:p>
    <w:p w:rsidR="00404C8D" w:rsidRDefault="00404C8D" w:rsidP="00D12FBE">
      <w:pPr>
        <w:pStyle w:val="BodyTextIndent2"/>
        <w:suppressAutoHyphens/>
        <w:ind w:left="0" w:firstLine="709"/>
        <w:jc w:val="both"/>
      </w:pPr>
      <w:r>
        <w:t>4. 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404C8D" w:rsidRDefault="00404C8D" w:rsidP="00D12FBE">
      <w:pPr>
        <w:pStyle w:val="BodyTextIndent2"/>
        <w:suppressAutoHyphens/>
        <w:ind w:left="0" w:firstLine="709"/>
        <w:jc w:val="both"/>
      </w:pPr>
      <w:r>
        <w:t>5. Контроль за исполнением настоящего Постановления возложить на Первого заместителя Главы Администрации города Пскова А.А. Тимофеева.</w:t>
      </w:r>
    </w:p>
    <w:p w:rsidR="00404C8D" w:rsidRDefault="00404C8D" w:rsidP="00D12FBE">
      <w:pPr>
        <w:pStyle w:val="BodyTextIndent2"/>
        <w:suppressAutoHyphens/>
        <w:ind w:left="0" w:firstLine="0"/>
        <w:jc w:val="both"/>
      </w:pPr>
    </w:p>
    <w:p w:rsidR="00404C8D" w:rsidRDefault="00404C8D" w:rsidP="00D12FBE">
      <w:pPr>
        <w:pStyle w:val="BodyTextIndent2"/>
        <w:suppressAutoHyphens/>
        <w:ind w:left="0" w:firstLine="0"/>
        <w:jc w:val="both"/>
      </w:pPr>
      <w:bookmarkStart w:id="0" w:name="_GoBack"/>
      <w:bookmarkEnd w:id="0"/>
    </w:p>
    <w:p w:rsidR="00404C8D" w:rsidRDefault="00404C8D" w:rsidP="00D12FBE">
      <w:pPr>
        <w:pStyle w:val="BodyTextIndent2"/>
        <w:suppressAutoHyphens/>
        <w:ind w:left="0" w:firstLine="0"/>
        <w:jc w:val="both"/>
      </w:pPr>
    </w:p>
    <w:p w:rsidR="00404C8D" w:rsidRDefault="00404C8D" w:rsidP="00D12FBE">
      <w:pPr>
        <w:pStyle w:val="BodyTextIndent2"/>
        <w:suppressAutoHyphens/>
        <w:ind w:left="0" w:firstLine="0"/>
        <w:jc w:val="both"/>
      </w:pPr>
      <w:r>
        <w:t xml:space="preserve">И.п. Главы Администрации </w:t>
      </w:r>
    </w:p>
    <w:p w:rsidR="00404C8D" w:rsidRPr="00E146D0" w:rsidRDefault="00404C8D" w:rsidP="00D12FBE">
      <w:pPr>
        <w:pStyle w:val="BodyTextIndent2"/>
        <w:suppressAutoHyphens/>
        <w:ind w:left="0" w:firstLine="0"/>
        <w:jc w:val="both"/>
      </w:pPr>
      <w:r>
        <w:t>города Пскова                                                                                 Т.Л. Иванова</w:t>
      </w:r>
    </w:p>
    <w:p w:rsidR="00404C8D" w:rsidRDefault="00404C8D" w:rsidP="00325AC8">
      <w:pPr>
        <w:pStyle w:val="BodyText"/>
        <w:rPr>
          <w:b w:val="0"/>
          <w:i w:val="0"/>
        </w:rPr>
      </w:pPr>
    </w:p>
    <w:sectPr w:rsidR="00404C8D" w:rsidSect="0033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0BB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B2E0D"/>
    <w:rsid w:val="001B50BB"/>
    <w:rsid w:val="001D649B"/>
    <w:rsid w:val="00242521"/>
    <w:rsid w:val="002427B1"/>
    <w:rsid w:val="003029FC"/>
    <w:rsid w:val="003063AA"/>
    <w:rsid w:val="00325AC8"/>
    <w:rsid w:val="00330C43"/>
    <w:rsid w:val="00331D93"/>
    <w:rsid w:val="00332046"/>
    <w:rsid w:val="003361BD"/>
    <w:rsid w:val="00351219"/>
    <w:rsid w:val="00356E2C"/>
    <w:rsid w:val="00373ED6"/>
    <w:rsid w:val="00376F90"/>
    <w:rsid w:val="003C0D7C"/>
    <w:rsid w:val="003C5B0C"/>
    <w:rsid w:val="003E75B8"/>
    <w:rsid w:val="00404C8D"/>
    <w:rsid w:val="00412EF6"/>
    <w:rsid w:val="00415DC9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D63C8"/>
    <w:rsid w:val="005E21D7"/>
    <w:rsid w:val="00655862"/>
    <w:rsid w:val="006A799C"/>
    <w:rsid w:val="006D375B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1365B"/>
    <w:rsid w:val="00833F4D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81F9A"/>
    <w:rsid w:val="009A3859"/>
    <w:rsid w:val="009D6A84"/>
    <w:rsid w:val="00A14555"/>
    <w:rsid w:val="00A210DA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12C3D"/>
    <w:rsid w:val="00C138A5"/>
    <w:rsid w:val="00C22902"/>
    <w:rsid w:val="00C6616B"/>
    <w:rsid w:val="00C8597A"/>
    <w:rsid w:val="00C93247"/>
    <w:rsid w:val="00CB3C56"/>
    <w:rsid w:val="00CB7D92"/>
    <w:rsid w:val="00D12FBE"/>
    <w:rsid w:val="00D23476"/>
    <w:rsid w:val="00D24C39"/>
    <w:rsid w:val="00D27DAF"/>
    <w:rsid w:val="00D32F2C"/>
    <w:rsid w:val="00D57B56"/>
    <w:rsid w:val="00DA56F0"/>
    <w:rsid w:val="00DB3CDF"/>
    <w:rsid w:val="00DE754F"/>
    <w:rsid w:val="00E146D0"/>
    <w:rsid w:val="00E14BC8"/>
    <w:rsid w:val="00E21247"/>
    <w:rsid w:val="00E37013"/>
    <w:rsid w:val="00E631ED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C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AC8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25AC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25AC8"/>
    <w:pPr>
      <w:ind w:left="930" w:hanging="930"/>
    </w:pPr>
    <w:rPr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25AC8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25AC8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5AC8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2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5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0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355</Words>
  <Characters>2029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2014-02-24T05:21:00Z</cp:lastPrinted>
  <dcterms:created xsi:type="dcterms:W3CDTF">2014-02-25T14:27:00Z</dcterms:created>
  <dcterms:modified xsi:type="dcterms:W3CDTF">2014-02-25T14:27:00Z</dcterms:modified>
</cp:coreProperties>
</file>