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136" w:rsidRDefault="0047288D" w:rsidP="00C5113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51136" w:rsidRDefault="00C51136" w:rsidP="00C5113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2314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51136" w:rsidRDefault="00C51136" w:rsidP="00C51136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18.09.2014</w:t>
                  </w:r>
                </w:p>
              </w:txbxContent>
            </v:textbox>
          </v:shape>
        </w:pict>
      </w:r>
      <w:r w:rsidR="00C51136">
        <w:rPr>
          <w:noProof/>
          <w:lang w:eastAsia="ru-RU"/>
        </w:rPr>
        <w:drawing>
          <wp:inline distT="0" distB="0" distL="0" distR="0">
            <wp:extent cx="4763770" cy="2618740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261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3B0" w:rsidRDefault="00DD73B0" w:rsidP="00D0413F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>Об утверждении</w:t>
      </w:r>
      <w:r w:rsidRPr="00697D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 «Содействие экономическому ра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витию, инвестиционной деятельности»</w:t>
      </w:r>
    </w:p>
    <w:p w:rsidR="00DD73B0" w:rsidRPr="00697DB9" w:rsidRDefault="00DD73B0" w:rsidP="00D0413F">
      <w:pPr>
        <w:spacing w:line="0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697DB9">
        <w:rPr>
          <w:rFonts w:ascii="Times New Roman" w:hAnsi="Times New Roman"/>
          <w:color w:val="000000" w:themeColor="text1"/>
          <w:sz w:val="28"/>
          <w:szCs w:val="28"/>
        </w:rPr>
        <w:t>В целях обеспечения прав граждан на жилище, комплексного решения проблемы улучшения социально-бытовых условий населения, в соответствии со ст.179 Бюджетного кодекса Российской Федерации, Постановлением Админис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рации города Пскова от 13.02.2014 № 232 «Об утверждении Порядка разработки, формирования, реализации и оценки эффективности муниципальных программ города Пскова», руководствуясь статьями 32, 34 Устава муниципального образ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вания «Город Псков», Администрация города Пскова</w:t>
      </w:r>
      <w:proofErr w:type="gramEnd"/>
    </w:p>
    <w:p w:rsidR="00DD73B0" w:rsidRPr="00AE3F6F" w:rsidRDefault="00DD73B0" w:rsidP="00AE3F6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E3F6F">
        <w:rPr>
          <w:rFonts w:ascii="Times New Roman" w:hAnsi="Times New Roman"/>
          <w:b/>
          <w:color w:val="000000" w:themeColor="text1"/>
          <w:sz w:val="28"/>
          <w:szCs w:val="28"/>
        </w:rPr>
        <w:t>ПОСТАНОВЛЯЕТ:</w:t>
      </w:r>
    </w:p>
    <w:p w:rsidR="00DD73B0" w:rsidRPr="00697DB9" w:rsidRDefault="00DD73B0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муниципальную программу «Содействие экономическому развитию, инвестиционной деятельности» на 2015-2017 годы </w:t>
      </w:r>
      <w:r w:rsidRPr="00050F3A">
        <w:rPr>
          <w:rFonts w:ascii="Times New Roman" w:hAnsi="Times New Roman"/>
          <w:color w:val="000000" w:themeColor="text1"/>
          <w:sz w:val="28"/>
          <w:szCs w:val="28"/>
          <w:shd w:val="clear" w:color="auto" w:fill="EEECE1" w:themeFill="background2"/>
        </w:rPr>
        <w:t>согласно Прил</w:t>
      </w:r>
      <w:r w:rsidRPr="00050F3A">
        <w:rPr>
          <w:rFonts w:ascii="Times New Roman" w:hAnsi="Times New Roman"/>
          <w:color w:val="000000" w:themeColor="text1"/>
          <w:sz w:val="28"/>
          <w:szCs w:val="28"/>
          <w:shd w:val="clear" w:color="auto" w:fill="EEECE1" w:themeFill="background2"/>
        </w:rPr>
        <w:t>о</w:t>
      </w:r>
      <w:r w:rsidRPr="00050F3A">
        <w:rPr>
          <w:rFonts w:ascii="Times New Roman" w:hAnsi="Times New Roman"/>
          <w:color w:val="000000" w:themeColor="text1"/>
          <w:sz w:val="28"/>
          <w:szCs w:val="28"/>
          <w:shd w:val="clear" w:color="auto" w:fill="EEECE1" w:themeFill="background2"/>
        </w:rPr>
        <w:t xml:space="preserve">жению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к настоящему Постановлению.</w:t>
      </w:r>
    </w:p>
    <w:p w:rsidR="00DD73B0" w:rsidRPr="00697DB9" w:rsidRDefault="00DD73B0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>2. Объемы финансирования муниципальной программы «Содействие эк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номическому развитию, инвестиционной деятельности» определять ежегодно при формировании бюджета города Пскова на очередной финансовый год. </w:t>
      </w:r>
    </w:p>
    <w:p w:rsidR="00446534" w:rsidRPr="00697DB9" w:rsidRDefault="00245428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3. Признать </w:t>
      </w:r>
      <w:r w:rsidRPr="00B640D7">
        <w:rPr>
          <w:rFonts w:ascii="Times New Roman" w:hAnsi="Times New Roman"/>
          <w:color w:val="0000FF"/>
          <w:sz w:val="28"/>
          <w:szCs w:val="28"/>
          <w:shd w:val="clear" w:color="auto" w:fill="FFFFFF"/>
        </w:rPr>
        <w:t>утратившим силу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 Администрации города Пскова </w:t>
      </w:r>
      <w:r w:rsidR="00446534"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2"/>
        </w:smartTagPr>
        <w:r w:rsidR="00446534" w:rsidRPr="00697DB9">
          <w:rPr>
            <w:rFonts w:ascii="Times New Roman" w:hAnsi="Times New Roman"/>
            <w:color w:val="000000" w:themeColor="text1"/>
            <w:sz w:val="28"/>
            <w:szCs w:val="28"/>
          </w:rPr>
          <w:t>10 августа 2012 г.</w:t>
        </w:r>
      </w:smartTag>
      <w:r w:rsidR="00446534"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 № 2296 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46534" w:rsidRPr="00697DB9">
        <w:rPr>
          <w:rFonts w:ascii="Times New Roman" w:hAnsi="Times New Roman"/>
          <w:color w:val="000000" w:themeColor="text1"/>
          <w:sz w:val="28"/>
          <w:szCs w:val="28"/>
        </w:rPr>
        <w:t>«Об утверждении муниципальной пр</w:t>
      </w:r>
      <w:r w:rsidR="00446534" w:rsidRPr="00697DB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446534" w:rsidRPr="00697DB9">
        <w:rPr>
          <w:rFonts w:ascii="Times New Roman" w:hAnsi="Times New Roman"/>
          <w:color w:val="000000" w:themeColor="text1"/>
          <w:sz w:val="28"/>
          <w:szCs w:val="28"/>
        </w:rPr>
        <w:t>граммы муниципального образования «Город Псков» «Содействие развитию м</w:t>
      </w:r>
      <w:r w:rsidR="00446534" w:rsidRPr="00697DB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46534" w:rsidRPr="00697DB9">
        <w:rPr>
          <w:rFonts w:ascii="Times New Roman" w:hAnsi="Times New Roman"/>
          <w:color w:val="000000" w:themeColor="text1"/>
          <w:sz w:val="28"/>
          <w:szCs w:val="28"/>
        </w:rPr>
        <w:t>лого и среднего предпринимательства города Пскова на 2013 - 2015 годы».</w:t>
      </w:r>
    </w:p>
    <w:p w:rsidR="00C55D4F" w:rsidRPr="00697DB9" w:rsidRDefault="0044653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D73B0"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. Настоящее постановление вступает </w:t>
      </w:r>
      <w:r w:rsidR="00C55D4F" w:rsidRPr="00697D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 силу 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15"/>
        </w:smartTagPr>
        <w:r w:rsidR="00C55D4F" w:rsidRPr="00697DB9">
          <w:rPr>
            <w:rFonts w:ascii="Times New Roman" w:hAnsi="Times New Roman"/>
            <w:color w:val="000000" w:themeColor="text1"/>
            <w:sz w:val="28"/>
            <w:szCs w:val="28"/>
            <w:shd w:val="clear" w:color="auto" w:fill="FFFFFF"/>
          </w:rPr>
          <w:t>01.01.2015</w:t>
        </w:r>
      </w:smartTag>
      <w:r w:rsidR="00C55D4F" w:rsidRPr="00697DB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года</w:t>
      </w:r>
      <w:r w:rsidR="00C55D4F"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D73B0" w:rsidRPr="00697DB9" w:rsidRDefault="0044653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D73B0" w:rsidRPr="00697DB9">
        <w:rPr>
          <w:rFonts w:ascii="Times New Roman" w:hAnsi="Times New Roman"/>
          <w:color w:val="000000" w:themeColor="text1"/>
          <w:sz w:val="28"/>
          <w:szCs w:val="28"/>
        </w:rPr>
        <w:t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DD73B0" w:rsidRPr="00697DB9" w:rsidRDefault="00446534" w:rsidP="00D0413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D73B0" w:rsidRPr="00697DB9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исполнением настоящего Постановления возложить на</w:t>
      </w:r>
      <w:proofErr w:type="gramStart"/>
      <w:r w:rsidR="00DD73B0" w:rsidRPr="00697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proofErr w:type="gramEnd"/>
      <w:r w:rsidR="00DD73B0" w:rsidRPr="00697DB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D73B0" w:rsidRPr="00697DB9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D73B0" w:rsidRPr="00697D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вого заместителя Главы Администрации города Пскова А.А. Тимофеева. </w:t>
      </w:r>
    </w:p>
    <w:p w:rsidR="00DD73B0" w:rsidRDefault="00DD73B0" w:rsidP="00D0413F">
      <w:pPr>
        <w:tabs>
          <w:tab w:val="left" w:pos="3402"/>
        </w:tabs>
        <w:spacing w:after="24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D73B0" w:rsidRPr="00697DB9" w:rsidRDefault="00DD73B0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города Пскова     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</w:t>
      </w:r>
      <w:r w:rsidR="00AE3F6F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И.В.Калашников</w:t>
      </w:r>
    </w:p>
    <w:p w:rsidR="00365868" w:rsidRDefault="00365868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320BC" w:rsidRDefault="003320BC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136" w:rsidRDefault="00C51136" w:rsidP="00B709C3">
      <w:pPr>
        <w:shd w:val="clear" w:color="auto" w:fill="FFFFFF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color w:val="0000FF"/>
          <w:sz w:val="28"/>
          <w:szCs w:val="28"/>
        </w:rPr>
      </w:pPr>
    </w:p>
    <w:p w:rsidR="00B709C3" w:rsidRPr="00B709C3" w:rsidRDefault="00B709C3" w:rsidP="00B709C3">
      <w:pPr>
        <w:shd w:val="clear" w:color="auto" w:fill="FFFFFF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color w:val="0000FF"/>
          <w:sz w:val="28"/>
          <w:szCs w:val="28"/>
        </w:rPr>
      </w:pPr>
      <w:r w:rsidRPr="00B709C3">
        <w:rPr>
          <w:rFonts w:ascii="Times New Roman" w:hAnsi="Times New Roman"/>
          <w:color w:val="0000FF"/>
          <w:sz w:val="28"/>
          <w:szCs w:val="28"/>
        </w:rPr>
        <w:lastRenderedPageBreak/>
        <w:t>Приложение к Постановлению</w:t>
      </w:r>
    </w:p>
    <w:p w:rsidR="00B709C3" w:rsidRPr="00B709C3" w:rsidRDefault="00B709C3" w:rsidP="00B709C3">
      <w:pPr>
        <w:shd w:val="clear" w:color="auto" w:fill="FFFFFF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color w:val="0000FF"/>
          <w:sz w:val="28"/>
          <w:szCs w:val="28"/>
        </w:rPr>
      </w:pPr>
      <w:r w:rsidRPr="00B709C3">
        <w:rPr>
          <w:rFonts w:ascii="Times New Roman" w:hAnsi="Times New Roman"/>
          <w:color w:val="0000FF"/>
          <w:sz w:val="28"/>
          <w:szCs w:val="28"/>
        </w:rPr>
        <w:t>Администрации города Пскова</w:t>
      </w:r>
    </w:p>
    <w:p w:rsidR="00B709C3" w:rsidRPr="00B709C3" w:rsidRDefault="00B709C3" w:rsidP="00B709C3">
      <w:pPr>
        <w:shd w:val="clear" w:color="auto" w:fill="FFFFFF"/>
        <w:autoSpaceDE w:val="0"/>
        <w:autoSpaceDN w:val="0"/>
        <w:adjustRightInd w:val="0"/>
        <w:spacing w:after="0"/>
        <w:ind w:left="5670"/>
        <w:jc w:val="right"/>
        <w:rPr>
          <w:rFonts w:ascii="Times New Roman" w:hAnsi="Times New Roman"/>
          <w:color w:val="0000FF"/>
          <w:sz w:val="28"/>
          <w:szCs w:val="28"/>
        </w:rPr>
      </w:pPr>
      <w:r w:rsidRPr="00B709C3">
        <w:rPr>
          <w:rFonts w:ascii="Times New Roman" w:hAnsi="Times New Roman"/>
          <w:color w:val="0000FF"/>
          <w:sz w:val="28"/>
          <w:szCs w:val="28"/>
        </w:rPr>
        <w:t xml:space="preserve">от </w:t>
      </w:r>
      <w:r w:rsidR="007D5BB7">
        <w:rPr>
          <w:rFonts w:ascii="Times New Roman" w:hAnsi="Times New Roman"/>
          <w:color w:val="0000FF"/>
          <w:sz w:val="28"/>
          <w:szCs w:val="28"/>
        </w:rPr>
        <w:t>18.09.</w:t>
      </w:r>
      <w:r w:rsidRPr="00B709C3">
        <w:rPr>
          <w:rFonts w:ascii="Times New Roman" w:hAnsi="Times New Roman"/>
          <w:color w:val="0000FF"/>
          <w:sz w:val="28"/>
          <w:szCs w:val="28"/>
        </w:rPr>
        <w:t>2014г. №</w:t>
      </w:r>
      <w:r w:rsidR="007D5BB7">
        <w:rPr>
          <w:rFonts w:ascii="Times New Roman" w:hAnsi="Times New Roman"/>
          <w:color w:val="0000FF"/>
          <w:sz w:val="28"/>
          <w:szCs w:val="28"/>
        </w:rPr>
        <w:t>2314</w:t>
      </w:r>
    </w:p>
    <w:p w:rsidR="00B709C3" w:rsidRDefault="00B709C3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709C3" w:rsidRDefault="00B709C3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C2487" w:rsidRPr="00697DB9" w:rsidRDefault="00DD73B0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8C2487"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ПАСПОРТ</w:t>
      </w:r>
    </w:p>
    <w:p w:rsidR="008C2487" w:rsidRPr="00697DB9" w:rsidRDefault="008C2487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программы «Содействие экономическому развитию, инвестиционной деятельности»</w:t>
      </w:r>
    </w:p>
    <w:p w:rsidR="008C2487" w:rsidRPr="00697DB9" w:rsidRDefault="008C24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95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6887"/>
      </w:tblGrid>
      <w:tr w:rsidR="008C2487" w:rsidRPr="00697DB9" w:rsidTr="00DD73B0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Ответственный исполн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тель программы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Комитет социально - экономического развития и потребительского рынка Администрации города Пскова</w:t>
            </w:r>
          </w:p>
        </w:tc>
      </w:tr>
      <w:tr w:rsidR="008C2487" w:rsidRPr="00697DB9" w:rsidTr="00446534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Соисполнители програ</w:t>
            </w: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Pr="00697DB9">
              <w:rPr>
                <w:rFonts w:ascii="Times New Roman" w:hAnsi="Times New Roman"/>
                <w:color w:val="000000" w:themeColor="text1"/>
              </w:rPr>
              <w:t>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Управление по градостроительной деятельности Администрации гор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да Пскова</w:t>
            </w:r>
          </w:p>
        </w:tc>
      </w:tr>
      <w:tr w:rsidR="008C2487" w:rsidRPr="00697DB9" w:rsidTr="00446534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Участники программы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34059" w:rsidRPr="00697DB9" w:rsidTr="00245428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Подпрограммы програ</w:t>
            </w: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Pr="00697DB9">
              <w:rPr>
                <w:rFonts w:ascii="Times New Roman" w:hAnsi="Times New Roman"/>
                <w:color w:val="000000" w:themeColor="text1"/>
              </w:rPr>
              <w:t>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1</w:t>
            </w:r>
            <w:r w:rsidRPr="00697DB9">
              <w:rPr>
                <w:rFonts w:ascii="Times New Roman" w:hAnsi="Times New Roman"/>
                <w:color w:val="000000" w:themeColor="text1"/>
              </w:rPr>
              <w:t>. «Содействие развитию малого и среднего предпр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нимательства города Пскова»;</w:t>
            </w:r>
          </w:p>
        </w:tc>
      </w:tr>
      <w:tr w:rsidR="00834059" w:rsidRPr="00697DB9" w:rsidTr="0024542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2.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«Создание условий для обеспечения населения  </w:t>
            </w:r>
            <w:r w:rsidR="003B4728"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="003B4728" w:rsidRPr="00697DB9">
              <w:rPr>
                <w:rFonts w:ascii="Times New Roman" w:hAnsi="Times New Roman"/>
                <w:color w:val="000000" w:themeColor="text1"/>
              </w:rPr>
              <w:t>у</w:t>
            </w:r>
            <w:r w:rsidR="003B4728" w:rsidRPr="00697DB9">
              <w:rPr>
                <w:rFonts w:ascii="Times New Roman" w:hAnsi="Times New Roman"/>
                <w:color w:val="000000" w:themeColor="text1"/>
              </w:rPr>
              <w:t xml:space="preserve">ниципального </w:t>
            </w:r>
            <w:r w:rsidR="003B4728"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образования «Город Псков»</w:t>
            </w:r>
            <w:r w:rsidR="003B4728"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услугами торгов</w:t>
            </w:r>
            <w:r w:rsidR="003B4728" w:rsidRPr="00697DB9">
              <w:rPr>
                <w:rFonts w:ascii="Times New Roman" w:hAnsi="Times New Roman"/>
                <w:color w:val="000000" w:themeColor="text1"/>
              </w:rPr>
              <w:t>ли и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общ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ственного питания»;</w:t>
            </w:r>
          </w:p>
        </w:tc>
      </w:tr>
      <w:tr w:rsidR="00834059" w:rsidRPr="00697DB9" w:rsidTr="0024542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197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3</w:t>
            </w:r>
            <w:r w:rsidRPr="00697DB9">
              <w:rPr>
                <w:rFonts w:ascii="Times New Roman" w:hAnsi="Times New Roman"/>
                <w:color w:val="000000" w:themeColor="text1"/>
              </w:rPr>
              <w:t>. «</w:t>
            </w:r>
            <w:r w:rsidR="00813197" w:rsidRPr="00697DB9">
              <w:rPr>
                <w:rFonts w:ascii="Times New Roman" w:hAnsi="Times New Roman"/>
                <w:color w:val="000000" w:themeColor="text1"/>
              </w:rPr>
              <w:t>Обеспечение градостроительной деятельности на территории муниципального образования «Город Псков»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; </w:t>
            </w:r>
          </w:p>
        </w:tc>
      </w:tr>
      <w:tr w:rsidR="00834059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4.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«Обеспечение реализации муниципальной 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граммы».</w:t>
            </w:r>
          </w:p>
        </w:tc>
      </w:tr>
      <w:tr w:rsidR="008C2487" w:rsidRPr="00697DB9" w:rsidTr="00DD73B0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Ведомственные целевые программы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B42CC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="00C51310" w:rsidRPr="00697DB9">
              <w:rPr>
                <w:rFonts w:ascii="Times New Roman" w:hAnsi="Times New Roman"/>
                <w:color w:val="000000" w:themeColor="text1"/>
              </w:rPr>
              <w:t>униципальная программа не содержит ведомственных целевых пр</w:t>
            </w:r>
            <w:r w:rsidR="00C51310"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="00C51310" w:rsidRPr="00697DB9">
              <w:rPr>
                <w:rFonts w:ascii="Times New Roman" w:hAnsi="Times New Roman"/>
                <w:color w:val="000000" w:themeColor="text1"/>
              </w:rPr>
              <w:t>грамм</w:t>
            </w:r>
          </w:p>
        </w:tc>
      </w:tr>
      <w:tr w:rsidR="008C2487" w:rsidRPr="00697DB9" w:rsidTr="00DD73B0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Основные мероприятия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87" w:rsidRPr="00697DB9" w:rsidRDefault="00B42CC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="00691712" w:rsidRPr="00697DB9">
              <w:rPr>
                <w:rFonts w:ascii="Times New Roman" w:hAnsi="Times New Roman"/>
                <w:color w:val="000000" w:themeColor="text1"/>
              </w:rPr>
              <w:t xml:space="preserve">униципальная программа не содержит основных </w:t>
            </w:r>
            <w:r w:rsidR="00447D66" w:rsidRPr="00697DB9">
              <w:rPr>
                <w:rFonts w:ascii="Times New Roman" w:hAnsi="Times New Roman"/>
                <w:color w:val="000000" w:themeColor="text1"/>
              </w:rPr>
              <w:t xml:space="preserve">(отдельных) </w:t>
            </w:r>
            <w:r w:rsidR="00691712" w:rsidRPr="00697DB9">
              <w:rPr>
                <w:rFonts w:ascii="Times New Roman" w:hAnsi="Times New Roman"/>
                <w:color w:val="000000" w:themeColor="text1"/>
              </w:rPr>
              <w:t>мер</w:t>
            </w:r>
            <w:r w:rsidR="00691712"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="00691712" w:rsidRPr="00697DB9">
              <w:rPr>
                <w:rFonts w:ascii="Times New Roman" w:hAnsi="Times New Roman"/>
                <w:color w:val="000000" w:themeColor="text1"/>
              </w:rPr>
              <w:t>приятий</w:t>
            </w:r>
          </w:p>
        </w:tc>
      </w:tr>
      <w:tr w:rsidR="008C2487" w:rsidRPr="00697DB9" w:rsidTr="00DD73B0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87" w:rsidRPr="00697DB9" w:rsidRDefault="008C248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Цели программы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18D" w:rsidRPr="00697DB9" w:rsidRDefault="00D0118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Содействие экономическому развитию города Пскова</w:t>
            </w:r>
            <w:r w:rsidR="00F02E05" w:rsidRPr="00697DB9">
              <w:rPr>
                <w:rFonts w:ascii="Times New Roman" w:hAnsi="Times New Roman"/>
                <w:color w:val="000000" w:themeColor="text1"/>
              </w:rPr>
              <w:t xml:space="preserve"> стимулирован</w:t>
            </w:r>
            <w:r w:rsidR="00F02E05"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="004A761F" w:rsidRPr="00697DB9">
              <w:rPr>
                <w:rFonts w:ascii="Times New Roman" w:hAnsi="Times New Roman"/>
                <w:color w:val="000000" w:themeColor="text1"/>
              </w:rPr>
              <w:t xml:space="preserve">ем </w:t>
            </w:r>
            <w:r w:rsidR="00F02E05" w:rsidRPr="00697DB9">
              <w:rPr>
                <w:rFonts w:ascii="Times New Roman" w:hAnsi="Times New Roman"/>
                <w:color w:val="000000" w:themeColor="text1"/>
              </w:rPr>
              <w:t xml:space="preserve"> развития малого и среднего предпринимательства, торговли, </w:t>
            </w:r>
            <w:r w:rsidR="005B1C22" w:rsidRPr="00697DB9">
              <w:rPr>
                <w:rFonts w:ascii="Times New Roman" w:hAnsi="Times New Roman"/>
                <w:color w:val="000000" w:themeColor="text1"/>
              </w:rPr>
              <w:t>со</w:t>
            </w:r>
            <w:r w:rsidR="005B1C22" w:rsidRPr="00697DB9">
              <w:rPr>
                <w:rFonts w:ascii="Times New Roman" w:hAnsi="Times New Roman"/>
                <w:color w:val="000000" w:themeColor="text1"/>
              </w:rPr>
              <w:t>з</w:t>
            </w:r>
            <w:r w:rsidR="005B1C22" w:rsidRPr="00697DB9">
              <w:rPr>
                <w:rFonts w:ascii="Times New Roman" w:hAnsi="Times New Roman"/>
                <w:color w:val="000000" w:themeColor="text1"/>
              </w:rPr>
              <w:t xml:space="preserve">данием условий территориального </w:t>
            </w:r>
            <w:r w:rsidR="00F02E05" w:rsidRPr="00697DB9">
              <w:rPr>
                <w:rFonts w:ascii="Times New Roman" w:hAnsi="Times New Roman"/>
                <w:color w:val="000000" w:themeColor="text1"/>
              </w:rPr>
              <w:t>развития</w:t>
            </w:r>
          </w:p>
        </w:tc>
      </w:tr>
      <w:tr w:rsidR="00834059" w:rsidRPr="00697DB9" w:rsidTr="00DD73B0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Задачи программы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Совершенствование  условий для развития предпринимательства в городе Пскове</w:t>
            </w:r>
            <w:r w:rsidRPr="00697DB9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834059" w:rsidRPr="00697DB9" w:rsidTr="003B472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C1" w:rsidRPr="00697DB9" w:rsidRDefault="004A57C1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Удовлетворение потребностей населения города Пскова в качес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венных товарах и услугах.</w:t>
            </w:r>
          </w:p>
        </w:tc>
      </w:tr>
      <w:tr w:rsidR="00834059" w:rsidRPr="00697DB9" w:rsidTr="003B472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3.</w:t>
            </w:r>
            <w:r w:rsidR="00813197" w:rsidRPr="00697DB9">
              <w:rPr>
                <w:rFonts w:ascii="Times New Roman" w:hAnsi="Times New Roman"/>
                <w:color w:val="000000" w:themeColor="text1"/>
              </w:rPr>
              <w:t xml:space="preserve">  Создание условий для территориального развития муниципального образования «Город Псков»</w:t>
            </w:r>
          </w:p>
        </w:tc>
      </w:tr>
      <w:tr w:rsidR="00834059" w:rsidRPr="00697DB9" w:rsidTr="003B472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4. Обеспечение реализации муниципальной программы.</w:t>
            </w:r>
          </w:p>
        </w:tc>
      </w:tr>
      <w:tr w:rsidR="00834059" w:rsidRPr="00697DB9" w:rsidTr="003B4728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Целевые индикаторы 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59" w:rsidRPr="00697DB9" w:rsidRDefault="00EF283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1. </w:t>
            </w:r>
            <w:r w:rsidR="005C5293" w:rsidRPr="00697DB9">
              <w:rPr>
                <w:rFonts w:ascii="Times New Roman" w:hAnsi="Times New Roman"/>
                <w:color w:val="000000" w:themeColor="text1"/>
              </w:rPr>
              <w:t>Доля субсидий, направленных на развитие производственной де</w:t>
            </w:r>
            <w:r w:rsidR="005C5293" w:rsidRPr="00697DB9">
              <w:rPr>
                <w:rFonts w:ascii="Times New Roman" w:hAnsi="Times New Roman"/>
                <w:color w:val="000000" w:themeColor="text1"/>
              </w:rPr>
              <w:t>я</w:t>
            </w:r>
            <w:r w:rsidR="005C5293" w:rsidRPr="00697DB9">
              <w:rPr>
                <w:rFonts w:ascii="Times New Roman" w:hAnsi="Times New Roman"/>
                <w:color w:val="000000" w:themeColor="text1"/>
              </w:rPr>
              <w:t>тельности субъектов малого и среднего предпринимательства.</w:t>
            </w:r>
          </w:p>
        </w:tc>
      </w:tr>
      <w:tr w:rsidR="00834059" w:rsidRPr="00697DB9" w:rsidTr="003B472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059" w:rsidRPr="00697DB9" w:rsidRDefault="00834059" w:rsidP="00D0413F">
            <w:pPr>
              <w:widowControl w:val="0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3. Темп  роста оборота розничной торговли</w:t>
            </w:r>
          </w:p>
          <w:p w:rsidR="00A32E7E" w:rsidRPr="00697DB9" w:rsidRDefault="00A32E7E" w:rsidP="00D0413F">
            <w:pPr>
              <w:widowControl w:val="0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4. Темп  роста оборота общественного питания</w:t>
            </w:r>
          </w:p>
        </w:tc>
      </w:tr>
      <w:tr w:rsidR="00C95667" w:rsidRPr="00697DB9" w:rsidTr="003B4728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67" w:rsidRPr="00697DB9" w:rsidRDefault="00C9566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67" w:rsidRPr="00697DB9" w:rsidRDefault="00C9566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5. Темп прироста ввода в действие общей площади жилых домов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Этапы и сроки реализации программы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Этапы реализации не выделяются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Срок реализации:  2015 -2017 годы</w:t>
            </w:r>
          </w:p>
        </w:tc>
      </w:tr>
      <w:tr w:rsidR="00A73252" w:rsidRPr="00697DB9" w:rsidTr="00DD73B0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3252" w:rsidRPr="00697DB9" w:rsidRDefault="00A7325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Объемы бюджетных а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t>сигнований программы (бюджетные ассигнования по подпрограммам, ведо</w:t>
            </w: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Pr="00697DB9">
              <w:rPr>
                <w:rFonts w:ascii="Times New Roman" w:hAnsi="Times New Roman"/>
                <w:color w:val="000000" w:themeColor="text1"/>
              </w:rPr>
              <w:t>ственным целевым 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граммам, основным мер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приятиям, включенным в состав программы)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52" w:rsidRPr="00697DB9" w:rsidRDefault="00A7325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 бюджетных ассигнований на реализацию муниципальной 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граммы </w:t>
            </w:r>
            <w:r w:rsidR="00C578DF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-</w:t>
            </w:r>
            <w:r w:rsidR="00DD485F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1728</w:t>
            </w:r>
            <w:r w:rsidR="00FE4259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63,7</w:t>
            </w:r>
            <w:r w:rsidR="00230CA5"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437F8"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тыс. рублей, в том числе:</w:t>
            </w:r>
          </w:p>
          <w:p w:rsidR="00A73252" w:rsidRPr="00697DB9" w:rsidRDefault="00A7325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из средств бюджета города Пскова – </w:t>
            </w:r>
            <w:r w:rsidR="00DD485F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1456</w:t>
            </w:r>
            <w:r w:rsidR="00FE4259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77</w:t>
            </w:r>
            <w:r w:rsidR="00230CA5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,7</w:t>
            </w:r>
            <w:r w:rsidR="00B437F8" w:rsidRPr="003149AB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73252" w:rsidRPr="00697DB9" w:rsidRDefault="00A7325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из средств областного бюджета  – </w:t>
            </w:r>
            <w:r w:rsidRPr="003149AB">
              <w:rPr>
                <w:rFonts w:ascii="Times New Roman" w:hAnsi="Times New Roman"/>
                <w:color w:val="000000" w:themeColor="text1"/>
              </w:rPr>
              <w:t xml:space="preserve">27 </w:t>
            </w:r>
            <w:r w:rsidR="006A425B" w:rsidRPr="003149AB">
              <w:rPr>
                <w:rFonts w:ascii="Times New Roman" w:hAnsi="Times New Roman"/>
                <w:color w:val="000000" w:themeColor="text1"/>
              </w:rPr>
              <w:t>1</w:t>
            </w:r>
            <w:r w:rsidRPr="003149AB">
              <w:rPr>
                <w:rFonts w:ascii="Times New Roman" w:hAnsi="Times New Roman"/>
                <w:color w:val="000000" w:themeColor="text1"/>
              </w:rPr>
              <w:t xml:space="preserve">86 </w:t>
            </w:r>
            <w:r w:rsidRPr="00697DB9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A73252" w:rsidRPr="00697DB9" w:rsidRDefault="00A7325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3149AB">
              <w:rPr>
                <w:rFonts w:ascii="Times New Roman" w:hAnsi="Times New Roman"/>
                <w:color w:val="000000" w:themeColor="text1"/>
              </w:rPr>
              <w:t>на реализацию подпрограммы 1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. «Содействие развитию малого и среднего предпринимательства города Пскова», 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всего </w:t>
            </w:r>
            <w:r w:rsidRPr="003149AB">
              <w:rPr>
                <w:rFonts w:ascii="Times New Roman" w:hAnsi="Times New Roman"/>
                <w:color w:val="0000FF"/>
                <w:shd w:val="clear" w:color="auto" w:fill="FFFFFF"/>
              </w:rPr>
              <w:t xml:space="preserve">– </w:t>
            </w:r>
            <w:r w:rsidR="00DD485F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363</w:t>
            </w:r>
            <w:r w:rsidR="00230CA5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69,5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 тыс. рублей, в том числе: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из средств бюджета города Пскова </w:t>
            </w:r>
            <w:r w:rsidR="00DD485F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183</w:t>
            </w:r>
            <w:r w:rsidR="00230CA5" w:rsidRPr="003149AB">
              <w:rPr>
                <w:rFonts w:ascii="Times New Roman" w:hAnsi="Times New Roman"/>
                <w:color w:val="0000FF"/>
                <w:shd w:val="clear" w:color="auto" w:fill="FFFFFF"/>
              </w:rPr>
              <w:t>69,5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49455D" w:rsidRPr="00697DB9" w:rsidRDefault="0049455D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 из средств бюджета Псковской области (субсидии)– 18 000 тыс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.р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уб.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на реализацию подпрограммы 2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«Создание условий для обеспечения населения  города Пскова услугами торговли, общественного питания, бытового обслуживания», 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lastRenderedPageBreak/>
              <w:t xml:space="preserve">всего – </w:t>
            </w:r>
            <w:r w:rsidR="00230CA5" w:rsidRPr="00697DB9">
              <w:rPr>
                <w:rFonts w:ascii="Times New Roman" w:hAnsi="Times New Roman"/>
                <w:color w:val="000000" w:themeColor="text1"/>
              </w:rPr>
              <w:t>12973,5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 том числе: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 из средств бюджета города Пскова – 1</w:t>
            </w:r>
            <w:r w:rsidR="00230CA5" w:rsidRPr="00697DB9">
              <w:rPr>
                <w:rFonts w:ascii="Times New Roman" w:hAnsi="Times New Roman"/>
                <w:color w:val="000000" w:themeColor="text1"/>
              </w:rPr>
              <w:t>2787,5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49455D" w:rsidRPr="00697DB9" w:rsidRDefault="0049455D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 из средств бюджета Псковской области - 186,0 тыс. рублей.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на реализацию подпрограммы 3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«Обеспечение градостроительной деятельности на территории муниципального образования «Город Псков», 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всего – </w:t>
            </w:r>
            <w:r w:rsidR="00B437F8"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51700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тыс. рублей,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 в том числе: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 - из средств бюджета города Пскова </w:t>
            </w:r>
            <w:r w:rsidR="00B437F8" w:rsidRPr="00697DB9">
              <w:rPr>
                <w:rFonts w:ascii="Times New Roman" w:hAnsi="Times New Roman"/>
                <w:color w:val="000000" w:themeColor="text1"/>
              </w:rPr>
              <w:t>–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B437F8"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42700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тыс. рублей;</w:t>
            </w:r>
          </w:p>
          <w:p w:rsidR="0049455D" w:rsidRPr="00697DB9" w:rsidRDefault="0049455D" w:rsidP="00174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 - из средств бюджета Псковской области 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– </w:t>
            </w: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9</w:t>
            </w:r>
            <w:r w:rsidR="00B437F8"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000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 тыс. рублей.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на реализацию подпрограммы 4. </w:t>
            </w:r>
            <w:r w:rsidRPr="00697DB9">
              <w:rPr>
                <w:rFonts w:ascii="Times New Roman" w:hAnsi="Times New Roman"/>
                <w:color w:val="000000" w:themeColor="text1"/>
              </w:rPr>
              <w:t>«Обеспечение реализации муниц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пальной программы»,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 всего – </w:t>
            </w:r>
            <w:r w:rsidR="00FE4259" w:rsidRPr="00697DB9">
              <w:rPr>
                <w:rFonts w:ascii="Times New Roman" w:hAnsi="Times New Roman"/>
                <w:color w:val="000000" w:themeColor="text1"/>
              </w:rPr>
              <w:t>71820,7</w:t>
            </w:r>
            <w:r w:rsidR="00230CA5" w:rsidRPr="00697DB9">
              <w:rPr>
                <w:rFonts w:ascii="Times New Roman" w:hAnsi="Times New Roman"/>
                <w:color w:val="000000" w:themeColor="text1"/>
              </w:rPr>
              <w:t xml:space="preserve"> т</w:t>
            </w:r>
            <w:r w:rsidRPr="00697DB9">
              <w:rPr>
                <w:rFonts w:ascii="Times New Roman" w:hAnsi="Times New Roman"/>
                <w:color w:val="000000" w:themeColor="text1"/>
              </w:rPr>
              <w:t>ыс. рублей, в том числе: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из средств бюджета города Пскова 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–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FE4259" w:rsidRPr="00697DB9">
              <w:rPr>
                <w:rFonts w:ascii="Times New Roman" w:hAnsi="Times New Roman"/>
                <w:color w:val="000000" w:themeColor="text1"/>
              </w:rPr>
              <w:t>71820</w:t>
            </w:r>
            <w:r w:rsidR="00230CA5" w:rsidRPr="00697DB9">
              <w:rPr>
                <w:rFonts w:ascii="Times New Roman" w:hAnsi="Times New Roman"/>
                <w:color w:val="000000" w:themeColor="text1"/>
              </w:rPr>
              <w:t>,7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тыс. рублей;</w:t>
            </w:r>
          </w:p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из средств бюджета Псковской области - 0 тыс. рублей.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Ожидаемые результаты реализации программы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Вклад в развитие города, способствующий: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 Развитию производственной деятельности субъектов малого и сре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него предпринимательства.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left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Росту оборота торговли и общественного питания.</w:t>
            </w:r>
          </w:p>
        </w:tc>
      </w:tr>
      <w:tr w:rsidR="0049455D" w:rsidRPr="00697DB9" w:rsidTr="00DD73B0">
        <w:trPr>
          <w:trHeight w:val="2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55D" w:rsidRPr="00697DB9" w:rsidRDefault="0049455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3.Стимулированию  территориального развития города.</w:t>
            </w:r>
          </w:p>
        </w:tc>
      </w:tr>
    </w:tbl>
    <w:p w:rsidR="008C2487" w:rsidRPr="00851333" w:rsidRDefault="008C2487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763632" w:rsidRPr="00697DB9" w:rsidRDefault="00763632" w:rsidP="003149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II. Характеристика текущего состояния сферы реализации</w:t>
      </w:r>
    </w:p>
    <w:p w:rsidR="00763632" w:rsidRPr="00697DB9" w:rsidRDefault="00763632" w:rsidP="003149AB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программы</w:t>
      </w:r>
    </w:p>
    <w:p w:rsidR="00763632" w:rsidRPr="00697DB9" w:rsidRDefault="00763632" w:rsidP="003149AB">
      <w:pPr>
        <w:widowControl w:val="0"/>
        <w:tabs>
          <w:tab w:val="left" w:pos="7863"/>
        </w:tabs>
        <w:spacing w:after="0" w:line="240" w:lineRule="auto"/>
        <w:ind w:firstLine="709"/>
        <w:jc w:val="center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Экономическое положение города Пскова в сфере реализации муниципальной пр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граммы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по итогам 2013 года характеризуется следующими макроэкономическими показат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лями.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Объем работ, выполненных крупными и средними организациями по виду экономич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ской деятельности «Строительство», составил 1610,9  млн. рублей, или 108 процентов к 2012 году в фактических ценах. 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Построено и введено в эксплуатацию 130 жилых домов общей площадью 79,5 тыс. кв. метров, что составило 72,3 процента от показателя 2012 года.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Объем отгруженных товаров собственного производства, выполненных работ и услуг собственными силами в действующих ценах, по крупным и средним организациям города с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ставил по обрабатывающим производствам – 19824,013 млн. рублей или 100,8 процента к уровню 2012 года;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Инвестиции в основной капитал по организациям города Пскова (без субъектов малого предпринимательства) в 2013 году составили 6003,6 млн. руб. (темп роста – 71,3%), </w:t>
      </w:r>
      <w:smartTag w:uri="urn:schemas-microsoft-com:office:smarttags" w:element="time">
        <w:smartTagPr>
          <w:attr w:name="Hour" w:val="13"/>
          <w:attr w:name="Minute" w:val="0"/>
        </w:smartTagPr>
        <w:r w:rsidRPr="00697DB9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в 1</w:t>
        </w:r>
      </w:smartTag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ква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тале 2014 года – 2 574,8 млн. руб.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Оборот розничной торговли крупных и средних организаций составил 18679 млн. ру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б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лей, что в действующих ценах на 9,8 процента больше уровня 2012 года.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структуре оборота розничной торговли удельный вес пищевых продуктов,  2013 году составил 59,2 процента, непродовольственных товаров – 40,8 процента.  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Оборот общественного питания крупных и средних организаций составил 951 616,9 тыс. рублей, что в действующих ценах на 31,1 процента больше уровня 2012 года.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6"/>
          <w:szCs w:val="6"/>
        </w:rPr>
      </w:pP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Развитие </w:t>
      </w:r>
      <w:r w:rsidRPr="00697DB9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малого и среднего предпринимательства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является важным фактором   ра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з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вития города Пскова и вносит вклад в  снижение уровня безработицы, в развитие конкурен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ной рыночной экономики, повышение доходов бюджета города Пскова, формирование сре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д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него класса.</w:t>
      </w:r>
    </w:p>
    <w:p w:rsidR="0095369A" w:rsidRPr="00697DB9" w:rsidRDefault="0095369A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малого и среднего предпринимательства за 2009 - 2013 годы в рамках долг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срочной целевой  программы «Содействие развитию малого и среднего предпринимательства города Пскова на 2009 - 2013 годы»  и муниципальной программы «Содействие развитию м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лого и среднего предпринимательства города Пскова на 2013-2015  годы» характеризуется следующими основными результатами</w:t>
      </w:r>
      <w:r w:rsidR="00446534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 городе Пскове в 2010 году создан и функционирует бизнес-инкубатор, который ос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ществляет поддержку начинающих субъектов малого предпринимательства на ранней стадии их деятельности путем предоставления в аренду нежилых офисных помещений и оказания консультационных, бухгалтерских, юридических и прочих услуг.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целях </w:t>
      </w:r>
      <w:proofErr w:type="gramStart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повышения конкурентоспособности предприятий города Пскова</w:t>
      </w:r>
      <w:proofErr w:type="gramEnd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обновлению их материально-технической базы предоставлена возможность получения субъектами малого и среднего предпринимательства субсидий на возмещение (софинансирование) затрат по н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правлениям: уплата процентов по кредитам, подключение к инженерным сетям, приобретен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ем оборудования для развития и  модернизации производства товаров. Кроме того, предоста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ля</w:t>
      </w:r>
      <w:r w:rsidR="0095369A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лись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гранты начинающим предпринимателям.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Принятые меры способствовали вкладу г. Пскова в развитие малого и среднего пре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принимательства в </w:t>
      </w:r>
      <w:r w:rsidR="0095369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Псковской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области: при сравнении показателей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3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 января 2013 г.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с да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ными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09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 января 2009 г.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наблюдается увеличение количества субъектов среднего предприн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мательства в 1,3 раза; количества субъектов малого предпринимательства в 2,3 раза; оборот предприятий малого и среднего предпринимательства увеличился в 1,35 раза.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Вместе с тем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остается нерешенным </w:t>
      </w:r>
      <w:r w:rsidRPr="00697DB9">
        <w:rPr>
          <w:rFonts w:ascii="Times New Roman" w:hAnsi="Times New Roman"/>
          <w:color w:val="000000" w:themeColor="text1"/>
          <w:sz w:val="24"/>
          <w:szCs w:val="24"/>
          <w:u w:val="single"/>
        </w:rPr>
        <w:t>ряд проблем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: сложность в привлечении заемных финансовых ресурсов субъектами предпринимательства, недостаточный уровень развития инфраструктуры поддержки субъектов малого и среднего предпринимательства, недостато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ный уровень инвестиционной активности малых и средних предприятий.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На решение указанных проблем, а также комплексное развитие малого и среднего предпринимательства направлена задача  «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Совершенствование  условий для развития пре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принимательства в городе Пскове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», реализуемая с посредством подпрограммы 1 «Содействие развитию малого и среднего предпринимательства города Пскова».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i/>
          <w:color w:val="000000" w:themeColor="text1"/>
          <w:sz w:val="6"/>
          <w:szCs w:val="6"/>
          <w:u w:val="single"/>
        </w:rPr>
      </w:pP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b/>
          <w:i/>
          <w:color w:val="000000" w:themeColor="text1"/>
          <w:sz w:val="24"/>
          <w:szCs w:val="24"/>
        </w:rPr>
        <w:t>В сфере торговли, общественного питания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бытового обслуживания г. Пскова зан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я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то свыше 22 тысяч человек.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сетевой торговли, открытие новых специализированных магазинов создали серьезную конкуренцию торговле на рынках. В последние годы удельный вес реализации т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варов через рынки значительно снизился.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инфраструктуры потребительского рынка товаров и услуг города в сложи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шихся социально-экономических условиях имело свои особенности: за счет нового строител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ства, перепрофилирования, освоения дополнительных площадей введено в эксплуатацию 24 новых магазина, из них за счет строительства (в домах-новостройках), 8 предприятий общес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венного питанию.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Инфраструктура потребительского рынка города в 2013 году пополнилась новыми с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временными форматами предприятий общественного питания. Открыто и реконструировано 11 предприятий общественного питания.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Несмотря на активное развитие форматов торговли, нестационарная мелкорозничная торговля продолжает занимать в торговой инфраструктуре особое место. В 2013 году  в соо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ветствии с утвержденной схемой размещения на территории города Пскова были размещены 490 павильонов и киосков.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 настоящее время на территории города Пскова организован 1 универсальный ро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з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ничный рынок, 5 торгово-ярмарочных площадок.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 целью ликвидации в неустановленных местах и создания условий торговли для мал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го бизнеса, а также реализации сельхозпродукции, выращенной на приусадебных участках г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рожанами, Администрацией города Пскова организованы муниципальные торгово-ярмарочные площадки.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 рамках добрососедских отношений и приграничного сотрудничества  продолжается сотрудничество между городами Псков и Витебск в  области торговли. В 2013 году организ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вано 22 ярмарки белорусских товаропроизводителей.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 2013 году рассмотрено 852 письменных и устных обращений потребителей по нар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шениям в сфере торговли и оказания услуг.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Однако, несмотря на положительные тенденции развития потребительского рынка г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рода Пскова существует и 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ряд актуальных проблем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:</w:t>
      </w:r>
    </w:p>
    <w:p w:rsidR="004A57C1" w:rsidRPr="00697DB9" w:rsidRDefault="004A57C1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1. Отсутствие заинтересованности у субъектов малого предпринимательства, осущес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вляющих торговую деятельность на территории города Пскова, в размещении торговых об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ъ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ектов в отдаленных районах города. В связи с чем, недостаточная обеспеченность населения торговыми площадями и количества магазинов «шаговой доступности».</w:t>
      </w:r>
    </w:p>
    <w:p w:rsidR="004A57C1" w:rsidRPr="00697DB9" w:rsidRDefault="004A57C1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2. Закрытие нестационарных торговых объектов (павильоны, киоски) в центральных районах города, а также отсутствие возможности у субъектов малого предпринимательства осуществлять деятельность в стационарных торговых объектах (отделы в супермаркетах, г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пермаркетах, магазины в жилых домах) приводит к появлению мест несанкционированной торговли. </w:t>
      </w:r>
    </w:p>
    <w:p w:rsidR="004A57C1" w:rsidRPr="00697DB9" w:rsidRDefault="004A57C1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Несанкционированная торговля – это негативное социальное явление, несущее нем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лый вред жителям город, без соблюдения даже элементарных санитарных норм и правил, без документов, подтверждающих безопасность продуктов питания и промышленных товаров.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Для развития потребительского рынка города Пскова необходима реализация компле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к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са мер, направленных на стимулирование дальнейшего развития торговой инфраструктуры и решение отраслевых проблем.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На решение указанных проблем направлена 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задача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«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Развитие сферы торговли для наиболее полного удовлетворения потребностей населения в товарах и услугах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», реализуемая посредством  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подпрограммы </w:t>
      </w:r>
      <w:r w:rsidRPr="00697DB9">
        <w:rPr>
          <w:rFonts w:ascii="Times New Roman" w:eastAsiaTheme="minorHAnsi" w:hAnsi="Times New Roman"/>
          <w:i/>
          <w:color w:val="000000" w:themeColor="text1"/>
          <w:sz w:val="24"/>
          <w:szCs w:val="24"/>
        </w:rPr>
        <w:t>2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.</w:t>
      </w:r>
      <w:r w:rsidRPr="00697DB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 xml:space="preserve"> «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Создание условий для обеспечения населения  города Пскова услугами торговли, общественного питания».</w:t>
      </w:r>
    </w:p>
    <w:p w:rsidR="000C4225" w:rsidRPr="00697DB9" w:rsidRDefault="00763632" w:rsidP="00D0413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Cambria" w:eastAsia="Times New Roman" w:hAnsi="Cambria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0C4225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Работа </w:t>
      </w:r>
      <w:r w:rsidR="000C4225"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в области градостроительной деятельности на территории муниципал</w:t>
      </w:r>
      <w:r w:rsidR="000C4225"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ь</w:t>
      </w:r>
      <w:r w:rsidR="000C4225"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ного образования «Город Псков»</w:t>
      </w:r>
      <w:r w:rsidR="000C4225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 устойчивое развитие территорий на основе территориального планирования и градостроительного зонирования.</w:t>
      </w:r>
    </w:p>
    <w:p w:rsidR="000C4225" w:rsidRPr="00697DB9" w:rsidRDefault="000C4225" w:rsidP="00D04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Территориальное планирование направлено на определение в документах территориал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ного планирования назначения территорий исходя из совокупности социальных, экономич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сов граждан и их объединений.</w:t>
      </w:r>
    </w:p>
    <w:p w:rsidR="009C73CC" w:rsidRPr="00697DB9" w:rsidRDefault="009C73C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Градостроительным кодексом Российской Федерации определено, что с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3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31 декабря 2013 года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не допускается выдача разрешений на строительство объектов всех форм собственности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ального планирования.</w:t>
      </w:r>
    </w:p>
    <w:p w:rsidR="009C73CC" w:rsidRPr="00697DB9" w:rsidRDefault="009C73C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Недостаточное количество разработанных на основе Генерального плана и Правил зе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лепользования и застройки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города Пскова проектов планировки территорий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приводит в реал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ных условиях к необходимости принятия ответственных градостроительных решений на м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териалах, не соответствующих современным социально-экономическим и правовым условиям. </w:t>
      </w:r>
    </w:p>
    <w:p w:rsidR="00A96CB9" w:rsidRPr="00697DB9" w:rsidRDefault="00A96CB9" w:rsidP="00D04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На решение данной проблемы направлены задачи 1 «Вовлечение территорий в град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строительную деятельность» и 2 «Осуществление планировки территории» 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подпро</w:t>
      </w:r>
      <w:r w:rsidR="00F74925" w:rsidRPr="00697DB9">
        <w:rPr>
          <w:rFonts w:ascii="Times New Roman" w:hAnsi="Times New Roman"/>
          <w:i/>
          <w:color w:val="000000" w:themeColor="text1"/>
          <w:sz w:val="24"/>
          <w:szCs w:val="24"/>
        </w:rPr>
        <w:t>граммы 3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«Обеспечение градостроительной деятельности на территории муниципального образования «Город Псков».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  <w:u w:val="single"/>
        </w:rPr>
        <w:t>Обоснованием (критериями) выбора задач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для муниципальной программы являются не только необходимость их направленности на преодоление проблем достижения цели пр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граммы, указанных выше, но также  необходимость учета существующих рисков, огранич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вающих  успешную деятельность Администрации города в сфере реализации  муниципальной программы.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Исходя из этого, направления  достижения цели, в рамках которых сформированы з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дачи программы, определены, в том числе, с учетом возможностей Администрации города Пскова, которые ограничены наличием определенных факторов, в том числе недостаточной ресурсной (кадровой) обеспеченностью для более масштабной деятельности в рамках соде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й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ствия «экономическому развитию города и инвестиционной деятельности». 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Кроме того, необходимо учитывать значительную степень организационных, управле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ческих и финансовых рисков (недофинансирование программы и деятельности Администр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ции города Пскова в сфере реализации программы), которые будут оказывать решающее нег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тивное  влияние на результаты выполнения программы.</w:t>
      </w:r>
    </w:p>
    <w:p w:rsidR="00763632" w:rsidRPr="00697DB9" w:rsidRDefault="00763632" w:rsidP="00D0413F">
      <w:pPr>
        <w:widowControl w:val="0"/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Одной из главных причин финансовых рисков может являться недостаточное соглас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вание бюджетного и экономического планирования -  разрыв между  задачами муниципальной 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lastRenderedPageBreak/>
        <w:t>программы и планируемыми финансовыми ресурсами, который делает эти задачи не выпо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нимыми. В этом случае может потребоваться значительная корректировка задач, а значит и соответствующих подпрограмм, основных мероприятий или других параметров программы.</w:t>
      </w:r>
    </w:p>
    <w:p w:rsidR="009C73CC" w:rsidRPr="00697DB9" w:rsidRDefault="009C73C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Показатели (индикаторы) реализации муниципальной программы  оцениваются на двух уровнях: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в целом по муниципальной программе (общие показатели-показатели достижения цели программы);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по каждой из подпрограмм муниципальной программы (частные показатели).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Показатели (индикаторы) предназначены для оценки наиболее существенных результ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тов реализации муниципальной программы, в том числе включенных в нее подпрограмм.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К общим показателям (индикаторам) муниципальной программы относятся:</w:t>
      </w:r>
    </w:p>
    <w:p w:rsidR="00763632" w:rsidRPr="00697DB9" w:rsidRDefault="00763632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Количество субъектов малого и среднего предпринимательства – получателей по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держки Администрации города Пскова (в соответствии с реестром субъектов малого и средн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го предпринимательства-получателей поддержки Администрации города Пскова).</w:t>
      </w:r>
    </w:p>
    <w:p w:rsidR="00763632" w:rsidRPr="00697DB9" w:rsidRDefault="00763632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Площадь помещений МБУ «Псковский бизнес-инкубатор», переданная в аренду субъектам малого предпринимательства.</w:t>
      </w:r>
    </w:p>
    <w:p w:rsidR="00763632" w:rsidRPr="00697DB9" w:rsidRDefault="00763632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 Темп  роста оборота розничной торговли.</w:t>
      </w:r>
    </w:p>
    <w:p w:rsidR="00763632" w:rsidRPr="00697DB9" w:rsidRDefault="00763632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4. Доля территории города Пскова, обеспеченная градостроительной документацией.</w:t>
      </w:r>
    </w:p>
    <w:p w:rsidR="00763632" w:rsidRPr="00697DB9" w:rsidRDefault="00763632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Прогнозные значения показателей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(индикаторов) достижения целей и уровня решения задач муниципальной программы приведены в приложении  1 к муниципальной программе.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Несмотря на позитивные тенденции последнего времени, сохраняется высокая степень неопределенности относительного того, как и какими темпами будет проходить восстановл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ние мировой экономики после периода глубокой глобальной рецессии, что вызывает </w:t>
      </w:r>
      <w:r w:rsidRPr="00697DB9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>наличие определенных рисков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сфере реализации программы.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Существует риск неполучения от Псковской области необходимых средств на реализ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цию мер поддержки малого и среднего предпринимательства. В этом случае финансирование ряда мероприятий подпрограммы "Содействие развитию малого и среднего предпринимател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ства города Пскова" будет сокращено, что не позволит в полной мере реализовать поставле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ные цели.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Также необходимо отметить возможные риски при реализации </w:t>
      </w:r>
      <w:r w:rsidR="00407921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той же подпрограммы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связанные с совершенствованием нормативного обеспечения деятельности, что в целом может привести к замедлению темпов развития сферы малого и среднего предпринимательства.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Нерешенными остаются и ряд других серьезных проблем (внешних  и внутренних угроз), сохранение которых может свести к нулю результативность деятельности Администрации г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рода Пскова и бизнеса в плане развития экономики города, а именно: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наличие излишних административных барьеров, прежде всего, для развития малого и среднего бизнеса;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низкий уровень доверия со стороны бизнеса;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недостаточный уровень предсказуемости направлений развития государственного рег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лирования и государственной политики, недостаток оперативной и достоверной официальной статистической информации для принятия управленческих решений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 реализации мероприятий подпрограммы 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«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Создание условий для обеспечения нас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ления  города Пскова услугами торговли, общественного питания» вероятно наступление н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благоприятных событий (факторов риска), которые способны повлиять на их успешную ре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лизацию, а также на реализацию подпрограммы в целом: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снижение темпов экономического роста, ухудшение внутренней и внешней конъюнкт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ры, усиление инфляции.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недостаточное исполнение Администрацией города Пскова, организациями и индив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дуальными предпринимателями мероприятий подпрограммы.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недостаточное финансирование  мероприятий подпрограммы за счет средств областн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 бюджета и бюджета города.</w:t>
      </w:r>
    </w:p>
    <w:p w:rsidR="00763632" w:rsidRPr="00697DB9" w:rsidRDefault="0076363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возможные изменения федерального и регионального законодательства.</w:t>
      </w:r>
    </w:p>
    <w:p w:rsidR="00763632" w:rsidRPr="00697DB9" w:rsidRDefault="007A6B15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Основным </w:t>
      </w:r>
      <w:r w:rsidR="00C94BF0" w:rsidRPr="00697DB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фактором 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риск</w:t>
      </w:r>
      <w:r w:rsidR="00C94BF0" w:rsidRPr="00697DB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а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при реализации мероприятий подпрограммы «Обеспечение градостроительной деятельности на территории муниципального образования «Город Псков» 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является </w:t>
      </w:r>
      <w:r w:rsidR="00C94BF0" w:rsidRPr="00697DB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возможное недо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финансирование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мероприятий подпрограммы за счет средств обл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стного бюджета и бюджета города.</w:t>
      </w:r>
    </w:p>
    <w:p w:rsidR="00881A66" w:rsidRPr="00697DB9" w:rsidRDefault="00881A66" w:rsidP="003149AB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10"/>
          <w:szCs w:val="10"/>
        </w:rPr>
      </w:pPr>
    </w:p>
    <w:p w:rsidR="008C23C8" w:rsidRPr="00697DB9" w:rsidRDefault="008C23C8" w:rsidP="003149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III. Приоритеты муниципальной политики в сфере реализации муниципальной программы.</w:t>
      </w:r>
    </w:p>
    <w:p w:rsidR="008C23C8" w:rsidRPr="003149AB" w:rsidRDefault="008C23C8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8C23C8" w:rsidRPr="00697DB9" w:rsidRDefault="008730A1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Стратегией развития города Пскова до 2020 года, утвержденной Решением Псковской городской Думы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1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01.12.2011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№ 1989, </w:t>
      </w:r>
      <w:r w:rsidR="001D2614" w:rsidRPr="00697DB9">
        <w:rPr>
          <w:rFonts w:ascii="Times New Roman" w:hAnsi="Times New Roman"/>
          <w:color w:val="000000" w:themeColor="text1"/>
          <w:sz w:val="24"/>
          <w:szCs w:val="24"/>
        </w:rPr>
        <w:t>определены основные цели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Администрации города Пскова в среднесрочной и краткосрочной перспективе</w:t>
      </w:r>
      <w:r w:rsidR="001D2614" w:rsidRPr="00697DB9">
        <w:rPr>
          <w:rFonts w:ascii="Times New Roman" w:hAnsi="Times New Roman"/>
          <w:color w:val="000000" w:themeColor="text1"/>
          <w:sz w:val="24"/>
          <w:szCs w:val="24"/>
        </w:rPr>
        <w:t>, в том числе:</w:t>
      </w:r>
    </w:p>
    <w:p w:rsidR="001D2614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D2614" w:rsidRPr="00697DB9">
        <w:rPr>
          <w:rFonts w:ascii="Times New Roman" w:hAnsi="Times New Roman"/>
          <w:color w:val="000000" w:themeColor="text1"/>
          <w:sz w:val="24"/>
          <w:szCs w:val="24"/>
        </w:rPr>
        <w:t>развитие собственного экономического потенциала города;</w:t>
      </w:r>
    </w:p>
    <w:p w:rsidR="001D2614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1D2614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развитие малого и среднего предпринимательства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1D2614" w:rsidRPr="00697DB9">
        <w:rPr>
          <w:rFonts w:ascii="Times New Roman" w:hAnsi="Times New Roman"/>
          <w:color w:val="000000" w:themeColor="text1"/>
          <w:sz w:val="24"/>
          <w:szCs w:val="24"/>
        </w:rPr>
        <w:t>город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 Пскове;</w:t>
      </w:r>
    </w:p>
    <w:p w:rsidR="00F45379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создание условий для повышения инвестиционной привлекательности </w:t>
      </w:r>
    </w:p>
    <w:p w:rsidR="00F45379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города;</w:t>
      </w:r>
    </w:p>
    <w:p w:rsidR="00F45379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оптимизация размещения сети учреждений обслуживания.</w:t>
      </w:r>
    </w:p>
    <w:p w:rsidR="008C23C8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Целью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является </w:t>
      </w:r>
      <w:r w:rsidR="004B5E1C" w:rsidRPr="00697DB9">
        <w:rPr>
          <w:rFonts w:ascii="Times New Roman" w:hAnsi="Times New Roman"/>
          <w:color w:val="000000" w:themeColor="text1"/>
          <w:sz w:val="24"/>
          <w:szCs w:val="24"/>
        </w:rPr>
        <w:t>содействие экономическому развитию г</w:t>
      </w:r>
      <w:r w:rsidR="004B5E1C"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4B5E1C" w:rsidRPr="00697DB9">
        <w:rPr>
          <w:rFonts w:ascii="Times New Roman" w:hAnsi="Times New Roman"/>
          <w:color w:val="000000" w:themeColor="text1"/>
          <w:sz w:val="24"/>
          <w:szCs w:val="24"/>
        </w:rPr>
        <w:t>рода Пскова</w:t>
      </w:r>
      <w:r w:rsidR="00F02E05"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02E05" w:rsidRPr="00697DB9">
        <w:rPr>
          <w:rFonts w:ascii="Times New Roman" w:hAnsi="Times New Roman"/>
          <w:color w:val="000000" w:themeColor="text1"/>
          <w:sz w:val="24"/>
          <w:szCs w:val="24"/>
        </w:rPr>
        <w:t>стимулировани</w:t>
      </w:r>
      <w:r w:rsidR="004A761F" w:rsidRPr="00697DB9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F02E05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развития малого и среднего предпринимательства, торговли, 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>создани</w:t>
      </w:r>
      <w:r w:rsidR="005B1C22" w:rsidRPr="00697DB9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F02E05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B3132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условий </w:t>
      </w:r>
      <w:r w:rsidR="00F02E05" w:rsidRPr="00697DB9">
        <w:rPr>
          <w:rFonts w:ascii="Times New Roman" w:hAnsi="Times New Roman"/>
          <w:color w:val="000000" w:themeColor="text1"/>
          <w:sz w:val="24"/>
          <w:szCs w:val="24"/>
        </w:rPr>
        <w:t>территориального развития</w:t>
      </w:r>
      <w:r w:rsidR="00A63067"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45379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Для достижения поставленной цели определены следующие 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задачи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B5E1C" w:rsidRPr="00697DB9" w:rsidRDefault="004B5E1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Совершенствование  условий для развития предпринимательства в городе Пскове.</w:t>
      </w:r>
    </w:p>
    <w:p w:rsidR="004A57C1" w:rsidRPr="00697DB9" w:rsidRDefault="00411143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4A57C1" w:rsidRPr="00697DB9">
        <w:rPr>
          <w:rFonts w:ascii="Times New Roman" w:hAnsi="Times New Roman"/>
          <w:color w:val="000000" w:themeColor="text1"/>
          <w:sz w:val="24"/>
          <w:szCs w:val="24"/>
        </w:rPr>
        <w:t>Удовлетворение потребностей населения города Пскова в качественных товарах и услугах.</w:t>
      </w:r>
    </w:p>
    <w:p w:rsidR="004B5E1C" w:rsidRPr="00697DB9" w:rsidRDefault="004B5E1C" w:rsidP="00D041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A70110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Создание условий для территориального развития муниципального образования «Г</w:t>
      </w:r>
      <w:r w:rsidR="00A70110"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A70110" w:rsidRPr="00697DB9">
        <w:rPr>
          <w:rFonts w:ascii="Times New Roman" w:hAnsi="Times New Roman"/>
          <w:color w:val="000000" w:themeColor="text1"/>
          <w:sz w:val="24"/>
          <w:szCs w:val="24"/>
        </w:rPr>
        <w:t>род Псков»</w:t>
      </w:r>
    </w:p>
    <w:p w:rsidR="004B5E1C" w:rsidRPr="00697DB9" w:rsidRDefault="004B5E1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4. Обеспечение реализации муниципальной программы.</w:t>
      </w:r>
    </w:p>
    <w:p w:rsidR="00F45379" w:rsidRPr="003149AB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8C23C8" w:rsidRPr="00697DB9" w:rsidRDefault="008C23C8" w:rsidP="003149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IV. Сроки и этапы реализации муниципальной программы.</w:t>
      </w: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F45379" w:rsidRPr="00697DB9" w:rsidRDefault="00F4537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программы планируется в течение </w:t>
      </w:r>
      <w:r w:rsidR="0051625D" w:rsidRPr="00697DB9">
        <w:rPr>
          <w:rFonts w:ascii="Times New Roman" w:hAnsi="Times New Roman"/>
          <w:color w:val="000000" w:themeColor="text1"/>
          <w:sz w:val="24"/>
          <w:szCs w:val="24"/>
        </w:rPr>
        <w:t>2015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51625D" w:rsidRPr="00697DB9">
        <w:rPr>
          <w:rFonts w:ascii="Times New Roman" w:hAnsi="Times New Roman"/>
          <w:color w:val="000000" w:themeColor="text1"/>
          <w:sz w:val="24"/>
          <w:szCs w:val="24"/>
        </w:rPr>
        <w:t>2017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годов.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По итогам реализации программы возможно продолжение деятельности по решению проблем в сфере экономическ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го развития через принятие новой программы с учетом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изменения экономической ситуации и законодательства в данной сфере.</w:t>
      </w: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8C23C8" w:rsidRPr="00697DB9" w:rsidRDefault="008C23C8" w:rsidP="003149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V. Прогноз ожидаемых конечных результатов реализации муниципальной пр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граммы, характеризующих достижение указанных целей и решение поставленных задач в рамках реализации муниципальной программы.</w:t>
      </w:r>
    </w:p>
    <w:p w:rsidR="003149AB" w:rsidRPr="003149AB" w:rsidRDefault="003149AB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4B5E1C" w:rsidRPr="00697DB9" w:rsidRDefault="004B5E1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конечных результатов программы </w:t>
      </w:r>
      <w:r w:rsidR="003A24C5" w:rsidRPr="00697DB9">
        <w:rPr>
          <w:rFonts w:ascii="Times New Roman" w:hAnsi="Times New Roman"/>
          <w:color w:val="000000" w:themeColor="text1"/>
          <w:sz w:val="24"/>
          <w:szCs w:val="24"/>
        </w:rPr>
        <w:t>ожидается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4B5E1C" w:rsidRPr="00697DB9" w:rsidRDefault="004B5E1C" w:rsidP="00D0413F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Создание благоприятных условий для развития малого и среднего предпринима</w:t>
      </w:r>
      <w:r w:rsidR="003A24C5" w:rsidRPr="00697DB9">
        <w:rPr>
          <w:rFonts w:ascii="Times New Roman" w:hAnsi="Times New Roman"/>
          <w:color w:val="000000" w:themeColor="text1"/>
          <w:sz w:val="24"/>
          <w:szCs w:val="24"/>
        </w:rPr>
        <w:t>тел</w:t>
      </w:r>
      <w:r w:rsidR="003A24C5"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="003A24C5" w:rsidRPr="00697DB9">
        <w:rPr>
          <w:rFonts w:ascii="Times New Roman" w:hAnsi="Times New Roman"/>
          <w:color w:val="000000" w:themeColor="text1"/>
          <w:sz w:val="24"/>
          <w:szCs w:val="24"/>
        </w:rPr>
        <w:t>ства на территории города, в т.ч. способствующих развитию производственной деятельности.</w:t>
      </w:r>
    </w:p>
    <w:p w:rsidR="004B5E1C" w:rsidRPr="00697DB9" w:rsidRDefault="004B5E1C" w:rsidP="00D0413F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Увеличени</w:t>
      </w:r>
      <w:r w:rsidR="00EF283D"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темп</w:t>
      </w:r>
      <w:r w:rsidR="008A7A70" w:rsidRPr="00697DB9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роста торговли и общественного питания</w:t>
      </w:r>
    </w:p>
    <w:p w:rsidR="004B5E1C" w:rsidRDefault="004B5E1C" w:rsidP="00D0413F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AB62DF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A4629" w:rsidRPr="00697DB9">
        <w:rPr>
          <w:rFonts w:ascii="Times New Roman" w:hAnsi="Times New Roman"/>
          <w:color w:val="000000" w:themeColor="text1"/>
          <w:sz w:val="24"/>
          <w:szCs w:val="24"/>
        </w:rPr>
        <w:t>Стимулировани</w:t>
      </w:r>
      <w:r w:rsidR="00CB3638"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A4629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территориального развития города</w:t>
      </w:r>
    </w:p>
    <w:p w:rsidR="003149AB" w:rsidRPr="003149AB" w:rsidRDefault="003149AB" w:rsidP="00D0413F">
      <w:pPr>
        <w:spacing w:before="60"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p w:rsidR="008C23C8" w:rsidRPr="00697DB9" w:rsidRDefault="008C23C8" w:rsidP="003149A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VI. Обоснование включения подпрограмм и ведомственных целевых программ в состав муниципальной программы.</w:t>
      </w:r>
    </w:p>
    <w:p w:rsidR="0056516D" w:rsidRPr="00697DB9" w:rsidRDefault="0056516D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4"/>
          <w:szCs w:val="4"/>
        </w:rPr>
      </w:pPr>
    </w:p>
    <w:p w:rsidR="00A04C88" w:rsidRPr="00697DB9" w:rsidRDefault="00A04C88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proofErr w:type="gramStart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Количество подпрограмм, включенных в  муниципальную программы, а также их цели определены исходя из задач муниципальной программы, которые, в свою очередь, сформир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ваны исходя из предполагаемых направлений деятельности </w:t>
      </w:r>
      <w:r w:rsidR="001937B1" w:rsidRPr="00697DB9">
        <w:rPr>
          <w:rFonts w:ascii="Times New Roman" w:hAnsi="Times New Roman"/>
          <w:color w:val="000000" w:themeColor="text1"/>
          <w:sz w:val="24"/>
          <w:szCs w:val="24"/>
        </w:rPr>
        <w:t>Администрации города Пскова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для </w:t>
      </w:r>
      <w:r w:rsidR="00F7265C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достижения цели «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>Содействие экономическому развитию города Пскова</w:t>
      </w:r>
      <w:r w:rsidR="003A41BD"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>стимулирован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>ем развития малого и среднего предпринимательства, торговли, создани</w:t>
      </w:r>
      <w:r w:rsidR="005B1C22" w:rsidRPr="00697DB9">
        <w:rPr>
          <w:rFonts w:ascii="Times New Roman" w:hAnsi="Times New Roman"/>
          <w:color w:val="000000" w:themeColor="text1"/>
          <w:sz w:val="24"/>
          <w:szCs w:val="24"/>
        </w:rPr>
        <w:t>ем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условий террит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3A41BD" w:rsidRPr="00697DB9">
        <w:rPr>
          <w:rFonts w:ascii="Times New Roman" w:hAnsi="Times New Roman"/>
          <w:color w:val="000000" w:themeColor="text1"/>
          <w:sz w:val="24"/>
          <w:szCs w:val="24"/>
        </w:rPr>
        <w:t>риального развития</w:t>
      </w:r>
      <w:r w:rsidR="00F7265C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» программы.</w:t>
      </w:r>
      <w:proofErr w:type="gramEnd"/>
      <w:r w:rsidR="001937B1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При формировании подпрограмм учитывалась также ма</w:t>
      </w:r>
      <w:r w:rsidR="001937B1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</w:t>
      </w:r>
      <w:r w:rsidR="001937B1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штабность задач, предусмотренных к решению муниципальной программой.</w:t>
      </w:r>
    </w:p>
    <w:p w:rsidR="00F7265C" w:rsidRPr="00697DB9" w:rsidRDefault="00F7265C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Кроме того, выделение подпрограмм обусловлено структурой муниципальной 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граммы, определенной распоряжением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03"/>
          <w:attr w:name="Day" w:val="18"/>
          <w:attr w:name="Year" w:val="2014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18.03.2014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№143-р «Об утверждении Перечня муниципальных программ муниципального образования «Город Псков».</w:t>
      </w:r>
    </w:p>
    <w:p w:rsidR="00A04C88" w:rsidRPr="00697DB9" w:rsidRDefault="00A04C88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Для </w:t>
      </w:r>
      <w:r w:rsidR="00F7265C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решения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  задач муниципальной программы в ее состав включены </w:t>
      </w:r>
      <w:r w:rsidR="00F7265C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четыре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подпр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граммы:</w:t>
      </w:r>
    </w:p>
    <w:p w:rsidR="00F7265C" w:rsidRPr="00697DB9" w:rsidRDefault="00F7265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Подпрограмма 1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 «Содействие развитию малого и среднего предпринимательства гор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да Пскова»;</w:t>
      </w:r>
    </w:p>
    <w:p w:rsidR="00A76B52" w:rsidRPr="00697DB9" w:rsidRDefault="00A76B5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9" w:history="1"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7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24.07.2007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N 209-ФЗ «О развитии малого и среднего предпр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нимательства в РФ» определено, что органы местного самоуправления для содействия разв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тию малого и среднего предпринимательства принимают соответствующие муниципальные программы.</w:t>
      </w:r>
    </w:p>
    <w:p w:rsidR="00A76B52" w:rsidRPr="00697DB9" w:rsidRDefault="00A76B5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Решение задач, направленных на развитие инфраструктуры малого и среднего предпр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нимательства, совершенствование механизмов стимулирования субъектов малого и среднего предпринимательства, может быть более эффективно достигнуто программными способами. Кроме того, наличие соответствующей подпрограммы позволит участвовать в областном ко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курсе </w:t>
      </w:r>
      <w:r w:rsidR="005B685F"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среди муниципальных образований</w:t>
      </w:r>
      <w:r w:rsidR="005B685F" w:rsidRPr="00697DB9">
        <w:rPr>
          <w:rFonts w:ascii="Times New Roman" w:hAnsi="Times New Roman"/>
          <w:color w:val="000000" w:themeColor="text1"/>
          <w:sz w:val="20"/>
          <w:szCs w:val="20"/>
        </w:rPr>
        <w:t xml:space="preserve"> 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на получение субсидий из областного бюджета.</w:t>
      </w:r>
    </w:p>
    <w:p w:rsidR="00F7265C" w:rsidRPr="00697DB9" w:rsidRDefault="00F7265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Подпрограмма 2.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«Создание условий для обеспечения населения  города Пскова усл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гами </w:t>
      </w:r>
      <w:r w:rsidR="001C51ED" w:rsidRPr="00697DB9">
        <w:rPr>
          <w:rFonts w:ascii="Times New Roman" w:hAnsi="Times New Roman"/>
          <w:color w:val="000000" w:themeColor="text1"/>
          <w:sz w:val="24"/>
          <w:szCs w:val="24"/>
        </w:rPr>
        <w:t>торговли, общественного питания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»;</w:t>
      </w:r>
    </w:p>
    <w:p w:rsidR="00F7265C" w:rsidRPr="00697DB9" w:rsidRDefault="00F7265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Подпрограмма 3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</w:t>
      </w:r>
      <w:r w:rsidR="00B42CCA"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Обеспечение градостроительной деятельности на территории мун</w:t>
      </w:r>
      <w:r w:rsidR="00B42CCA"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="00B42CCA"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ципального образования «Город Псков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»;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F7265C" w:rsidRPr="00697DB9" w:rsidRDefault="00F7265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Подпрограмма 4.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реализации муниципальной программы».</w:t>
      </w:r>
    </w:p>
    <w:p w:rsidR="0056516D" w:rsidRPr="00697DB9" w:rsidRDefault="0056516D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F7265C" w:rsidRPr="00697DB9" w:rsidRDefault="00F7265C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Предусмотренные в рамках каждой из подпрограмм системы целей, задач, а также мер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приятия для  их достижения, </w:t>
      </w:r>
      <w:r w:rsidR="00CF4AC6" w:rsidRPr="00697DB9">
        <w:rPr>
          <w:rFonts w:ascii="Times New Roman" w:hAnsi="Times New Roman"/>
          <w:color w:val="000000" w:themeColor="text1"/>
          <w:sz w:val="24"/>
          <w:szCs w:val="24"/>
        </w:rPr>
        <w:t>в достаточной мере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соответствуют</w:t>
      </w:r>
      <w:r w:rsidR="00402222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принятым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приоритетным 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правлени</w:t>
      </w:r>
      <w:r w:rsidR="00402222" w:rsidRPr="00697DB9">
        <w:rPr>
          <w:rFonts w:ascii="Times New Roman" w:hAnsi="Times New Roman"/>
          <w:color w:val="000000" w:themeColor="text1"/>
          <w:sz w:val="24"/>
          <w:szCs w:val="24"/>
        </w:rPr>
        <w:t>ям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развития </w:t>
      </w:r>
      <w:r w:rsidR="00402222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город</w:t>
      </w:r>
      <w:r w:rsidR="00402222"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2222" w:rsidRPr="00697DB9">
        <w:rPr>
          <w:rFonts w:ascii="Times New Roman" w:hAnsi="Times New Roman"/>
          <w:color w:val="000000" w:themeColor="text1"/>
          <w:sz w:val="24"/>
          <w:szCs w:val="24"/>
        </w:rPr>
        <w:t>Пскова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и в </w:t>
      </w:r>
      <w:r w:rsidR="00402222" w:rsidRPr="00697DB9">
        <w:rPr>
          <w:rFonts w:ascii="Times New Roman" w:hAnsi="Times New Roman"/>
          <w:color w:val="000000" w:themeColor="text1"/>
          <w:sz w:val="24"/>
          <w:szCs w:val="24"/>
        </w:rPr>
        <w:t>значительной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степени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будут способствовать дост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жению целей и конечных результатов настоящей муниципальной программы.</w:t>
      </w:r>
    </w:p>
    <w:p w:rsidR="005B685F" w:rsidRPr="00697DB9" w:rsidRDefault="005B685F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b/>
          <w:color w:val="000000" w:themeColor="text1"/>
          <w:sz w:val="24"/>
          <w:szCs w:val="24"/>
        </w:rPr>
        <w:t>Подпрограмма 1.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«Содействие развитию малого и среднего предпринимательства гор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да Пскова» будет способствовать, в том числе росту  в 2015-2017 годах числа субъектов мал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го и среднего предпринимательства, получивших поддержку Администрации города Пскова.</w:t>
      </w:r>
    </w:p>
    <w:p w:rsidR="00402222" w:rsidRPr="00697DB9" w:rsidRDefault="00402222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Подпрограмма 2.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«Создание условий для обеспечения населения  города Пскова усл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гами торговли, общественного питания» будет способствовать увеличению темпа роста то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говли и общественного питания</w:t>
      </w:r>
      <w:r w:rsidR="00B42CCA"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02222" w:rsidRPr="00697DB9" w:rsidRDefault="00B42CCA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Подпрограмма 3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«Обеспечение градостроительной деятельности на территории мун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ципального образования «Город Псков» </w:t>
      </w:r>
      <w:r w:rsidR="00A04FDB" w:rsidRPr="00697DB9">
        <w:rPr>
          <w:rFonts w:ascii="Times New Roman" w:hAnsi="Times New Roman"/>
          <w:color w:val="000000" w:themeColor="text1"/>
          <w:sz w:val="24"/>
          <w:szCs w:val="24"/>
        </w:rPr>
        <w:t>обеспечит  увеличение темпа прироста ввода в дейс</w:t>
      </w:r>
      <w:r w:rsidR="00A04FDB"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A04FDB" w:rsidRPr="00697DB9">
        <w:rPr>
          <w:rFonts w:ascii="Times New Roman" w:hAnsi="Times New Roman"/>
          <w:color w:val="000000" w:themeColor="text1"/>
          <w:sz w:val="24"/>
          <w:szCs w:val="24"/>
        </w:rPr>
        <w:t>вие общей площади жилых домов.</w:t>
      </w:r>
    </w:p>
    <w:p w:rsidR="00204CAD" w:rsidRPr="00697DB9" w:rsidRDefault="00204CAD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Подпрограмма 4.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«Обеспечение реализации муниципальной программы»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включена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в состав муниципальной программы для реализации следующих направлений деятельности:</w:t>
      </w:r>
    </w:p>
    <w:p w:rsidR="00204CAD" w:rsidRPr="00697DB9" w:rsidRDefault="00A76B52" w:rsidP="00D041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04CA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финансовое обеспечение</w:t>
      </w:r>
      <w:r w:rsidR="00204CA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ответственных исполнителей</w:t>
      </w:r>
      <w:r w:rsidR="00204CA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04CAD" w:rsidRPr="00697DB9" w:rsidRDefault="00A76B52" w:rsidP="00D0413F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204CA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информационное</w:t>
      </w:r>
      <w:r w:rsidR="00204CA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обеспечение реализации</w:t>
      </w:r>
      <w:r w:rsidR="00204CA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муниципальной программы (реализация принципа информационной открытости деятельности АГП)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23C8" w:rsidRPr="00697DB9" w:rsidRDefault="008C23C8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VII. Сведения о целевых индикаторах муниципальной программы</w:t>
      </w:r>
      <w:r w:rsidR="008B1585" w:rsidRPr="00697DB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C23C8" w:rsidRPr="00697DB9" w:rsidRDefault="008C23C8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1B44" w:rsidRPr="00697DB9" w:rsidRDefault="00781B4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Целевые индикаторы муниципальной программы представлены в Приложении №1 к настоящей программе.</w:t>
      </w: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VIII. Перечень подпрограмм, ведомственных целевых программ и основных м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роприятий, включенных в состав муниципальной программы.</w:t>
      </w:r>
    </w:p>
    <w:p w:rsidR="008B1585" w:rsidRPr="00697DB9" w:rsidRDefault="009C7B4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Сведения о перечне подпрограмм и основных мероприятий, включенных в муниц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пальную программу, представлены в Приложении 2</w:t>
      </w:r>
      <w:hyperlink w:anchor="Par2707" w:history="1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</w:t>
      </w:r>
    </w:p>
    <w:p w:rsidR="009C7B40" w:rsidRPr="00697DB9" w:rsidRDefault="009C7B4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IX. Обоснование объема финансовых средств, необходимых для реализации мун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ципальной программы.</w:t>
      </w: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5E11" w:rsidRPr="00697DB9" w:rsidRDefault="00FD5E11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Расходы программы формируются за счет средств местного  и областного бюджет</w:t>
      </w:r>
      <w:r w:rsidR="00EA4629" w:rsidRPr="00697DB9">
        <w:rPr>
          <w:rFonts w:ascii="Times New Roman" w:hAnsi="Times New Roman"/>
          <w:color w:val="000000" w:themeColor="text1"/>
          <w:sz w:val="24"/>
          <w:szCs w:val="24"/>
        </w:rPr>
        <w:t>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(объемы финансирования за счет областного бюджета будут уточняться в соответствии с но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мативными актами органов государственной власти области о распределении средств соотве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ствующей государственной программы области между муниципальными образованиями).</w:t>
      </w:r>
    </w:p>
    <w:p w:rsidR="00FD5E11" w:rsidRPr="00697DB9" w:rsidRDefault="00FD5E11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lastRenderedPageBreak/>
        <w:t>Оценка финансового обеспечения мероприятий программы на 2015 - 2017 годы пол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чена на основании информации о количественных и стоимостных оценках соответствующих мероприятий.</w:t>
      </w:r>
    </w:p>
    <w:p w:rsidR="00FD5E11" w:rsidRPr="00697DB9" w:rsidRDefault="00FD5E11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Прогнозная (справочная) </w:t>
      </w:r>
      <w:hyperlink r:id="rId10" w:history="1"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оценка</w:t>
        </w:r>
      </w:hyperlink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ресурсного обеспечения реализации муниципальной программы за счет всех источников финансирования представлена в Приложении №2.</w:t>
      </w: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1585" w:rsidRPr="00697DB9" w:rsidRDefault="008B1585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X. Методика оценки эффективности реализации муниципальной программы.</w:t>
      </w:r>
    </w:p>
    <w:p w:rsidR="00C867B9" w:rsidRPr="00697DB9" w:rsidRDefault="00C867B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5D4F" w:rsidRPr="00697DB9" w:rsidRDefault="00C55D4F" w:rsidP="00D0413F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Оценка эффективности реализации программы проводится ежегодно в соответствии с методическими рекомендациями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оценки эффективности реализации муниципальных 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грамм города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Пскова, утвержденными  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14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13.02.2014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>  №232 «Об утверждении Порядка разработки, формирования, реализации и оценки эффективности</w:t>
      </w: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 xml:space="preserve"> муниципальных программ города Пскова».</w:t>
      </w:r>
    </w:p>
    <w:p w:rsidR="00C867B9" w:rsidRDefault="00C867B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3F6F" w:rsidRDefault="00AE3F6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3F6F" w:rsidRDefault="00AE3F6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E3F6F" w:rsidRPr="00697DB9" w:rsidRDefault="00AE3F6F" w:rsidP="00AE3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города Пскова     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И.В.Калашников</w:t>
      </w:r>
    </w:p>
    <w:p w:rsidR="00AE3F6F" w:rsidRPr="00697DB9" w:rsidRDefault="00AE3F6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867B9" w:rsidRPr="00697DB9" w:rsidRDefault="00C867B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867B9" w:rsidRPr="00697DB9" w:rsidSect="00AE3F6F">
          <w:headerReference w:type="default" r:id="rId11"/>
          <w:pgSz w:w="11906" w:h="16838"/>
          <w:pgMar w:top="955" w:right="850" w:bottom="709" w:left="1276" w:header="708" w:footer="708" w:gutter="0"/>
          <w:cols w:space="708"/>
          <w:docGrid w:linePitch="360"/>
        </w:sectPr>
      </w:pPr>
    </w:p>
    <w:p w:rsidR="00C867B9" w:rsidRPr="00697DB9" w:rsidRDefault="006C26F8" w:rsidP="00D0413F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C867B9" w:rsidRPr="00697DB9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:rsidR="00AA5A74" w:rsidRPr="00697DB9" w:rsidRDefault="00AA5A74" w:rsidP="00D0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к муниципальной программе</w:t>
      </w:r>
    </w:p>
    <w:p w:rsidR="00AA5A74" w:rsidRPr="00697DB9" w:rsidRDefault="00AA5A74" w:rsidP="00D0413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«Содействие экономическому развитию, инвестиционной деятельности»</w:t>
      </w:r>
    </w:p>
    <w:p w:rsidR="006E2E15" w:rsidRPr="00697DB9" w:rsidRDefault="006E2E15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867B9" w:rsidRPr="00697DB9" w:rsidRDefault="00C867B9" w:rsidP="00851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Целевые индикаторы муниципальной программы</w:t>
      </w:r>
    </w:p>
    <w:p w:rsidR="00C867B9" w:rsidRPr="00697DB9" w:rsidRDefault="00C867B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3256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5526"/>
        <w:gridCol w:w="1559"/>
        <w:gridCol w:w="1348"/>
        <w:gridCol w:w="1418"/>
        <w:gridCol w:w="1417"/>
        <w:gridCol w:w="1418"/>
      </w:tblGrid>
      <w:tr w:rsidR="007237E2" w:rsidRPr="00697DB9" w:rsidTr="00851333">
        <w:trPr>
          <w:trHeight w:val="20"/>
          <w:tblHeader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N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5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Наименование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Ед. измерения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Значения целевых показателей (индикаторов)</w:t>
            </w:r>
          </w:p>
        </w:tc>
      </w:tr>
      <w:tr w:rsidR="007237E2" w:rsidRPr="00697DB9" w:rsidTr="00851333">
        <w:trPr>
          <w:trHeight w:val="20"/>
          <w:tblHeader/>
          <w:tblCellSpacing w:w="5" w:type="nil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</w:tr>
      <w:tr w:rsidR="007237E2" w:rsidRPr="00697DB9" w:rsidTr="00851333">
        <w:trPr>
          <w:trHeight w:val="20"/>
          <w:tblCellSpacing w:w="5" w:type="nil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E2" w:rsidRPr="00697DB9" w:rsidRDefault="007237E2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Муниципальная программа «Содействие экономическому развитию, инвестиционной деятельности»</w:t>
            </w:r>
          </w:p>
        </w:tc>
      </w:tr>
      <w:tr w:rsidR="005C5293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293" w:rsidRPr="00697DB9" w:rsidRDefault="005B1C2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93" w:rsidRPr="00697DB9" w:rsidRDefault="005C5293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Доля субсидий, направленных на развитие производс</w:t>
            </w:r>
            <w:r w:rsidRPr="00697DB9">
              <w:rPr>
                <w:rFonts w:ascii="Times New Roman" w:hAnsi="Times New Roman"/>
                <w:color w:val="000000" w:themeColor="text1"/>
              </w:rPr>
              <w:t>т</w:t>
            </w:r>
            <w:r w:rsidRPr="00697DB9">
              <w:rPr>
                <w:rFonts w:ascii="Times New Roman" w:hAnsi="Times New Roman"/>
                <w:color w:val="000000" w:themeColor="text1"/>
              </w:rPr>
              <w:t>венной деятельности субъектов малого и среднего пре</w:t>
            </w:r>
            <w:r w:rsidRPr="00697DB9">
              <w:rPr>
                <w:rFonts w:ascii="Times New Roman" w:hAnsi="Times New Roman"/>
                <w:color w:val="000000" w:themeColor="text1"/>
              </w:rPr>
              <w:t>д</w:t>
            </w:r>
            <w:r w:rsidRPr="00697DB9">
              <w:rPr>
                <w:rFonts w:ascii="Times New Roman" w:hAnsi="Times New Roman"/>
                <w:color w:val="000000" w:themeColor="text1"/>
              </w:rPr>
              <w:t>принимательства.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93" w:rsidRPr="00697DB9" w:rsidRDefault="005C529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93" w:rsidRPr="00697DB9" w:rsidRDefault="005C529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93" w:rsidRPr="00697DB9" w:rsidRDefault="005C529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93" w:rsidRPr="00697DB9" w:rsidRDefault="005C529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293" w:rsidRPr="00697DB9" w:rsidRDefault="005C5293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411143" w:rsidRPr="00697DB9" w:rsidTr="00851333">
        <w:trPr>
          <w:trHeight w:val="434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3" w:rsidRPr="00697DB9" w:rsidRDefault="0041114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143" w:rsidRPr="00697DB9" w:rsidRDefault="00411143" w:rsidP="00D041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Темп  роста оборота розничной торговл</w:t>
            </w:r>
            <w:r w:rsidR="00A8210A" w:rsidRPr="00697DB9">
              <w:rPr>
                <w:rFonts w:ascii="Times New Roman" w:hAnsi="Times New Roman"/>
                <w:color w:val="000000" w:themeColor="text1"/>
              </w:rPr>
              <w:t>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3" w:rsidRPr="00697DB9" w:rsidRDefault="0041114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3" w:rsidRPr="00697DB9" w:rsidRDefault="0041114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3" w:rsidRPr="00697DB9" w:rsidRDefault="0041114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3" w:rsidRPr="00697DB9" w:rsidRDefault="0041114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143" w:rsidRPr="00697DB9" w:rsidRDefault="00A8210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108</w:t>
            </w:r>
          </w:p>
        </w:tc>
      </w:tr>
      <w:tr w:rsidR="00DF5ADE" w:rsidRPr="00697DB9" w:rsidTr="00851333">
        <w:trPr>
          <w:trHeight w:val="434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Темп  роста оборота общественного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104,5</w:t>
            </w:r>
          </w:p>
        </w:tc>
      </w:tr>
      <w:tr w:rsidR="00A04FDB" w:rsidRPr="00697DB9" w:rsidTr="00851333">
        <w:trPr>
          <w:trHeight w:val="52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Темп прироста ввода в действие общей площади жилых домов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2</w:t>
            </w:r>
          </w:p>
        </w:tc>
      </w:tr>
      <w:tr w:rsidR="008C015A" w:rsidRPr="00697DB9" w:rsidTr="00851333">
        <w:trPr>
          <w:trHeight w:val="522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5A" w:rsidRPr="00697DB9" w:rsidRDefault="008C015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15A" w:rsidRPr="00697DB9" w:rsidRDefault="008C015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Доля территории города Пскова (без учета 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зон прои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з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 xml:space="preserve">водственных, рекреационных, сельскохозяйственного использования, 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A60AC" w:rsidRPr="00697DB9">
              <w:rPr>
                <w:rFonts w:ascii="Times New Roman" w:hAnsi="Times New Roman"/>
                <w:color w:val="000000" w:themeColor="text1"/>
              </w:rPr>
              <w:t xml:space="preserve">специального назначения, 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водны</w:t>
            </w:r>
            <w:r w:rsidR="006A60AC" w:rsidRPr="00697DB9">
              <w:rPr>
                <w:rFonts w:ascii="Times New Roman" w:hAnsi="Times New Roman"/>
                <w:color w:val="000000" w:themeColor="text1"/>
              </w:rPr>
              <w:t>х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 xml:space="preserve"> об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ъ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ект</w:t>
            </w:r>
            <w:r w:rsidR="006A60AC" w:rsidRPr="00697DB9">
              <w:rPr>
                <w:rFonts w:ascii="Times New Roman" w:hAnsi="Times New Roman"/>
                <w:color w:val="000000" w:themeColor="text1"/>
              </w:rPr>
              <w:t>ов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 xml:space="preserve">, 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не вовлеченных 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в градостроительную деятел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ь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ность</w:t>
            </w:r>
            <w:r w:rsidRPr="00697DB9">
              <w:rPr>
                <w:rFonts w:ascii="Times New Roman" w:hAnsi="Times New Roman"/>
                <w:color w:val="000000" w:themeColor="text1"/>
              </w:rPr>
              <w:t>), обеспечен</w:t>
            </w:r>
            <w:r w:rsidR="00CB600B" w:rsidRPr="00697DB9">
              <w:rPr>
                <w:rFonts w:ascii="Times New Roman" w:hAnsi="Times New Roman"/>
                <w:color w:val="000000" w:themeColor="text1"/>
              </w:rPr>
              <w:t>ная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утвержденными проектами план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ровок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15A" w:rsidRPr="00697DB9" w:rsidRDefault="008C015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15A" w:rsidRPr="00697DB9" w:rsidRDefault="00CB600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15A" w:rsidRPr="00697DB9" w:rsidRDefault="00CB600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color w:val="000000" w:themeColor="text1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15A" w:rsidRPr="00697DB9" w:rsidRDefault="00CB600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color w:val="000000" w:themeColor="text1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15A" w:rsidRPr="00697DB9" w:rsidRDefault="00CB600B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color w:val="000000" w:themeColor="text1"/>
              </w:rPr>
              <w:t>24</w:t>
            </w:r>
          </w:p>
        </w:tc>
      </w:tr>
      <w:tr w:rsidR="00DF5ADE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Доля достигнутых целевых индикаторов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DE" w:rsidRPr="00697DB9" w:rsidRDefault="00A35B4B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DF5ADE" w:rsidRPr="00697DB9" w:rsidTr="00851333">
        <w:trPr>
          <w:trHeight w:val="20"/>
          <w:tblCellSpacing w:w="5" w:type="nil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1. «Содействие развитию малого и среднего предпринимательства города Пскова»</w:t>
            </w:r>
          </w:p>
        </w:tc>
      </w:tr>
      <w:tr w:rsidR="00760A01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1" w:rsidRPr="00697DB9" w:rsidRDefault="00760A01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01" w:rsidRPr="00697DB9" w:rsidRDefault="00760A01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Количество субъектов малого и среднего предприним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тельства – получателей поддержки Администрации г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рода Пскова (в соответствии с реестром субъектов мал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го и среднего предпринимательства-получателей по</w:t>
            </w:r>
            <w:r w:rsidRPr="00697DB9">
              <w:rPr>
                <w:rFonts w:ascii="Times New Roman" w:hAnsi="Times New Roman"/>
                <w:color w:val="000000" w:themeColor="text1"/>
              </w:rPr>
              <w:t>д</w:t>
            </w:r>
            <w:r w:rsidRPr="00697DB9">
              <w:rPr>
                <w:rFonts w:ascii="Times New Roman" w:hAnsi="Times New Roman"/>
                <w:color w:val="000000" w:themeColor="text1"/>
              </w:rPr>
              <w:t>держки Администрации)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01" w:rsidRPr="00697DB9" w:rsidRDefault="00760A01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единиц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01" w:rsidRPr="00697DB9" w:rsidRDefault="00760A01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01" w:rsidRPr="00697DB9" w:rsidRDefault="00760A01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01" w:rsidRPr="00697DB9" w:rsidRDefault="00760A01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0A01" w:rsidRPr="00697DB9" w:rsidRDefault="00760A01" w:rsidP="00D0413F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5</w:t>
            </w:r>
          </w:p>
        </w:tc>
      </w:tr>
      <w:tr w:rsidR="00DF5ADE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Площадь помещений МБУ «Псковский бизнес-инкубатор», переданная в аренду субъектам малого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кв.м.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564,5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564,5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564,5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5ADE" w:rsidRPr="00697DB9" w:rsidRDefault="00DF5AD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564,5</w:t>
            </w:r>
          </w:p>
        </w:tc>
      </w:tr>
      <w:tr w:rsidR="00DF5ADE" w:rsidRPr="00697DB9" w:rsidTr="00851333">
        <w:trPr>
          <w:trHeight w:val="20"/>
          <w:tblCellSpacing w:w="5" w:type="nil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2. «Создание условий для обеспечения населения  муниципального образования «Город Псков» услугами торго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в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ли, общественного питания»</w:t>
            </w:r>
          </w:p>
        </w:tc>
      </w:tr>
      <w:tr w:rsidR="00DF5ADE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</w:t>
            </w:r>
            <w:r w:rsidR="00F3004E" w:rsidRPr="00697D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97DB9">
              <w:rPr>
                <w:color w:val="000000" w:themeColor="text1"/>
                <w:sz w:val="22"/>
                <w:szCs w:val="22"/>
              </w:rPr>
              <w:t>2. Обеспеченность (не ниже нормативной) населения г</w:t>
            </w:r>
            <w:r w:rsidRPr="00697DB9">
              <w:rPr>
                <w:color w:val="000000" w:themeColor="text1"/>
                <w:sz w:val="22"/>
                <w:szCs w:val="22"/>
              </w:rPr>
              <w:t>о</w:t>
            </w:r>
            <w:r w:rsidRPr="00697DB9">
              <w:rPr>
                <w:color w:val="000000" w:themeColor="text1"/>
                <w:sz w:val="22"/>
                <w:szCs w:val="22"/>
              </w:rPr>
              <w:t>рода площадью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97A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кв.м. </w:t>
            </w:r>
          </w:p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на 1000 жителей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978,5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986, 0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990,0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995,0</w:t>
            </w:r>
          </w:p>
        </w:tc>
      </w:tr>
      <w:tr w:rsidR="00DF5ADE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</w:t>
            </w:r>
            <w:r w:rsidR="00F3004E" w:rsidRPr="00697D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3. Доля граждан (из числа обратившихся), удовлетв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ренных получением услуги по консультированию по 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lastRenderedPageBreak/>
              <w:t>просам нарушения законодательства о защите прав п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требителей.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</w:tr>
      <w:tr w:rsidR="00DF5ADE" w:rsidRPr="00697DB9" w:rsidTr="00851333">
        <w:trPr>
          <w:trHeight w:val="476"/>
          <w:tblCellSpacing w:w="5" w:type="nil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A95" w:rsidRPr="00697DB9" w:rsidRDefault="007D19B4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lastRenderedPageBreak/>
              <w:t>Подпрограмма 3. «Обеспечение градостроительной деятельности на территории муниципального образования «Город Псков»</w:t>
            </w:r>
          </w:p>
        </w:tc>
      </w:tr>
      <w:tr w:rsidR="00A04FDB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Количество земельных участков, поставленных на гос</w:t>
            </w:r>
            <w:r w:rsidRPr="00697DB9">
              <w:rPr>
                <w:rFonts w:ascii="Times New Roman" w:hAnsi="Times New Roman"/>
                <w:color w:val="000000" w:themeColor="text1"/>
              </w:rPr>
              <w:t>у</w:t>
            </w:r>
            <w:r w:rsidRPr="00697DB9">
              <w:rPr>
                <w:rFonts w:ascii="Times New Roman" w:hAnsi="Times New Roman"/>
                <w:color w:val="000000" w:themeColor="text1"/>
              </w:rPr>
              <w:t>дарственный кадастровый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шт.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150</w:t>
            </w:r>
          </w:p>
        </w:tc>
      </w:tr>
      <w:tr w:rsidR="00A04FDB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697DB9" w:rsidRDefault="00A04FDB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3.2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 Количество </w:t>
            </w:r>
            <w:r w:rsidRPr="00697DB9">
              <w:rPr>
                <w:rFonts w:ascii="Times New Roman" w:hAnsi="Times New Roman"/>
                <w:color w:val="000000" w:themeColor="text1"/>
                <w:lang w:eastAsia="ru-RU"/>
              </w:rPr>
              <w:t>документов по планировке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шт</w:t>
            </w:r>
            <w:proofErr w:type="spellEnd"/>
            <w:proofErr w:type="gramEnd"/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</w:t>
            </w:r>
          </w:p>
        </w:tc>
      </w:tr>
      <w:tr w:rsidR="00407965" w:rsidRPr="00697DB9" w:rsidTr="00851333">
        <w:trPr>
          <w:trHeight w:val="20"/>
          <w:tblCellSpacing w:w="5" w:type="nil"/>
        </w:trPr>
        <w:tc>
          <w:tcPr>
            <w:tcW w:w="132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4. «Обеспечение реализации муниципальной программы»</w:t>
            </w:r>
          </w:p>
        </w:tc>
      </w:tr>
      <w:tr w:rsidR="00407965" w:rsidRPr="00697DB9" w:rsidTr="00851333">
        <w:trPr>
          <w:trHeight w:val="177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4.1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Уровень исполне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>ния расходов на содер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 xml:space="preserve">жание 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90</w:t>
            </w:r>
          </w:p>
        </w:tc>
      </w:tr>
      <w:tr w:rsidR="00407965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4.2.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Уровень исполне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>ния расходов на содер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>жание  УГД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%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не менее 90</w:t>
            </w:r>
          </w:p>
        </w:tc>
      </w:tr>
      <w:tr w:rsidR="00407965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4.3.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Отсутствие жалоб населения на отсутствие в СМИ, в с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ти Интернет актуальной, востребованной и своевреме</w:t>
            </w:r>
            <w:r w:rsidRPr="00697DB9">
              <w:rPr>
                <w:rFonts w:ascii="Times New Roman" w:hAnsi="Times New Roman"/>
                <w:color w:val="000000" w:themeColor="text1"/>
              </w:rPr>
              <w:t>н</w:t>
            </w:r>
            <w:r w:rsidRPr="00697DB9">
              <w:rPr>
                <w:rFonts w:ascii="Times New Roman" w:hAnsi="Times New Roman"/>
                <w:color w:val="000000" w:themeColor="text1"/>
              </w:rPr>
              <w:t>ной информации о конкурсах 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да/нет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</w:tr>
      <w:tr w:rsidR="00407965" w:rsidRPr="00697DB9" w:rsidTr="00851333">
        <w:trPr>
          <w:trHeight w:val="20"/>
          <w:tblCellSpacing w:w="5" w:type="nil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4.4.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Отсутствие нарушений установленной периодичности (своевременность) размещения информации в сети И</w:t>
            </w:r>
            <w:r w:rsidRPr="00697DB9">
              <w:rPr>
                <w:rFonts w:ascii="Times New Roman" w:hAnsi="Times New Roman"/>
                <w:color w:val="000000" w:themeColor="text1"/>
              </w:rPr>
              <w:t>н</w:t>
            </w:r>
            <w:r w:rsidRPr="00697DB9">
              <w:rPr>
                <w:rFonts w:ascii="Times New Roman" w:hAnsi="Times New Roman"/>
                <w:color w:val="000000" w:themeColor="text1"/>
              </w:rPr>
              <w:t>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да/нет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65" w:rsidRPr="00697DB9" w:rsidRDefault="00407965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да</w:t>
            </w:r>
          </w:p>
        </w:tc>
      </w:tr>
    </w:tbl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0DB1" w:rsidRPr="00030DB1" w:rsidRDefault="00030DB1" w:rsidP="00030D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030DB1">
        <w:rPr>
          <w:rFonts w:ascii="Times New Roman" w:hAnsi="Times New Roman"/>
          <w:color w:val="0000FF"/>
          <w:sz w:val="28"/>
          <w:szCs w:val="28"/>
        </w:rPr>
        <w:t>Глава Администрации города Пскова                                                                                                           И.В.Калашников</w:t>
      </w: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0F6" w:rsidRPr="00697DB9" w:rsidRDefault="008E70F6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0F6" w:rsidRPr="00697DB9" w:rsidRDefault="008E70F6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0F6" w:rsidRPr="00697DB9" w:rsidRDefault="008E70F6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0F6" w:rsidRPr="00697DB9" w:rsidRDefault="008E70F6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E70F6" w:rsidRPr="00697DB9" w:rsidRDefault="008E70F6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2E15" w:rsidRPr="00697DB9" w:rsidRDefault="006E2E15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A30DB" w:rsidRDefault="008A30DB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0DB1" w:rsidRPr="00697DB9" w:rsidRDefault="00030DB1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720C" w:rsidRPr="00697DB9" w:rsidRDefault="0033720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3720C" w:rsidRPr="00697DB9" w:rsidRDefault="0033720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5A74" w:rsidRPr="00697DB9" w:rsidRDefault="006C26F8" w:rsidP="00B640D7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</w:t>
      </w:r>
      <w:r w:rsidR="00AA5A74" w:rsidRPr="00697DB9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:rsidR="00AA5A74" w:rsidRPr="00697DB9" w:rsidRDefault="00AA5A74" w:rsidP="00B64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к муниципальной программе</w:t>
      </w:r>
    </w:p>
    <w:p w:rsidR="006E2E15" w:rsidRPr="00697DB9" w:rsidRDefault="00AA5A74" w:rsidP="00B64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«Содействие экономическому развитию, </w:t>
      </w:r>
    </w:p>
    <w:p w:rsidR="00AA5A74" w:rsidRPr="00697DB9" w:rsidRDefault="00AA5A74" w:rsidP="00B640D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инвестиционной деятельности»</w:t>
      </w:r>
    </w:p>
    <w:p w:rsidR="00AA5A74" w:rsidRPr="00697DB9" w:rsidRDefault="00AA5A74" w:rsidP="00B64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9C7B40" w:rsidRPr="00B640D7" w:rsidRDefault="009C7B40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7">
        <w:rPr>
          <w:rFonts w:ascii="Times New Roman" w:hAnsi="Times New Roman"/>
          <w:b/>
          <w:sz w:val="24"/>
          <w:szCs w:val="24"/>
        </w:rPr>
        <w:t>Перечень</w:t>
      </w:r>
    </w:p>
    <w:p w:rsidR="009C7B40" w:rsidRPr="00B640D7" w:rsidRDefault="009C7B40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7">
        <w:rPr>
          <w:rFonts w:ascii="Times New Roman" w:hAnsi="Times New Roman"/>
          <w:b/>
          <w:sz w:val="24"/>
          <w:szCs w:val="24"/>
        </w:rPr>
        <w:t>подпрограмм, ведомственных целевых программ,</w:t>
      </w:r>
    </w:p>
    <w:p w:rsidR="009C7B40" w:rsidRPr="00B640D7" w:rsidRDefault="009C7B40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40D7">
        <w:rPr>
          <w:rFonts w:ascii="Times New Roman" w:hAnsi="Times New Roman"/>
          <w:b/>
          <w:sz w:val="24"/>
          <w:szCs w:val="24"/>
        </w:rPr>
        <w:t>основных мероприятий, включенных в состав муниципальной программы</w:t>
      </w:r>
    </w:p>
    <w:p w:rsidR="009C7B40" w:rsidRPr="00697DB9" w:rsidRDefault="009C7B40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49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374"/>
        <w:gridCol w:w="1701"/>
        <w:gridCol w:w="1162"/>
        <w:gridCol w:w="992"/>
        <w:gridCol w:w="28"/>
        <w:gridCol w:w="964"/>
        <w:gridCol w:w="56"/>
        <w:gridCol w:w="936"/>
        <w:gridCol w:w="56"/>
        <w:gridCol w:w="937"/>
        <w:gridCol w:w="2127"/>
        <w:gridCol w:w="2068"/>
      </w:tblGrid>
      <w:tr w:rsidR="009C7B40" w:rsidRPr="00697DB9" w:rsidTr="00A63067">
        <w:trPr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N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Наименование подпрограмм, в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домственных целевых программ, основных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Ответственный исполнитель (соисполнитель или участник программы)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Срок ре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лизации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C4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Объем финансирования по годам </w:t>
            </w:r>
          </w:p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(тыс. рублей)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Ожидаемый неп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средственный р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зультат (краткое описание)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Последствия </w:t>
            </w:r>
            <w:proofErr w:type="spellStart"/>
            <w:r w:rsidRPr="00697DB9">
              <w:rPr>
                <w:rFonts w:ascii="Times New Roman" w:hAnsi="Times New Roman"/>
                <w:color w:val="000000" w:themeColor="text1"/>
              </w:rPr>
              <w:t>нере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лизации</w:t>
            </w:r>
            <w:proofErr w:type="spellEnd"/>
            <w:r w:rsidRPr="00697DB9">
              <w:rPr>
                <w:rFonts w:ascii="Times New Roman" w:hAnsi="Times New Roman"/>
                <w:color w:val="000000" w:themeColor="text1"/>
              </w:rPr>
              <w:t xml:space="preserve"> муниц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пальной программы, подпрограммы, в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домственной цел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вой программы, о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t>новного меропри</w:t>
            </w:r>
            <w:r w:rsidRPr="00697DB9">
              <w:rPr>
                <w:rFonts w:ascii="Times New Roman" w:hAnsi="Times New Roman"/>
                <w:color w:val="000000" w:themeColor="text1"/>
              </w:rPr>
              <w:t>я</w:t>
            </w:r>
            <w:r w:rsidRPr="00697DB9">
              <w:rPr>
                <w:rFonts w:ascii="Times New Roman" w:hAnsi="Times New Roman"/>
                <w:color w:val="000000" w:themeColor="text1"/>
              </w:rPr>
              <w:t>тия</w:t>
            </w:r>
          </w:p>
        </w:tc>
      </w:tr>
      <w:tr w:rsidR="009C7B40" w:rsidRPr="00697DB9" w:rsidTr="00A63067">
        <w:trPr>
          <w:tblHeader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7066C4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7066C4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7066C4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2017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B40" w:rsidRPr="00697DB9" w:rsidRDefault="009C7B4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042C7" w:rsidRPr="00697DB9" w:rsidTr="00A63067">
        <w:trPr>
          <w:tblCellSpacing w:w="5" w:type="nil"/>
        </w:trPr>
        <w:tc>
          <w:tcPr>
            <w:tcW w:w="149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5042C7" w:rsidRPr="00697DB9" w:rsidRDefault="005042C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Подпрограммы</w:t>
            </w:r>
          </w:p>
        </w:tc>
      </w:tr>
      <w:tr w:rsidR="00EE0EFE" w:rsidRPr="00697DB9" w:rsidTr="00FE4259">
        <w:trPr>
          <w:trHeight w:val="40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EF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EF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Подпрограмма 1. </w:t>
            </w:r>
            <w:r w:rsidRPr="00697DB9">
              <w:rPr>
                <w:rFonts w:ascii="Times New Roman" w:hAnsi="Times New Roman"/>
                <w:color w:val="000000" w:themeColor="text1"/>
              </w:rPr>
              <w:t>«Содействие развитию малого и среднего предпринимательства города Пскова»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EFE" w:rsidRPr="00697DB9" w:rsidRDefault="00EE0EFE" w:rsidP="00D0413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0EF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EFE" w:rsidRPr="003149AB" w:rsidRDefault="00EE0EFE" w:rsidP="003149AB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FF"/>
              </w:rPr>
            </w:pPr>
            <w:r w:rsidRPr="003149AB">
              <w:rPr>
                <w:rFonts w:ascii="Times New Roman" w:eastAsia="TimesNewRomanPSMT" w:hAnsi="Times New Roman"/>
                <w:color w:val="0000FF"/>
              </w:rPr>
              <w:t>36</w:t>
            </w:r>
            <w:r w:rsidR="001C6438" w:rsidRPr="003149AB">
              <w:rPr>
                <w:rFonts w:ascii="Times New Roman" w:eastAsia="TimesNewRomanPSMT" w:hAnsi="Times New Roman"/>
                <w:color w:val="0000FF"/>
              </w:rPr>
              <w:t>3</w:t>
            </w:r>
            <w:r w:rsidRPr="003149AB">
              <w:rPr>
                <w:rFonts w:ascii="Times New Roman" w:eastAsia="TimesNewRomanPSMT" w:hAnsi="Times New Roman"/>
                <w:color w:val="0000FF"/>
              </w:rPr>
              <w:t>69,5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EFE" w:rsidRPr="003149AB" w:rsidRDefault="00EE0EFE" w:rsidP="003149AB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FF"/>
              </w:rPr>
            </w:pPr>
            <w:r w:rsidRPr="003149AB">
              <w:rPr>
                <w:rFonts w:ascii="Times New Roman" w:eastAsia="TimesNewRomanPSMT" w:hAnsi="Times New Roman"/>
                <w:color w:val="0000FF"/>
              </w:rPr>
              <w:t>12</w:t>
            </w:r>
            <w:r w:rsidR="00EA5E12" w:rsidRPr="003149AB">
              <w:rPr>
                <w:rFonts w:ascii="Times New Roman" w:eastAsia="TimesNewRomanPSMT" w:hAnsi="Times New Roman"/>
                <w:color w:val="0000FF"/>
              </w:rPr>
              <w:t>2</w:t>
            </w:r>
            <w:r w:rsidRPr="003149AB">
              <w:rPr>
                <w:rFonts w:ascii="Times New Roman" w:eastAsia="TimesNewRomanPSMT" w:hAnsi="Times New Roman"/>
                <w:color w:val="0000FF"/>
              </w:rPr>
              <w:t>56,5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EFE" w:rsidRPr="00697DB9" w:rsidRDefault="00EE0EFE" w:rsidP="00D0413F">
            <w:pPr>
              <w:spacing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12056,5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0EFE" w:rsidRPr="00697DB9" w:rsidRDefault="00EE0EFE" w:rsidP="00D0413F">
            <w:pPr>
              <w:spacing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12056,5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FE" w:rsidRPr="00697DB9" w:rsidRDefault="00EE0EFE" w:rsidP="00D041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 Сохранение объема оказываемой поддержки субъектам малого и среднего предпринимательства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 xml:space="preserve"> ;</w:t>
            </w:r>
            <w:proofErr w:type="gramEnd"/>
          </w:p>
          <w:p w:rsidR="00EE0EFE" w:rsidRPr="00697DB9" w:rsidRDefault="00EE0EFE" w:rsidP="00D0413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 Использование помещений МБУ «Псковский бизнес - инкубатор», предназначенных для размещения субъектов малого предпринимательства, в полном объеме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0EF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Ухудшение условий для развития пре</w:t>
            </w:r>
            <w:r w:rsidRPr="00697DB9">
              <w:rPr>
                <w:rFonts w:ascii="Times New Roman" w:hAnsi="Times New Roman"/>
                <w:color w:val="000000" w:themeColor="text1"/>
              </w:rPr>
              <w:t>д</w:t>
            </w:r>
            <w:r w:rsidRPr="00697DB9">
              <w:rPr>
                <w:rFonts w:ascii="Times New Roman" w:hAnsi="Times New Roman"/>
                <w:color w:val="000000" w:themeColor="text1"/>
              </w:rPr>
              <w:t>принимательства в городе Пскове</w:t>
            </w:r>
          </w:p>
        </w:tc>
      </w:tr>
      <w:tr w:rsidR="00DF5ADE" w:rsidRPr="00697DB9" w:rsidTr="0049455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Подпрограмма 2. </w:t>
            </w:r>
            <w:r w:rsidRPr="00697DB9">
              <w:rPr>
                <w:rFonts w:ascii="Times New Roman" w:hAnsi="Times New Roman"/>
                <w:color w:val="000000" w:themeColor="text1"/>
              </w:rPr>
              <w:t>«Создание у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t>ловий для обеспечения населения  муниципального образования «Город Псков» услугами торго</w:t>
            </w:r>
            <w:r w:rsidRPr="00697DB9">
              <w:rPr>
                <w:rFonts w:ascii="Times New Roman" w:hAnsi="Times New Roman"/>
                <w:color w:val="000000" w:themeColor="text1"/>
              </w:rPr>
              <w:t>в</w:t>
            </w:r>
            <w:r w:rsidR="0033720C" w:rsidRPr="00697DB9">
              <w:rPr>
                <w:rFonts w:ascii="Times New Roman" w:hAnsi="Times New Roman"/>
                <w:color w:val="000000" w:themeColor="text1"/>
              </w:rPr>
              <w:t xml:space="preserve">ли и </w:t>
            </w:r>
            <w:r w:rsidRPr="00697DB9">
              <w:rPr>
                <w:rFonts w:ascii="Times New Roman" w:hAnsi="Times New Roman"/>
                <w:color w:val="000000" w:themeColor="text1"/>
              </w:rPr>
              <w:t>общественного питания»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DF5ADE" w:rsidP="00D0413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12973,5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4324,5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4324,5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D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4324,5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DF5AD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Наличие условий  для развития сферы торговли и общес</w:t>
            </w:r>
            <w:r w:rsidRPr="00697DB9">
              <w:rPr>
                <w:rFonts w:ascii="Times New Roman" w:hAnsi="Times New Roman"/>
                <w:color w:val="000000" w:themeColor="text1"/>
              </w:rPr>
              <w:t>т</w:t>
            </w:r>
            <w:r w:rsidRPr="00697DB9">
              <w:rPr>
                <w:rFonts w:ascii="Times New Roman" w:hAnsi="Times New Roman"/>
                <w:color w:val="000000" w:themeColor="text1"/>
              </w:rPr>
              <w:t>венного питания с учетом потребн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стей населения г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рода.</w:t>
            </w:r>
          </w:p>
          <w:p w:rsidR="00DF5ADE" w:rsidRPr="00697DB9" w:rsidRDefault="00DF5AD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ADE" w:rsidRPr="00697DB9" w:rsidRDefault="00F3004E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lastRenderedPageBreak/>
              <w:t>Значительный риск снижения</w:t>
            </w:r>
            <w:r w:rsidR="00DF5ADE"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 xml:space="preserve">  </w:t>
            </w:r>
            <w:r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у</w:t>
            </w:r>
            <w:r w:rsidR="00DF5ADE"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ровн</w:t>
            </w:r>
            <w:r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я</w:t>
            </w:r>
          </w:p>
          <w:p w:rsidR="00DF5ADE" w:rsidRPr="00697DB9" w:rsidRDefault="00DF5ADE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доступности и к</w:t>
            </w:r>
            <w:r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а</w:t>
            </w:r>
            <w:r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чества товаров и услуг.</w:t>
            </w:r>
          </w:p>
          <w:p w:rsidR="00DF5ADE" w:rsidRPr="00697DB9" w:rsidRDefault="00DF5AD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Некачественное предоставление  у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lastRenderedPageBreak/>
              <w:t>луги по защите прав потребителей на территории города</w:t>
            </w:r>
            <w:r w:rsidRPr="00697DB9">
              <w:rPr>
                <w:rFonts w:ascii="Times New Roman" w:hAnsi="Times New Roman"/>
                <w:color w:val="000000" w:themeColor="text1"/>
                <w:highlight w:val="yellow"/>
              </w:rPr>
              <w:t>.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7F1C42" w:rsidRPr="00697DB9" w:rsidTr="007F1C42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697DB9" w:rsidRDefault="007F1C4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697DB9" w:rsidRDefault="007F1C4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Подпрограмма 3. </w:t>
            </w:r>
            <w:r w:rsidR="003B4728" w:rsidRPr="00697DB9">
              <w:rPr>
                <w:rFonts w:ascii="Times New Roman" w:hAnsi="Times New Roman"/>
                <w:color w:val="000000" w:themeColor="text1"/>
              </w:rPr>
              <w:t>«Обеспечение градостроительной деятельности на территории муниципального образования «Город Псков»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697DB9" w:rsidRDefault="007F1C42" w:rsidP="00D0413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УГД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697DB9" w:rsidRDefault="007F1C42" w:rsidP="00D0413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42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51700</w:t>
            </w:r>
          </w:p>
          <w:p w:rsidR="00EE0EFE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42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42" w:rsidRPr="00697DB9" w:rsidRDefault="007F1C4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16 500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42" w:rsidRPr="00697DB9" w:rsidRDefault="007F1C42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16 500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55D" w:rsidRPr="00697DB9" w:rsidRDefault="0049455D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 Наличие подг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товленных и утве</w:t>
            </w:r>
            <w:r w:rsidRPr="00697DB9">
              <w:rPr>
                <w:rFonts w:ascii="Times New Roman" w:hAnsi="Times New Roman"/>
                <w:color w:val="000000" w:themeColor="text1"/>
              </w:rPr>
              <w:t>р</w:t>
            </w:r>
            <w:r w:rsidRPr="00697DB9">
              <w:rPr>
                <w:rFonts w:ascii="Times New Roman" w:hAnsi="Times New Roman"/>
                <w:color w:val="000000" w:themeColor="text1"/>
              </w:rPr>
              <w:t>жденных докуме</w:t>
            </w:r>
            <w:r w:rsidRPr="00697DB9">
              <w:rPr>
                <w:rFonts w:ascii="Times New Roman" w:hAnsi="Times New Roman"/>
                <w:color w:val="000000" w:themeColor="text1"/>
              </w:rPr>
              <w:t>н</w:t>
            </w:r>
            <w:r w:rsidRPr="00697DB9">
              <w:rPr>
                <w:rFonts w:ascii="Times New Roman" w:hAnsi="Times New Roman"/>
                <w:color w:val="000000" w:themeColor="text1"/>
              </w:rPr>
              <w:t>тов для градостро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тельной деятельн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сти</w:t>
            </w:r>
          </w:p>
          <w:p w:rsidR="007F1C42" w:rsidRPr="00697DB9" w:rsidRDefault="0049455D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2.Создание условий для территориальн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го развития мун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ципального образ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вания «Город Псков»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42" w:rsidRPr="00697DB9" w:rsidRDefault="007F1C4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Уменьшение объ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мов строительства на территории г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рода Пскова.</w:t>
            </w:r>
          </w:p>
        </w:tc>
      </w:tr>
      <w:tr w:rsidR="00EA1E22" w:rsidRPr="00697DB9" w:rsidTr="00A63067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2" w:rsidRPr="00697DB9" w:rsidRDefault="00EA1E2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2" w:rsidRPr="00697DB9" w:rsidRDefault="00EA1E2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Подпрограмма 4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««Обеспечение реализации муниципальной 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граммы»</w:t>
            </w:r>
          </w:p>
          <w:p w:rsidR="00EA1E22" w:rsidRPr="00697DB9" w:rsidRDefault="00EA1E2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2" w:rsidRPr="00697DB9" w:rsidRDefault="00EA1E2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 xml:space="preserve"> (УГД)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2" w:rsidRPr="00697DB9" w:rsidRDefault="00EA1E22" w:rsidP="00D0413F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2" w:rsidRPr="00697DB9" w:rsidRDefault="00EE0EFE" w:rsidP="00FE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7</w:t>
            </w:r>
            <w:r w:rsidR="00FE4259" w:rsidRPr="00697DB9">
              <w:rPr>
                <w:rFonts w:ascii="Times New Roman" w:hAnsi="Times New Roman"/>
                <w:color w:val="000000" w:themeColor="text1"/>
              </w:rPr>
              <w:t>1820,7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2" w:rsidRPr="00697DB9" w:rsidRDefault="00EE0EFE" w:rsidP="00FE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  <w:r w:rsidR="00FE4259" w:rsidRPr="00697DB9">
              <w:rPr>
                <w:rFonts w:ascii="Times New Roman" w:hAnsi="Times New Roman"/>
                <w:color w:val="000000" w:themeColor="text1"/>
              </w:rPr>
              <w:t>1478</w:t>
            </w:r>
            <w:r w:rsidRPr="00697DB9">
              <w:rPr>
                <w:rFonts w:ascii="Times New Roman" w:hAnsi="Times New Roman"/>
                <w:color w:val="000000" w:themeColor="text1"/>
              </w:rPr>
              <w:t>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2" w:rsidRPr="00697DB9" w:rsidRDefault="00EE0EFE" w:rsidP="00FE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  <w:r w:rsidR="00FE4259" w:rsidRPr="00697DB9">
              <w:rPr>
                <w:rFonts w:ascii="Times New Roman" w:hAnsi="Times New Roman"/>
                <w:color w:val="000000" w:themeColor="text1"/>
              </w:rPr>
              <w:t>4070</w:t>
            </w:r>
            <w:r w:rsidRPr="00697DB9">
              <w:rPr>
                <w:rFonts w:ascii="Times New Roman" w:hAnsi="Times New Roman"/>
                <w:color w:val="000000" w:themeColor="text1"/>
              </w:rPr>
              <w:t>,9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E22" w:rsidRPr="00697DB9" w:rsidRDefault="00EE0EFE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26270,9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2" w:rsidRPr="00697DB9" w:rsidRDefault="00EA1E22" w:rsidP="00D0413F">
            <w:pPr>
              <w:widowControl w:val="0"/>
              <w:spacing w:after="0" w:line="240" w:lineRule="auto"/>
              <w:ind w:firstLine="5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 xml:space="preserve">Ожидаемые </w:t>
            </w:r>
            <w:r w:rsidRPr="00697D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коне</w:t>
            </w:r>
            <w:r w:rsidRPr="00697D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ч</w:t>
            </w:r>
            <w:r w:rsidRPr="00697DB9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</w:rPr>
              <w:t>ные результаты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:</w:t>
            </w:r>
          </w:p>
          <w:p w:rsidR="00EA1E22" w:rsidRPr="00697DB9" w:rsidRDefault="00EA1E2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Наличие условий и обеспечение их ре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лизации для дост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жения цели мун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ципальной програ</w:t>
            </w: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Pr="00697DB9">
              <w:rPr>
                <w:rFonts w:ascii="Times New Roman" w:hAnsi="Times New Roman"/>
                <w:color w:val="000000" w:themeColor="text1"/>
              </w:rPr>
              <w:t>мы, что является значительным  вкладом в выполн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ние МП.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22" w:rsidRPr="00697DB9" w:rsidRDefault="00EA1E2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Значительные ри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t>ки невыполнения муниципальной программы</w:t>
            </w:r>
          </w:p>
        </w:tc>
      </w:tr>
    </w:tbl>
    <w:p w:rsidR="00CF4AC6" w:rsidRDefault="00CF4AC6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0DB1" w:rsidRDefault="00030DB1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30DB1" w:rsidRPr="00030DB1" w:rsidRDefault="00030DB1" w:rsidP="00030DB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FF"/>
          <w:sz w:val="28"/>
          <w:szCs w:val="28"/>
        </w:rPr>
      </w:pPr>
      <w:r w:rsidRPr="00030DB1">
        <w:rPr>
          <w:rFonts w:ascii="Times New Roman" w:hAnsi="Times New Roman"/>
          <w:color w:val="0000FF"/>
          <w:sz w:val="28"/>
          <w:szCs w:val="28"/>
        </w:rPr>
        <w:t>Глава Администрации города Пскова                                                                                                           И.В.Калашников</w:t>
      </w:r>
    </w:p>
    <w:p w:rsidR="00030DB1" w:rsidRPr="00697DB9" w:rsidRDefault="00030DB1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030DB1" w:rsidRPr="00697DB9" w:rsidSect="006E2E15">
          <w:pgSz w:w="16838" w:h="11906" w:orient="landscape"/>
          <w:pgMar w:top="426" w:right="1134" w:bottom="426" w:left="1134" w:header="426" w:footer="708" w:gutter="0"/>
          <w:cols w:space="708"/>
          <w:docGrid w:linePitch="360"/>
        </w:sectPr>
      </w:pP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ПОДПРОГРАММА 1</w:t>
      </w: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«Содействие развитию малого и среднего предпринимательства</w:t>
      </w: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города Пскова»</w:t>
      </w:r>
      <w:r w:rsidR="00751913"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программы муниципального образования «Город Псков»</w:t>
      </w:r>
      <w:r w:rsidR="00751913"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«Содействие экономическому развитию, инвестиционной деятельности»</w:t>
      </w: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ПАСПОРТ</w:t>
      </w: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Подпрограммы «Содействие развитию малого и среднего предпринимательства города Пскова»</w:t>
      </w:r>
      <w:r w:rsidR="000554EE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муниципального образования «Город Псков»</w:t>
      </w: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«Содействие экономическому развитию, инвестиционной деятельности»</w:t>
      </w:r>
    </w:p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6945"/>
      </w:tblGrid>
      <w:tr w:rsidR="00CF4AC6" w:rsidRPr="00697DB9" w:rsidTr="00CF4AC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Наименование муниц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Содействие экономическому развитию, инвестиционной деятельности</w:t>
            </w:r>
          </w:p>
        </w:tc>
      </w:tr>
      <w:tr w:rsidR="00CF4AC6" w:rsidRPr="00697DB9" w:rsidTr="00CF4AC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Ответственный исполн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Комитет социально-экономического развития и потребительского ры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ка Администрации города Пскова</w:t>
            </w:r>
          </w:p>
        </w:tc>
      </w:tr>
      <w:tr w:rsidR="00CF4AC6" w:rsidRPr="00697DB9" w:rsidTr="00CF4AC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Соисполнители подпр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Муниципальное бюджетное учреждение  «Псковский бизнес-инкубатор»</w:t>
            </w:r>
          </w:p>
        </w:tc>
      </w:tr>
      <w:tr w:rsidR="00CF4AC6" w:rsidRPr="00697DB9" w:rsidTr="00CF4AC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Цель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Совершенствование  условий для развития предпринимательства в г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роде Пскове</w:t>
            </w:r>
          </w:p>
        </w:tc>
      </w:tr>
      <w:tr w:rsidR="00834059" w:rsidRPr="00697DB9" w:rsidTr="00834059">
        <w:trPr>
          <w:trHeight w:val="480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 Развитие инфраструктуры поддержки субъектов малого и среднего предпринимательства</w:t>
            </w:r>
          </w:p>
        </w:tc>
      </w:tr>
      <w:tr w:rsidR="00834059" w:rsidRPr="00697DB9" w:rsidTr="00834059">
        <w:trPr>
          <w:trHeight w:val="522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Содействие повышению конкурентоспособности субъектов малого и среднего предпринимательства</w:t>
            </w:r>
          </w:p>
        </w:tc>
      </w:tr>
      <w:tr w:rsidR="00834059" w:rsidRPr="00697DB9" w:rsidTr="00834059">
        <w:trPr>
          <w:trHeight w:val="1231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Целевые показатели (и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дикаторы)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 Количество субъектов малого и среднего предпринимательства – п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лучателей поддержки Администрации города Пскова (в соответствии с реестром субъектов малого и среднего предпринимательства-получателей поддержки Администрации города Пскова) (ежегодно), единиц.</w:t>
            </w:r>
          </w:p>
        </w:tc>
      </w:tr>
      <w:tr w:rsidR="00834059" w:rsidRPr="00697DB9" w:rsidTr="00834059">
        <w:trPr>
          <w:trHeight w:val="522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Площадь помещений МБУ «Псковский бизнес-инкубатор», переда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ная в аренду субъектам малого предпринимательства (ежегодно), кв.м.</w:t>
            </w:r>
          </w:p>
        </w:tc>
      </w:tr>
      <w:tr w:rsidR="0029302C" w:rsidRPr="00697DB9" w:rsidTr="00CF4AC6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2C" w:rsidRPr="00697DB9" w:rsidRDefault="0029302C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Этапы и сроки реализации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2C" w:rsidRPr="00697DB9" w:rsidRDefault="0029302C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2015-2017 гг.</w:t>
            </w:r>
          </w:p>
        </w:tc>
      </w:tr>
      <w:tr w:rsidR="00834059" w:rsidRPr="00697DB9" w:rsidTr="00834059">
        <w:trPr>
          <w:trHeight w:val="1043"/>
          <w:tblCellSpacing w:w="5" w:type="nil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Объемы бюджетных а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сигнований по подпр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грамме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Общий объем финансирования мероприятий подпрограммы на 2015-2017 гг. составляет </w:t>
            </w:r>
            <w:r w:rsidR="00DD485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363</w:t>
            </w:r>
            <w:r w:rsidR="00EE0EFE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69,5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,0 тыс. руб., в том числе за счет средств: 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бюджета города Пскова – 1</w:t>
            </w:r>
            <w:r w:rsidR="00DD485F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83</w:t>
            </w:r>
            <w:r w:rsidR="00EE0EFE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69,5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,0  тыс. руб.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субсидий из бюджета Псковской области – 18 000 тыс. руб.</w:t>
            </w:r>
          </w:p>
        </w:tc>
      </w:tr>
      <w:tr w:rsidR="00834059" w:rsidRPr="00697DB9" w:rsidTr="00834059">
        <w:trPr>
          <w:trHeight w:val="970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3149AB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Объем финансирования в 2015 году </w:t>
            </w:r>
            <w:r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 xml:space="preserve">– </w:t>
            </w:r>
            <w:r w:rsidR="005069E9"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>12</w:t>
            </w:r>
            <w:r w:rsidR="00DD485F"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> 2</w:t>
            </w:r>
            <w:r w:rsidR="00EE0EFE"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>56,5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тыс. руб., 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том числе за счет средств: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бюджета города Пскова </w:t>
            </w:r>
            <w:r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 xml:space="preserve">– </w:t>
            </w:r>
            <w:r w:rsidR="00E73E07"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>6</w:t>
            </w:r>
            <w:r w:rsidR="00DD485F"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> 2</w:t>
            </w:r>
            <w:r w:rsidR="00EE0EFE" w:rsidRPr="003149AB">
              <w:rPr>
                <w:rFonts w:ascii="Times New Roman" w:eastAsia="Times New Roman" w:hAnsi="Times New Roman"/>
                <w:color w:val="0000FF"/>
                <w:shd w:val="clear" w:color="auto" w:fill="FFFFFF"/>
                <w:lang w:eastAsia="ru-RU"/>
              </w:rPr>
              <w:t>56,5</w:t>
            </w:r>
            <w:r w:rsidR="00E73E07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тыс. руб.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субсидий из бюджета Псковской области – 6 000,0 тыс</w:t>
            </w:r>
            <w:proofErr w:type="gramStart"/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.р</w:t>
            </w:r>
            <w:proofErr w:type="gramEnd"/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уб.</w:t>
            </w:r>
          </w:p>
        </w:tc>
      </w:tr>
      <w:tr w:rsidR="00834059" w:rsidRPr="00697DB9" w:rsidTr="00834059">
        <w:trPr>
          <w:trHeight w:val="1022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07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Объем финансирования в 2016 году – 1</w:t>
            </w:r>
            <w:r w:rsidR="00EE0EFE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2056,5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тыс. руб., </w:t>
            </w:r>
            <w:r w:rsidR="00E73E07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том числе за счет средств: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бюджета города Пскова –</w:t>
            </w:r>
            <w:r w:rsidR="00EE0EFE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6056,5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тыс. руб.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субсидий из бюджета Псковской области – 6 000,0 тыс. руб.</w:t>
            </w:r>
          </w:p>
        </w:tc>
      </w:tr>
      <w:tr w:rsidR="00834059" w:rsidRPr="00697DB9" w:rsidTr="00834059">
        <w:trPr>
          <w:trHeight w:val="1002"/>
          <w:tblCellSpacing w:w="5" w:type="nil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Объем финансирования в 2017 году – 1</w:t>
            </w:r>
            <w:r w:rsidR="00EE0EFE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2056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,</w:t>
            </w:r>
            <w:r w:rsidR="00EE0EFE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тыс. руб., 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в том числе за счет средств:</w:t>
            </w:r>
          </w:p>
          <w:p w:rsidR="00834059" w:rsidRPr="00697DB9" w:rsidRDefault="00834059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бюджета города Пскова – </w:t>
            </w:r>
            <w:r w:rsidR="00EE0EFE"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6056,5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 тыс. руб.</w:t>
            </w:r>
          </w:p>
          <w:p w:rsidR="00834059" w:rsidRPr="00697DB9" w:rsidRDefault="0083405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субсидий из бюджета Псковской области – 6 000,0 тыс. руб.</w:t>
            </w:r>
          </w:p>
        </w:tc>
      </w:tr>
      <w:tr w:rsidR="0029302C" w:rsidRPr="00697DB9" w:rsidTr="00590C1A">
        <w:trPr>
          <w:trHeight w:val="1310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2C" w:rsidRPr="00697DB9" w:rsidRDefault="0029302C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/>
                <w:color w:val="000000" w:themeColor="text1"/>
                <w:lang w:eastAsia="ru-RU"/>
              </w:rPr>
            </w:pPr>
            <w:r w:rsidRPr="00697DB9">
              <w:rPr>
                <w:rFonts w:ascii="Cambria" w:eastAsia="Times New Roman" w:hAnsi="Cambria"/>
                <w:color w:val="000000" w:themeColor="text1"/>
                <w:lang w:eastAsia="ru-RU"/>
              </w:rPr>
              <w:t>Ожидаемые результаты реализации подпр</w:t>
            </w:r>
            <w:r w:rsidRPr="00697DB9">
              <w:rPr>
                <w:rFonts w:ascii="Cambria" w:eastAsia="Times New Roman" w:hAnsi="Cambria"/>
                <w:color w:val="000000" w:themeColor="text1"/>
                <w:lang w:eastAsia="ru-RU"/>
              </w:rPr>
              <w:t>о</w:t>
            </w:r>
            <w:r w:rsidRPr="00697DB9">
              <w:rPr>
                <w:rFonts w:ascii="Cambria" w:eastAsia="Times New Roman" w:hAnsi="Cambria"/>
                <w:color w:val="000000" w:themeColor="text1"/>
                <w:lang w:eastAsia="ru-RU"/>
              </w:rPr>
              <w:t>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92" w:rsidRPr="00697DB9" w:rsidRDefault="001E4D92" w:rsidP="00D0413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 Сохранение объема оказываемой поддержки субъектам малого и среднего предпринимательства;</w:t>
            </w:r>
          </w:p>
          <w:p w:rsidR="0029302C" w:rsidRPr="00697DB9" w:rsidRDefault="001E4D92" w:rsidP="00D041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Использование помещений МБУ «Псковский бизнес-инкубатор», предназначенных для размещения субъектов малого предпринимател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ь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ства, в полном объеме.</w:t>
            </w:r>
          </w:p>
        </w:tc>
      </w:tr>
    </w:tbl>
    <w:p w:rsidR="00751913" w:rsidRPr="00697DB9" w:rsidRDefault="00751913" w:rsidP="00D0413F">
      <w:pPr>
        <w:pStyle w:val="ConsPlusNormal"/>
        <w:spacing w:line="283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51913" w:rsidRPr="00697DB9" w:rsidRDefault="00751913" w:rsidP="00D0413F">
      <w:pPr>
        <w:pStyle w:val="ConsPlusNormal"/>
        <w:spacing w:line="283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031" w:rsidRPr="00697DB9" w:rsidRDefault="008A5031" w:rsidP="00D0413F">
      <w:pPr>
        <w:pStyle w:val="ConsPlusNormal"/>
        <w:spacing w:line="283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031" w:rsidRPr="00697DB9" w:rsidRDefault="008A5031" w:rsidP="00D0413F">
      <w:pPr>
        <w:pStyle w:val="ConsPlusNormal"/>
        <w:spacing w:line="283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5031" w:rsidRPr="00697DB9" w:rsidRDefault="00CF4AC6" w:rsidP="00851333">
      <w:pPr>
        <w:pStyle w:val="ConsPlusNormal"/>
        <w:spacing w:line="283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I. Характеристика текущего состояния сферы</w:t>
      </w:r>
    </w:p>
    <w:p w:rsidR="00CF4AC6" w:rsidRPr="00697DB9" w:rsidRDefault="00CF4AC6" w:rsidP="00851333">
      <w:pPr>
        <w:pStyle w:val="ConsPlusNormal"/>
        <w:spacing w:line="283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реализации подпрограммы, описание основных проблем в указанной сфере и прогноз ее развития.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Развитие малого и среднего предпринимательства является важным фактором социал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но-экономического развития города Пскова и позволяет решать следующие задачи: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1. Способствует обеспечению занятости и материальному благополучию населения, снижению уровня безработицы и созданию новых рабочих мест.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2. Содействует развитию конкурентной рыночной экономики, повышению доходов бюджета города Пскова и внебюджетных фондов.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3. Обеспечивает формирование среднего класса - социального фундамента, обеспеч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вающего стабильное развитие общества.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По данным сплошного статистического наблюдения за деятельностью субъектов малого и среднего предпринимательства за 2010 год на территории муниципального образования «Г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род Псков» действовало 3026 малых и 28 средних предприятий. Оборот малых предприятий с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ставил 43,38 </w:t>
      </w:r>
      <w:proofErr w:type="spellStart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млр</w:t>
      </w:r>
      <w:proofErr w:type="spellEnd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. руб. Среди малых предприятий, включая </w:t>
      </w:r>
      <w:proofErr w:type="spellStart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микропредприятия</w:t>
      </w:r>
      <w:proofErr w:type="spellEnd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, преобладали предприятия торговли (33,2%), предприятия, занятые в сфере операций с недвижимым имущ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ством, аренды и предоставления услуг (22%), строительства (13,4%), обрабатывающих прои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з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водств (10,2%).</w:t>
      </w:r>
    </w:p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</w:pPr>
      <w:proofErr w:type="gramStart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Подпрограмма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«Содействие 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развитию малого и среднего предпринимательства города Пскова» является логическим продолжением муниципальной программы муниципального 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б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разования «Город Псков» «Содействие развитию малого и среднего предпринимательства г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рода Пскова на 2013 - 2015 годы»</w:t>
      </w:r>
      <w:r w:rsidRPr="00697DB9"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  <w:t xml:space="preserve"> (предшествующим программно-целевым инструментом по</w:t>
      </w:r>
      <w:r w:rsidRPr="00697DB9"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  <w:t>д</w:t>
      </w:r>
      <w:r w:rsidRPr="00697DB9"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  <w:t xml:space="preserve">держки малого и среднего предпринимательства являлась долгосрочная целевая </w:t>
      </w:r>
      <w:hyperlink r:id="rId12" w:history="1">
        <w:r w:rsidRPr="00697DB9">
          <w:rPr>
            <w:rFonts w:ascii="Times New Roman" w:eastAsia="Albany AMT" w:hAnsi="Times New Roman"/>
            <w:color w:val="000000" w:themeColor="text1"/>
            <w:spacing w:val="-3"/>
            <w:sz w:val="24"/>
            <w:szCs w:val="24"/>
            <w:lang w:eastAsia="ar-SA"/>
          </w:rPr>
          <w:t>программа</w:t>
        </w:r>
      </w:hyperlink>
      <w:r w:rsidRPr="00697DB9"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  <w:t xml:space="preserve"> мун</w:t>
      </w:r>
      <w:r w:rsidRPr="00697DB9"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  <w:t>и</w:t>
      </w:r>
      <w:r w:rsidRPr="00697DB9"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  <w:t>ципального образования «Город Псков» «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Содействие развитию малого и среднего предприним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тельства города Пскова на 2009 - 2013 годы</w:t>
      </w:r>
      <w:r w:rsidRPr="00697DB9">
        <w:rPr>
          <w:rFonts w:ascii="Times New Roman" w:eastAsia="Albany AMT" w:hAnsi="Times New Roman"/>
          <w:color w:val="000000" w:themeColor="text1"/>
          <w:spacing w:val="-3"/>
          <w:sz w:val="24"/>
          <w:szCs w:val="24"/>
          <w:lang w:eastAsia="ar-SA"/>
        </w:rPr>
        <w:t xml:space="preserve">»). </w:t>
      </w:r>
      <w:proofErr w:type="gramEnd"/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 рамках реализации вышеуказанных муниципальных программ по развитию малого и среднего предпринимательства за 2009-2013 годы были достигнуты следующие основные р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зультаты: </w:t>
      </w:r>
    </w:p>
    <w:p w:rsidR="00CF4AC6" w:rsidRPr="00697DB9" w:rsidRDefault="00CF4AC6" w:rsidP="00D0413F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В городе Пскове в 2010 году создан и функционирует бизнес-инкубатор. Мун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ципальное бюджетное учреждение «Псковский бизнес-инкубатор» осуществляет поддержку начинающих субъектов малого предпринимательства на ранней стадии их деятельности путем предоставления в аренду нежилых офисных помещений и оказания консультационных, бухга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терских, юридических и прочих услуг. В </w:t>
      </w:r>
      <w:proofErr w:type="gramStart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бизнес-инкубаторе</w:t>
      </w:r>
      <w:proofErr w:type="gramEnd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оборудовано 70 рабочих мест для сдачи в аренду начинающим субъектам малого предпринимательства, конференц-зал, комната для переговоров. Общая площадь помещений, предназначенная для сдачи в аренду субъектам малого предпринимательства, составляет 564,5 кв.м. </w:t>
      </w:r>
    </w:p>
    <w:p w:rsidR="00CF4AC6" w:rsidRPr="00697DB9" w:rsidRDefault="00CF4AC6" w:rsidP="00D0413F">
      <w:pPr>
        <w:tabs>
          <w:tab w:val="left" w:pos="7863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2. В целях </w:t>
      </w:r>
      <w:proofErr w:type="gramStart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повышения конкурентоспособности предприятий города Пскова</w:t>
      </w:r>
      <w:proofErr w:type="gramEnd"/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обновл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нию их материально-технической базы, создан механизм финансовой поддержки субъектов м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eastAsiaTheme="minorHAnsi" w:hAnsi="Times New Roman"/>
          <w:color w:val="000000" w:themeColor="text1"/>
          <w:sz w:val="24"/>
          <w:szCs w:val="24"/>
        </w:rPr>
        <w:t>лого и среднего в форме предоставления субсидий на софинансирование следующих затрат:</w:t>
      </w:r>
    </w:p>
    <w:p w:rsidR="00CF4AC6" w:rsidRPr="00697DB9" w:rsidRDefault="00CF4AC6" w:rsidP="00D0413F">
      <w:pPr>
        <w:pStyle w:val="a6"/>
        <w:spacing w:before="0" w:beforeAutospacing="0" w:after="0" w:afterAutospacing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97DB9">
        <w:rPr>
          <w:rFonts w:eastAsiaTheme="minorHAnsi"/>
          <w:color w:val="000000" w:themeColor="text1"/>
          <w:lang w:eastAsia="en-US"/>
        </w:rPr>
        <w:t>1) затраты, связанные с уплатой процентов по кредитам, полученным в кредитных орг</w:t>
      </w:r>
      <w:r w:rsidRPr="00697DB9">
        <w:rPr>
          <w:rFonts w:eastAsiaTheme="minorHAnsi"/>
          <w:color w:val="000000" w:themeColor="text1"/>
          <w:lang w:eastAsia="en-US"/>
        </w:rPr>
        <w:t>а</w:t>
      </w:r>
      <w:r w:rsidRPr="00697DB9">
        <w:rPr>
          <w:rFonts w:eastAsiaTheme="minorHAnsi"/>
          <w:color w:val="000000" w:themeColor="text1"/>
          <w:lang w:eastAsia="en-US"/>
        </w:rPr>
        <w:t>низациях;</w:t>
      </w:r>
    </w:p>
    <w:p w:rsidR="00CF4AC6" w:rsidRPr="00697DB9" w:rsidRDefault="00CF4AC6" w:rsidP="00D0413F">
      <w:pPr>
        <w:pStyle w:val="a6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97DB9">
        <w:rPr>
          <w:rFonts w:eastAsiaTheme="minorHAnsi"/>
          <w:color w:val="000000" w:themeColor="text1"/>
          <w:lang w:eastAsia="en-US"/>
        </w:rPr>
        <w:t>2) затраты, связанные с подключением к инженерным сетям;</w:t>
      </w:r>
    </w:p>
    <w:p w:rsidR="00CF4AC6" w:rsidRPr="00697DB9" w:rsidRDefault="00CF4AC6" w:rsidP="00D0413F">
      <w:pPr>
        <w:pStyle w:val="a6"/>
        <w:spacing w:before="0" w:after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97DB9">
        <w:rPr>
          <w:rFonts w:eastAsiaTheme="minorHAnsi"/>
          <w:color w:val="000000" w:themeColor="text1"/>
          <w:lang w:eastAsia="en-US"/>
        </w:rPr>
        <w:t>3) предоставление грантов начинающим предпринимателям;</w:t>
      </w:r>
    </w:p>
    <w:p w:rsidR="00CF4AC6" w:rsidRPr="00697DB9" w:rsidRDefault="00CF4AC6" w:rsidP="00D0413F">
      <w:pPr>
        <w:pStyle w:val="a6"/>
        <w:spacing w:before="0" w:after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97DB9">
        <w:rPr>
          <w:rFonts w:eastAsiaTheme="minorHAnsi"/>
          <w:color w:val="000000" w:themeColor="text1"/>
          <w:lang w:eastAsia="en-US"/>
        </w:rPr>
        <w:t>4) затраты, связанных с приобретением оборудования в целях создания и (или) развития и (или) модернизации производства товаров;</w:t>
      </w:r>
    </w:p>
    <w:p w:rsidR="00CF4AC6" w:rsidRPr="00697DB9" w:rsidRDefault="00CF4AC6" w:rsidP="00D0413F">
      <w:pPr>
        <w:pStyle w:val="a6"/>
        <w:spacing w:before="0" w:after="0"/>
        <w:ind w:firstLine="709"/>
        <w:contextualSpacing/>
        <w:jc w:val="both"/>
        <w:rPr>
          <w:rFonts w:eastAsiaTheme="minorHAnsi"/>
          <w:color w:val="000000" w:themeColor="text1"/>
          <w:lang w:eastAsia="en-US"/>
        </w:rPr>
      </w:pPr>
      <w:r w:rsidRPr="00697DB9">
        <w:rPr>
          <w:rFonts w:eastAsiaTheme="minorHAnsi"/>
          <w:color w:val="000000" w:themeColor="text1"/>
          <w:lang w:eastAsia="en-US"/>
        </w:rPr>
        <w:t>5) субсидирование начинающих субъектов малого предпринимательства, являющихся арендаторами помещений МБУ «Псковский бизнес-инкубатор».</w:t>
      </w:r>
    </w:p>
    <w:p w:rsidR="00CF4AC6" w:rsidRPr="00697DB9" w:rsidRDefault="00CF4AC6" w:rsidP="00D0413F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697DB9">
        <w:rPr>
          <w:color w:val="000000" w:themeColor="text1"/>
        </w:rPr>
        <w:t>3. В целях развития механизмов взаимодействия субъектов малого и среднего предпр</w:t>
      </w:r>
      <w:r w:rsidRPr="00697DB9">
        <w:rPr>
          <w:color w:val="000000" w:themeColor="text1"/>
        </w:rPr>
        <w:t>и</w:t>
      </w:r>
      <w:r w:rsidRPr="00697DB9">
        <w:rPr>
          <w:color w:val="000000" w:themeColor="text1"/>
        </w:rPr>
        <w:t xml:space="preserve">нимательства и органов местного самоуправления, 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08"/>
          <w:attr w:name="Day" w:val="03"/>
          <w:attr w:name="Year" w:val="2009"/>
        </w:smartTagPr>
        <w:r w:rsidRPr="00697DB9">
          <w:rPr>
            <w:color w:val="000000" w:themeColor="text1"/>
          </w:rPr>
          <w:t>03.08.2009</w:t>
        </w:r>
      </w:smartTag>
      <w:r w:rsidRPr="00697DB9">
        <w:rPr>
          <w:color w:val="000000" w:themeColor="text1"/>
        </w:rPr>
        <w:t xml:space="preserve"> № 1313 создан Координационный совет по содействию развитию малого и среднего предпринимательства при Администрации города Пскова.</w:t>
      </w:r>
    </w:p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Несмотря на принимаемые меры, направленные на развитие сферы действия подпр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граммы, остается нерешенным ряд проблем:</w:t>
      </w:r>
    </w:p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1. Сложность в привлечении заемных финансовых ресурсов субъектами предприним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тельства.</w:t>
      </w:r>
    </w:p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Несмотря на увеличение в настоящее время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препятствует широкому доступу к ним субъектов малого и среднего предпринимательства. Невозможность привлечения финансовых ресурсов тормозит процессы модернизации производства, приобретения и строительства недвижимости, обновления материально-технической базы предприятий, необходимой для развития бизнеса, снижает конкурентоспособность субъектов малого и среднего предпринимательства.</w:t>
      </w:r>
    </w:p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Недостаточный уровень развития инфраструктуры поддержки субъектов малого и среднего предпринимательства.</w:t>
      </w: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Недостаточный уровень инвестиционной активности малых и средних предприятий.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Подпрограмма направленна на достижение целей и задач в области развития малого и среднего предпринимательства, в том числе и на решение вышеуказанных проблем, и позволит согласовать и скоординировать совместные действия органов государственной власти и мес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ного самоуправления, финансовых институтов, предпринимательских структур, организаций, образующих инфраструктуру поддержки субъектов малого и среднего предпринимательства по дальнейшему развитию сферы действия подпрограммы.</w:t>
      </w:r>
      <w:proofErr w:type="gramEnd"/>
    </w:p>
    <w:p w:rsidR="009226CA" w:rsidRPr="00697DB9" w:rsidRDefault="009226CA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4AC6" w:rsidRPr="00697DB9" w:rsidRDefault="00CF4AC6" w:rsidP="008513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II. Приоритеты муниципальной политики в сфере реализации подпрограммы, оп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сание целей, задач подпрограммы, целевые индикаторы достижения целей и решения з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дач, основные ожидаемые к</w:t>
      </w:r>
      <w:r w:rsidR="00D357A0"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онечные результаты подпрограммы</w:t>
      </w: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4AC6" w:rsidRPr="00697DB9" w:rsidRDefault="00CF4AC6" w:rsidP="00D0413F">
      <w:pPr>
        <w:pStyle w:val="ConsPlusCell"/>
        <w:spacing w:line="28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со Стратегией развития города Пскова до 2020 года, утвержденной Р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шением Псковской городской Думы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1"/>
        </w:smartTagPr>
        <w:r w:rsidRPr="00697DB9">
          <w:rPr>
            <w:rFonts w:ascii="Times New Roman" w:hAnsi="Times New Roman" w:cs="Times New Roman"/>
            <w:color w:val="000000" w:themeColor="text1"/>
            <w:sz w:val="24"/>
            <w:szCs w:val="24"/>
          </w:rPr>
          <w:t>01.12.2011</w:t>
        </w:r>
      </w:smartTag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1989, одной из целей Администрации г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рода Пскова в среднесрочной и краткосрочной перспективе является развитие малого и средн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го предпринимательства в городе Пскове. В соответствии с поставленной целью определены следующие приоритетные задачи: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Развитие инфраструктуры поддержки субъектов малого и среднего предпринимател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ь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ства.</w:t>
      </w: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Содействие повышению конкурентоспособности субъектов малого и среднего пре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принимательства</w:t>
      </w: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Для оценки степени достижения цели подпрограммы планируется использовать сл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дующие индикаторы: </w:t>
      </w:r>
    </w:p>
    <w:p w:rsidR="00CF4AC6" w:rsidRPr="00697DB9" w:rsidRDefault="00CF4AC6" w:rsidP="00D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 Количество субъектов малого и среднего предпринимательства – получателей по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держки Администрации города Пскова (в соответствии с реестром субъектов малого и среднего предпринимательства-получателей поддержки Администрации города Пскова) (ежегодно), единиц.</w:t>
      </w: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Площадь помещений МБУ «Псковский бизнес-инкубатор», переданная в аренду суб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ъ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ктам малого предпринимательства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кв.м.</w:t>
      </w:r>
    </w:p>
    <w:p w:rsidR="00590C1A" w:rsidRPr="00697DB9" w:rsidRDefault="00CF4AC6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мероприятий подпрограммы позволит обеспечить</w:t>
      </w:r>
      <w:r w:rsidR="00590C1A"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сохранение заданного уровня </w:t>
      </w:r>
    </w:p>
    <w:p w:rsidR="00590C1A" w:rsidRPr="00697DB9" w:rsidRDefault="00590C1A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количественных значений целевых индикаторов:</w:t>
      </w:r>
    </w:p>
    <w:p w:rsidR="00CF4AC6" w:rsidRPr="00697DB9" w:rsidRDefault="00CF4AC6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Количество субъектов малого и среднего предпринимательства – получателей по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держки Администрации города Пскова (в соответствии с реестром субъектов малого и среднего предпринимательства-получателей поддержки Администрации города Пскова) </w:t>
      </w:r>
      <w:r w:rsidR="00590C1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не менее 5 ежегодно.</w:t>
      </w:r>
    </w:p>
    <w:p w:rsidR="00CF4AC6" w:rsidRPr="00697DB9" w:rsidRDefault="00CF4AC6" w:rsidP="00D0413F">
      <w:pPr>
        <w:pStyle w:val="ConsPlusCel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Площадь помещений МБУ «Псковский бизнес-инкубатор», переданная в аренду суб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ъ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ек</w:t>
      </w:r>
      <w:r w:rsidR="00590C1A" w:rsidRPr="00697DB9">
        <w:rPr>
          <w:rFonts w:ascii="Times New Roman" w:hAnsi="Times New Roman"/>
          <w:color w:val="000000" w:themeColor="text1"/>
          <w:sz w:val="24"/>
          <w:szCs w:val="24"/>
        </w:rPr>
        <w:t>там малого предпринимательства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0C1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564 кв.м. (100%).</w:t>
      </w:r>
    </w:p>
    <w:p w:rsidR="006C23BA" w:rsidRPr="00697DB9" w:rsidRDefault="006C23BA" w:rsidP="00D0413F">
      <w:pPr>
        <w:pStyle w:val="ConsPlusCel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23BA" w:rsidRPr="00697DB9" w:rsidRDefault="006C23BA" w:rsidP="00D0413F">
      <w:pPr>
        <w:pStyle w:val="ConsPlusCell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23BA" w:rsidRPr="00697DB9" w:rsidRDefault="006C23BA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AC6" w:rsidRPr="00697DB9" w:rsidRDefault="00CF4AC6" w:rsidP="00851333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III. Сроки и этапы реализации подпрограммы.</w:t>
      </w:r>
    </w:p>
    <w:p w:rsidR="00CF4AC6" w:rsidRPr="00697DB9" w:rsidRDefault="00CF4AC6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F4AC6" w:rsidRPr="00697DB9" w:rsidRDefault="00CF4AC6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подпрограммы запланирована на 2015-2017 годы. Деление периода реализ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ции подпрограммы на этапы не предусмотрено.</w:t>
      </w:r>
    </w:p>
    <w:p w:rsidR="00A959E0" w:rsidRPr="00697DB9" w:rsidRDefault="00A959E0" w:rsidP="00D0413F">
      <w:pPr>
        <w:pStyle w:val="ConsPlusCell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F4AC6" w:rsidRPr="00697DB9" w:rsidRDefault="00CF4AC6" w:rsidP="00851333">
      <w:pPr>
        <w:pStyle w:val="ConsPlusCel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IV. Характеристика ос</w:t>
      </w:r>
      <w:r w:rsidR="00D357A0" w:rsidRPr="00697D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новных мероприятий подпрограммы</w:t>
      </w:r>
    </w:p>
    <w:p w:rsidR="0029302C" w:rsidRPr="00697DB9" w:rsidRDefault="0029302C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достижения цели и решения задач подпрограммы планируется реализовать </w:t>
      </w:r>
      <w:r w:rsidR="002D41B2"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следу</w:t>
      </w:r>
      <w:r w:rsidR="002D41B2"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D41B2"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щие 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основны</w:t>
      </w:r>
      <w:r w:rsidR="002D41B2"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2D41B2"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97D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9302C" w:rsidRPr="00697DB9" w:rsidRDefault="0029302C" w:rsidP="00D0413F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9302C" w:rsidRPr="00697DB9" w:rsidRDefault="0029302C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Задача 1.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Содействие повышению конкурентоспособности субъектов малого и среднего предпринимательства</w:t>
      </w:r>
    </w:p>
    <w:p w:rsidR="0029302C" w:rsidRPr="00697DB9" w:rsidRDefault="0029302C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Повышение конкурентоспособности субъектов малого и среднего предпринимательства будет осуществляться путем 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реализации следующих основных мероприятий:</w:t>
      </w:r>
    </w:p>
    <w:p w:rsidR="0029302C" w:rsidRPr="00697DB9" w:rsidRDefault="002D41B2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</w:t>
      </w:r>
      <w:r w:rsidR="00F74925"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1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29302C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Субсидирование части затрат субъектов малого и среднего предпринимательства, связанных с приобретением оборудования в целях создания и (или) ра</w:t>
      </w:r>
      <w:r w:rsidR="0029302C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</w:t>
      </w:r>
      <w:r w:rsidR="0029302C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вития и (или) мо</w:t>
      </w:r>
      <w:r w:rsidR="005370A0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дернизации производства товаров: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 Проведение конкурсного отбора на предоставление из бюджета города Пскова субс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дий субъектам малого и среднего предпринимательства на софинансирование части затрат, св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я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занных с приобретением оборудования в целях создания и (или) развития и (или) модернизации производства товаров (прием заявок, подготовка заключений на представленные заявки, ра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смотрение вопроса о предоставлении субсидий конкурсной комиссией).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 Заключение договоров с победителями конкурсного отбора, предоставление субсидий.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3. Проведение обязательных проверок соблюдения условий, целей и порядка предоста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ления субсидий субъектам малого и среднего предпринимательства.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Мероприятие способствует развитию механизма финансовой поддержки субъектов м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лого и среднего предпринимательства города Пскова. Как показывает практика, финансовая поддержка является самым востребованным и эффективным способом поддержки бизнеса, и способствует достижению следующего эффекта: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способствует обновлению материально-технической базы предприятий и, как следс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вие, повышает конкурентоспособность предприятий города;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- содействует обеспечению благоприятных условий для развития и, как следствие, ув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е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личению количества субъектов малого (среднего) предпринимательства и созданию новых р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бочих мест. </w:t>
      </w:r>
    </w:p>
    <w:p w:rsidR="0029302C" w:rsidRPr="00697DB9" w:rsidRDefault="002D41B2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Основное мероприятие </w:t>
      </w:r>
      <w:r w:rsidR="0029302C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 Ведение реестра субъектов малого и среднего предприним</w:t>
      </w:r>
      <w:r w:rsidR="0029302C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="0029302C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тельства – получателей поддержки Администрации города Пскова.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Реестр ведется в электронном виде в соответствии с 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08"/>
          <w:attr w:name="Day" w:val="15"/>
          <w:attr w:name="Year" w:val="2012"/>
        </w:smartTagPr>
        <w:r w:rsidRPr="00697DB9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en-US"/>
          </w:rPr>
          <w:t>15.08.2012</w:t>
        </w:r>
      </w:smartTag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№2317 «О порядке ведения реестра субъектов малого и среднего предпринимательства - получателей поддержки Администрации города Пскова», и размещается на официальном Портале Администрации города Пскова.</w:t>
      </w:r>
    </w:p>
    <w:p w:rsidR="005069E9" w:rsidRPr="00697DB9" w:rsidRDefault="005069E9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lang w:eastAsia="en-US"/>
        </w:rPr>
        <w:t>Основное мероприятие 3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 Субсидирование части затрат субъектов малого и среднего предпринимательства, связанных с участием в выставочной деятельности</w:t>
      </w:r>
      <w:r w:rsidR="005370A0"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Основным мероприятием предусматривается: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 Прием заявок на субсидирование части затрат субъектов малого и среднего предпр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нимательства, связанных с участием в выставочной деятельности.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 Подготовка заключений на представленные заявки, рассмотрение комиссией вопроса о предоставлении субсидий.</w:t>
      </w:r>
    </w:p>
    <w:p w:rsidR="005370A0" w:rsidRPr="00697DB9" w:rsidRDefault="005370A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3. Заключение договоров, предоставление субсидий.</w:t>
      </w:r>
    </w:p>
    <w:p w:rsidR="0029302C" w:rsidRPr="00697DB9" w:rsidRDefault="0029302C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Задача 2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Развитие инфраструктуры поддержки субъектов малого и среднего предпр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нимательства</w:t>
      </w:r>
    </w:p>
    <w:p w:rsidR="0029302C" w:rsidRPr="00697DB9" w:rsidRDefault="0029302C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рамках данной задачи будут реализовываться следующие 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основные мероприятия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29302C" w:rsidRPr="00697DB9" w:rsidRDefault="002D41B2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Основное мероприятие 1</w:t>
      </w:r>
      <w:r w:rsidR="0029302C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Обеспечение оказания муниципальной поддержки субъектам малого предпринимательства муниципальным бюджетным учреждением «Псковский бизнес-инкубатор».</w:t>
      </w:r>
    </w:p>
    <w:p w:rsidR="005069E9" w:rsidRPr="00697DB9" w:rsidRDefault="005069E9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>Основное мероприятие выполняется посредством следующих мер:</w:t>
      </w:r>
    </w:p>
    <w:p w:rsidR="005069E9" w:rsidRPr="00697DB9" w:rsidRDefault="005069E9" w:rsidP="00D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1. предоставление субъектам малого предпринимательства помещений </w:t>
      </w:r>
      <w:proofErr w:type="gramStart"/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бизнес-инкубатора</w:t>
      </w:r>
      <w:proofErr w:type="gramEnd"/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аренду и оборудования бизнес-инкубатора в безвозмездное пользование;</w:t>
      </w:r>
    </w:p>
    <w:p w:rsidR="005069E9" w:rsidRPr="00697DB9" w:rsidRDefault="005069E9" w:rsidP="00D0413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оказание консультационных услуг субъектам малого предпринимательства, явля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ю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щимся арендаторами помещений </w:t>
      </w:r>
      <w:proofErr w:type="gramStart"/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бизнес-инкубатора</w:t>
      </w:r>
      <w:proofErr w:type="gramEnd"/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5069E9" w:rsidRPr="00697DB9" w:rsidRDefault="005069E9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 финансовое обеспечение деятельности МБУ «Псковский бизнес-инкубатор</w:t>
      </w:r>
    </w:p>
    <w:p w:rsidR="0029302C" w:rsidRPr="00697DB9" w:rsidRDefault="002D41B2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 xml:space="preserve">Основное мероприятие </w:t>
      </w:r>
      <w:r w:rsidR="0029302C" w:rsidRPr="00697DB9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2.</w:t>
      </w:r>
      <w:r w:rsidR="0029302C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Обеспечение деятельности Координационного совета по с</w:t>
      </w:r>
      <w:r w:rsidR="0029302C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29302C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действию развитию малого и среднего предпринимательства при Администрации города Пск</w:t>
      </w:r>
      <w:r w:rsidR="0029302C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29302C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ва.</w:t>
      </w:r>
    </w:p>
    <w:p w:rsidR="00A959E0" w:rsidRPr="00697DB9" w:rsidRDefault="00A959E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Координационный совет создан в следующих целях:</w:t>
      </w:r>
    </w:p>
    <w:p w:rsidR="00A959E0" w:rsidRPr="00697DB9" w:rsidRDefault="00A959E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1. Привлечение субъектов малого и среднего предпринимательства к выработке осно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ных направлений социально-экономического развития в области развития малого и среднего предпринимательства и их реализации на территории муниципального образования «Город Псков».</w:t>
      </w:r>
    </w:p>
    <w:p w:rsidR="00A959E0" w:rsidRPr="00697DB9" w:rsidRDefault="00A959E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2. Поддержка инициатив, имеющих общероссийское значение и направленных на реал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зацию государственной политики в области развития малого и среднего предпринимательства.</w:t>
      </w:r>
    </w:p>
    <w:p w:rsidR="00A959E0" w:rsidRPr="00697DB9" w:rsidRDefault="00A959E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3. Проведение общественной экспертизы проектов муниципальных нормативных прав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вых актов, регулирующих развитие малого и среднего предпринимательства.</w:t>
      </w:r>
    </w:p>
    <w:p w:rsidR="00A959E0" w:rsidRPr="00697DB9" w:rsidRDefault="00A959E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4. Выработка рекомендаций органами местного самоуправления муниципального обр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зования «Город Псков» при определении приоритетов в области развития малого и среднего предпринимательства.</w:t>
      </w:r>
    </w:p>
    <w:p w:rsidR="00A959E0" w:rsidRPr="00697DB9" w:rsidRDefault="00A959E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5. Привлечение граждан, общественных объединений и представителей средств масс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вой информации к обсуждению вопросов, касающихся реализации права граждан на предпр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нимательскую деятельность и выработки по данным вопросам рекомендаций.</w:t>
      </w:r>
    </w:p>
    <w:p w:rsidR="00A959E0" w:rsidRPr="00697DB9" w:rsidRDefault="00A959E0" w:rsidP="00D0413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Заседания Координационного совета проводятся по мере необходимости, но не реже чем один раз в год, в соответствии с утвержденным Графиком проведения заседаний Координац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и</w:t>
      </w:r>
      <w:r w:rsidRPr="00697DB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онного совета на очередной год.</w:t>
      </w:r>
    </w:p>
    <w:p w:rsidR="005069E9" w:rsidRPr="00697DB9" w:rsidRDefault="005069E9" w:rsidP="00D04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CF4AC6" w:rsidRPr="00697DB9" w:rsidRDefault="00CF4AC6" w:rsidP="00D0413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eastAsia="ru-RU"/>
        </w:rPr>
      </w:pP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CF4AC6" w:rsidRPr="00697DB9" w:rsidSect="006C23BA">
          <w:footerReference w:type="default" r:id="rId13"/>
          <w:pgSz w:w="11906" w:h="16838"/>
          <w:pgMar w:top="1134" w:right="851" w:bottom="851" w:left="1134" w:header="709" w:footer="299" w:gutter="0"/>
          <w:cols w:space="708"/>
          <w:docGrid w:linePitch="360"/>
        </w:sectPr>
      </w:pPr>
    </w:p>
    <w:p w:rsidR="00CF4AC6" w:rsidRDefault="00CF4AC6" w:rsidP="00851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V</w:t>
      </w:r>
      <w:r w:rsidRPr="00697DB9">
        <w:rPr>
          <w:rFonts w:ascii="Times New Roman" w:hAnsi="Times New Roman"/>
          <w:b/>
          <w:color w:val="000000" w:themeColor="text1"/>
          <w:sz w:val="28"/>
          <w:szCs w:val="28"/>
        </w:rPr>
        <w:t>. Перечень ос</w:t>
      </w:r>
      <w:r w:rsidR="008A5031" w:rsidRPr="00697DB9">
        <w:rPr>
          <w:rFonts w:ascii="Times New Roman" w:hAnsi="Times New Roman"/>
          <w:b/>
          <w:color w:val="000000" w:themeColor="text1"/>
          <w:sz w:val="28"/>
          <w:szCs w:val="28"/>
        </w:rPr>
        <w:t>новных мероприятий подпрограммы</w:t>
      </w:r>
    </w:p>
    <w:p w:rsidR="00851333" w:rsidRPr="00697DB9" w:rsidRDefault="00851333" w:rsidP="00851333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F4AC6" w:rsidRPr="00697DB9" w:rsidRDefault="00CF4AC6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0"/>
          <w:szCs w:val="10"/>
        </w:rPr>
      </w:pPr>
    </w:p>
    <w:tbl>
      <w:tblPr>
        <w:tblW w:w="156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977"/>
        <w:gridCol w:w="2444"/>
        <w:gridCol w:w="1370"/>
        <w:gridCol w:w="1749"/>
        <w:gridCol w:w="992"/>
        <w:gridCol w:w="992"/>
        <w:gridCol w:w="992"/>
        <w:gridCol w:w="992"/>
        <w:gridCol w:w="2445"/>
      </w:tblGrid>
      <w:tr w:rsidR="00CF4AC6" w:rsidRPr="00697DB9" w:rsidTr="00CF4AC6">
        <w:trPr>
          <w:trHeight w:val="968"/>
          <w:tblHeader/>
        </w:trPr>
        <w:tc>
          <w:tcPr>
            <w:tcW w:w="675" w:type="dxa"/>
            <w:vMerge w:val="restart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proofErr w:type="gramStart"/>
            <w:r w:rsidRPr="00697DB9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697DB9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2977" w:type="dxa"/>
            <w:vMerge w:val="restart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Наименование основного мероприятия</w:t>
            </w:r>
          </w:p>
        </w:tc>
        <w:tc>
          <w:tcPr>
            <w:tcW w:w="2444" w:type="dxa"/>
            <w:vMerge w:val="restart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Ответственный испо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нитель</w:t>
            </w:r>
          </w:p>
        </w:tc>
        <w:tc>
          <w:tcPr>
            <w:tcW w:w="1370" w:type="dxa"/>
            <w:vMerge w:val="restart"/>
          </w:tcPr>
          <w:p w:rsidR="00CF4AC6" w:rsidRPr="00697DB9" w:rsidRDefault="00CF4AC6" w:rsidP="00D0413F">
            <w:pPr>
              <w:spacing w:before="60" w:after="0" w:line="216" w:lineRule="auto"/>
              <w:ind w:left="-108" w:right="-156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Срок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 испо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нения</w:t>
            </w:r>
          </w:p>
        </w:tc>
        <w:tc>
          <w:tcPr>
            <w:tcW w:w="1749" w:type="dxa"/>
            <w:vMerge w:val="restart"/>
          </w:tcPr>
          <w:p w:rsidR="00CF4AC6" w:rsidRPr="00697DB9" w:rsidRDefault="00CF4AC6" w:rsidP="00D041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Источники ф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нансирования</w:t>
            </w:r>
          </w:p>
        </w:tc>
        <w:tc>
          <w:tcPr>
            <w:tcW w:w="3968" w:type="dxa"/>
            <w:gridSpan w:val="4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ind w:left="-60" w:right="-1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Объем финансирования, тыс.</w:t>
            </w:r>
            <w:r w:rsidR="006C0BB7" w:rsidRPr="00697DB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руб.</w:t>
            </w:r>
          </w:p>
        </w:tc>
        <w:tc>
          <w:tcPr>
            <w:tcW w:w="2445" w:type="dxa"/>
            <w:vMerge w:val="restart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Ожидаемый результат от реализованных м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роприятий подпр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граммы</w:t>
            </w:r>
          </w:p>
        </w:tc>
      </w:tr>
      <w:tr w:rsidR="00CF4AC6" w:rsidRPr="00697DB9" w:rsidTr="00DC7504">
        <w:trPr>
          <w:trHeight w:val="286"/>
          <w:tblHeader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0" w:type="dxa"/>
            <w:vMerge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spacing w:before="60" w:after="0" w:line="216" w:lineRule="auto"/>
              <w:ind w:left="-108" w:right="-156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49" w:type="dxa"/>
            <w:vMerge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ind w:left="-60" w:right="-1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ind w:left="-60" w:right="-1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2015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ind w:left="-60" w:right="-1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2016 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ind w:left="-60" w:right="-1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2017 г.</w:t>
            </w:r>
          </w:p>
        </w:tc>
        <w:tc>
          <w:tcPr>
            <w:tcW w:w="2445" w:type="dxa"/>
            <w:vMerge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4AC6" w:rsidRPr="00697DB9" w:rsidTr="00F74925">
        <w:trPr>
          <w:trHeight w:val="121"/>
        </w:trPr>
        <w:tc>
          <w:tcPr>
            <w:tcW w:w="15628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CF4AC6" w:rsidRPr="00697DB9" w:rsidRDefault="00CF4AC6" w:rsidP="00D0413F">
            <w:pPr>
              <w:spacing w:after="0" w:line="240" w:lineRule="auto"/>
              <w:ind w:right="-215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Цель: Совершенствование  условий для развития предпринимательства в городе Пскове</w:t>
            </w:r>
          </w:p>
        </w:tc>
      </w:tr>
      <w:tr w:rsidR="00CF4AC6" w:rsidRPr="00697DB9" w:rsidTr="00DC7504">
        <w:trPr>
          <w:trHeight w:val="413"/>
        </w:trPr>
        <w:tc>
          <w:tcPr>
            <w:tcW w:w="675" w:type="dxa"/>
            <w:shd w:val="clear" w:color="auto" w:fill="FFFFFF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3" w:type="dxa"/>
            <w:gridSpan w:val="9"/>
            <w:shd w:val="clear" w:color="auto" w:fill="FFFFFF"/>
          </w:tcPr>
          <w:p w:rsidR="00CF4AC6" w:rsidRPr="00697DB9" w:rsidRDefault="00CF4AC6" w:rsidP="00D0413F">
            <w:pPr>
              <w:spacing w:before="60" w:after="0" w:line="216" w:lineRule="auto"/>
              <w:ind w:right="-74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Задача 1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. Содействие повышению конкурентоспособности субъектов малого и среднего предпринимательства</w:t>
            </w:r>
          </w:p>
        </w:tc>
      </w:tr>
      <w:tr w:rsidR="00CF4AC6" w:rsidRPr="00697DB9" w:rsidTr="00F74925">
        <w:trPr>
          <w:trHeight w:val="520"/>
        </w:trPr>
        <w:tc>
          <w:tcPr>
            <w:tcW w:w="675" w:type="dxa"/>
            <w:vMerge w:val="restart"/>
          </w:tcPr>
          <w:p w:rsidR="00CF4AC6" w:rsidRPr="00697DB9" w:rsidRDefault="00F74925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77" w:type="dxa"/>
            <w:vMerge w:val="restart"/>
          </w:tcPr>
          <w:p w:rsidR="00CF4AC6" w:rsidRPr="00697DB9" w:rsidRDefault="00F74925" w:rsidP="00D0413F">
            <w:pPr>
              <w:pStyle w:val="ConsPlusNormal"/>
              <w:spacing w:before="60" w:line="216" w:lineRule="auto"/>
              <w:ind w:hanging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Основное мероприятие 1. 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Субсидирование части з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трат субъектов малого и среднего предпринимател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ства, связанных с приобр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тением оборудования в ц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лях создания и (или) разв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CF4AC6" w:rsidRPr="00697DB9">
              <w:rPr>
                <w:rFonts w:ascii="Times New Roman" w:hAnsi="Times New Roman" w:cs="Times New Roman"/>
                <w:color w:val="000000" w:themeColor="text1"/>
              </w:rPr>
              <w:t>тия и (или) модернизации производства товаров</w:t>
            </w:r>
          </w:p>
        </w:tc>
        <w:tc>
          <w:tcPr>
            <w:tcW w:w="2444" w:type="dxa"/>
            <w:vMerge w:val="restart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Комитет социально-экономического разв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тия и потребительского рынка Администрации города Пскова</w:t>
            </w:r>
          </w:p>
        </w:tc>
        <w:tc>
          <w:tcPr>
            <w:tcW w:w="1370" w:type="dxa"/>
            <w:vMerge w:val="restart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2015-2017</w:t>
            </w:r>
          </w:p>
        </w:tc>
        <w:tc>
          <w:tcPr>
            <w:tcW w:w="1749" w:type="dxa"/>
          </w:tcPr>
          <w:p w:rsidR="00CF4AC6" w:rsidRPr="00697DB9" w:rsidRDefault="00CF4AC6" w:rsidP="00D041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4 500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1 500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1 500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1 500</w:t>
            </w:r>
          </w:p>
        </w:tc>
        <w:tc>
          <w:tcPr>
            <w:tcW w:w="2445" w:type="dxa"/>
            <w:vMerge w:val="restart"/>
          </w:tcPr>
          <w:p w:rsidR="001A6DFE" w:rsidRPr="00697DB9" w:rsidRDefault="006C0BB7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Наличие</w:t>
            </w:r>
            <w:r w:rsidR="001A6DFE" w:rsidRPr="00697DB9">
              <w:rPr>
                <w:rFonts w:ascii="Times New Roman" w:hAnsi="Times New Roman" w:cs="Times New Roman"/>
                <w:color w:val="000000" w:themeColor="text1"/>
              </w:rPr>
              <w:t xml:space="preserve"> субъектов МСП, получивших 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 xml:space="preserve">нансовую </w:t>
            </w:r>
            <w:r w:rsidR="001A6DFE" w:rsidRPr="00697DB9">
              <w:rPr>
                <w:rFonts w:ascii="Times New Roman" w:hAnsi="Times New Roman" w:cs="Times New Roman"/>
                <w:color w:val="000000" w:themeColor="text1"/>
              </w:rPr>
              <w:t>поддержку</w:t>
            </w:r>
          </w:p>
          <w:p w:rsidR="001A6DFE" w:rsidRPr="00697DB9" w:rsidRDefault="001A6DFE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F4AC6" w:rsidRPr="00697DB9" w:rsidTr="00F74925">
        <w:trPr>
          <w:trHeight w:val="854"/>
        </w:trPr>
        <w:tc>
          <w:tcPr>
            <w:tcW w:w="675" w:type="dxa"/>
            <w:vMerge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</w:tcPr>
          <w:p w:rsidR="00CF4AC6" w:rsidRPr="00697DB9" w:rsidRDefault="00CF4AC6" w:rsidP="00D0413F">
            <w:pPr>
              <w:pStyle w:val="ConsPlusNormal"/>
              <w:spacing w:before="60" w:line="216" w:lineRule="auto"/>
              <w:ind w:hanging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44" w:type="dxa"/>
            <w:vMerge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0" w:type="dxa"/>
            <w:vMerge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49" w:type="dxa"/>
          </w:tcPr>
          <w:p w:rsidR="00CF4AC6" w:rsidRPr="00697DB9" w:rsidRDefault="00CF4AC6" w:rsidP="00D0413F">
            <w:pPr>
              <w:widowControl w:val="0"/>
              <w:spacing w:before="60" w:after="0" w:line="21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Субсидии из бюджета Псковской о</w:t>
            </w:r>
            <w:r w:rsidRPr="00697DB9">
              <w:rPr>
                <w:rFonts w:ascii="Times New Roman" w:hAnsi="Times New Roman"/>
                <w:color w:val="000000" w:themeColor="text1"/>
              </w:rPr>
              <w:t>б</w:t>
            </w:r>
            <w:r w:rsidRPr="00697DB9">
              <w:rPr>
                <w:rFonts w:ascii="Times New Roman" w:hAnsi="Times New Roman"/>
                <w:color w:val="000000" w:themeColor="text1"/>
              </w:rPr>
              <w:t>ласти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18 000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6 000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6 000</w:t>
            </w:r>
          </w:p>
        </w:tc>
        <w:tc>
          <w:tcPr>
            <w:tcW w:w="992" w:type="dxa"/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6 000</w:t>
            </w:r>
          </w:p>
        </w:tc>
        <w:tc>
          <w:tcPr>
            <w:tcW w:w="2445" w:type="dxa"/>
            <w:vMerge/>
          </w:tcPr>
          <w:p w:rsidR="00CF4AC6" w:rsidRPr="00697DB9" w:rsidRDefault="00CF4AC6" w:rsidP="00D0413F">
            <w:pPr>
              <w:spacing w:before="60" w:after="0" w:line="21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CF4AC6" w:rsidRPr="00697DB9" w:rsidTr="006C26F8">
        <w:tc>
          <w:tcPr>
            <w:tcW w:w="675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74925" w:rsidRPr="00697DB9" w:rsidRDefault="00F74925" w:rsidP="00D041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2.</w:t>
            </w:r>
          </w:p>
          <w:p w:rsidR="00CF4AC6" w:rsidRPr="00697DB9" w:rsidRDefault="00CF4AC6" w:rsidP="00D041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Ведение реестра субъектов малого и среднего предпр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нимательства – получателей поддержки Администрации города Пскова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Комитет социально-экономического разв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тия и потребительского рынка Администрации города Пскова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2015-2017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6C0BB7" w:rsidRPr="00697DB9" w:rsidRDefault="006C0BB7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Наличие актуализир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ванного реестра</w:t>
            </w:r>
          </w:p>
        </w:tc>
      </w:tr>
      <w:tr w:rsidR="005069E9" w:rsidRPr="00697DB9" w:rsidTr="006C26F8">
        <w:tc>
          <w:tcPr>
            <w:tcW w:w="675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b/>
                <w:color w:val="000000" w:themeColor="text1"/>
              </w:rPr>
              <w:t>Основное мероприятие 3.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 xml:space="preserve"> Субсидирование части з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трат субъектов малого и среднего предпринимател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ства, связанных с участием в выставочной деятельности.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Комитет социально-экономического разв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тия и потребительского рынка Администрации города Пскова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2015-2017</w:t>
            </w: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Наличие субъектов МСП, получивших ф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нансовую поддержку</w:t>
            </w:r>
          </w:p>
        </w:tc>
      </w:tr>
      <w:tr w:rsidR="005069E9" w:rsidRPr="00697DB9" w:rsidTr="001A6DFE">
        <w:trPr>
          <w:trHeight w:val="383"/>
        </w:trPr>
        <w:tc>
          <w:tcPr>
            <w:tcW w:w="675" w:type="dxa"/>
            <w:shd w:val="clear" w:color="auto" w:fill="FFFFFF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53" w:type="dxa"/>
            <w:gridSpan w:val="9"/>
            <w:shd w:val="clear" w:color="auto" w:fill="FFFFFF"/>
          </w:tcPr>
          <w:p w:rsidR="005069E9" w:rsidRPr="00697DB9" w:rsidRDefault="005069E9" w:rsidP="00D0413F">
            <w:pPr>
              <w:spacing w:before="60" w:after="0" w:line="216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b/>
                <w:color w:val="000000" w:themeColor="text1"/>
                <w:lang w:eastAsia="ru-RU"/>
              </w:rPr>
              <w:t>Задача 2.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Развитие инфраструктуры поддержки субъектов малого и среднего предпринимательства</w:t>
            </w:r>
          </w:p>
        </w:tc>
      </w:tr>
      <w:tr w:rsidR="005069E9" w:rsidRPr="00697DB9" w:rsidTr="00CF4AC6">
        <w:tc>
          <w:tcPr>
            <w:tcW w:w="675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977" w:type="dxa"/>
          </w:tcPr>
          <w:p w:rsidR="005069E9" w:rsidRPr="00697DB9" w:rsidRDefault="005069E9" w:rsidP="00D0413F">
            <w:pPr>
              <w:pStyle w:val="ConsPlusNormal"/>
              <w:spacing w:line="18" w:lineRule="atLeast"/>
              <w:ind w:hanging="1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1.</w:t>
            </w:r>
          </w:p>
          <w:p w:rsidR="005069E9" w:rsidRPr="00697DB9" w:rsidRDefault="005069E9" w:rsidP="00D0413F">
            <w:pPr>
              <w:pStyle w:val="ConsPlusNormal"/>
              <w:spacing w:line="18" w:lineRule="atLeast"/>
              <w:ind w:hanging="1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Обеспечение оказания мун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ципальной поддержки суб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ъ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ектам малого предприним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тельства  муниципальным бюджетным учреждением «Псковский бизнес-инкубатор»</w:t>
            </w:r>
          </w:p>
        </w:tc>
        <w:tc>
          <w:tcPr>
            <w:tcW w:w="2444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Комитет социально-экономического разв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 xml:space="preserve">тия и потребительского рынка Администрации города Пскова, </w:t>
            </w:r>
          </w:p>
          <w:p w:rsidR="005069E9" w:rsidRPr="00697DB9" w:rsidRDefault="005069E9" w:rsidP="00D0413F">
            <w:pPr>
              <w:pStyle w:val="ConsPlusNormal"/>
              <w:spacing w:before="60" w:line="216" w:lineRule="auto"/>
              <w:ind w:hanging="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МБУ «Псковский би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нес-инкубатор»</w:t>
            </w:r>
          </w:p>
        </w:tc>
        <w:tc>
          <w:tcPr>
            <w:tcW w:w="1370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2015-2017</w:t>
            </w:r>
          </w:p>
        </w:tc>
        <w:tc>
          <w:tcPr>
            <w:tcW w:w="1749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992" w:type="dxa"/>
          </w:tcPr>
          <w:p w:rsidR="005069E9" w:rsidRPr="00697DB9" w:rsidRDefault="000E61A8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13669,5</w:t>
            </w:r>
          </w:p>
        </w:tc>
        <w:tc>
          <w:tcPr>
            <w:tcW w:w="992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E61A8" w:rsidRPr="00697DB9">
              <w:rPr>
                <w:rFonts w:ascii="Times New Roman" w:hAnsi="Times New Roman" w:cs="Times New Roman"/>
                <w:color w:val="000000" w:themeColor="text1"/>
              </w:rPr>
              <w:t> 556,5</w:t>
            </w:r>
          </w:p>
        </w:tc>
        <w:tc>
          <w:tcPr>
            <w:tcW w:w="992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E61A8" w:rsidRPr="00697DB9">
              <w:rPr>
                <w:rFonts w:ascii="Times New Roman" w:hAnsi="Times New Roman" w:cs="Times New Roman"/>
                <w:color w:val="000000" w:themeColor="text1"/>
              </w:rPr>
              <w:t> 556,5</w:t>
            </w:r>
          </w:p>
        </w:tc>
        <w:tc>
          <w:tcPr>
            <w:tcW w:w="992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0E61A8" w:rsidRPr="00697DB9">
              <w:rPr>
                <w:rFonts w:ascii="Times New Roman" w:hAnsi="Times New Roman" w:cs="Times New Roman"/>
                <w:color w:val="000000" w:themeColor="text1"/>
              </w:rPr>
              <w:t> 556,5</w:t>
            </w:r>
          </w:p>
        </w:tc>
        <w:tc>
          <w:tcPr>
            <w:tcW w:w="2445" w:type="dxa"/>
          </w:tcPr>
          <w:p w:rsidR="005069E9" w:rsidRPr="00697DB9" w:rsidRDefault="005069E9" w:rsidP="00D0413F">
            <w:pPr>
              <w:pStyle w:val="ConsPlusCell"/>
              <w:ind w:right="-74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</w:pPr>
            <w:r w:rsidRPr="00697DB9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Максимальная площадь помещений МБУ «Псковский бизнес-инкубатор», переданная в аренду субъектам м</w:t>
            </w:r>
            <w:r w:rsidRPr="00697DB9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а</w:t>
            </w:r>
            <w:r w:rsidRPr="00697DB9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лого предпринимател</w:t>
            </w:r>
            <w:r w:rsidRPr="00697DB9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ь</w:t>
            </w:r>
            <w:r w:rsidRPr="00697DB9">
              <w:rPr>
                <w:rFonts w:ascii="Times New Roman" w:eastAsia="Calibri" w:hAnsi="Times New Roman" w:cs="Times New Roman"/>
                <w:color w:val="000000" w:themeColor="text1"/>
                <w:lang w:eastAsia="en-US"/>
              </w:rPr>
              <w:t>ства.</w:t>
            </w:r>
          </w:p>
        </w:tc>
      </w:tr>
      <w:tr w:rsidR="005069E9" w:rsidRPr="00697DB9" w:rsidTr="00CF4AC6">
        <w:tc>
          <w:tcPr>
            <w:tcW w:w="675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lastRenderedPageBreak/>
              <w:t>2.</w:t>
            </w:r>
          </w:p>
        </w:tc>
        <w:tc>
          <w:tcPr>
            <w:tcW w:w="2977" w:type="dxa"/>
          </w:tcPr>
          <w:p w:rsidR="005069E9" w:rsidRPr="00697DB9" w:rsidRDefault="005069E9" w:rsidP="00D0413F">
            <w:pPr>
              <w:pStyle w:val="ConsPlusNormal"/>
              <w:spacing w:line="18" w:lineRule="atLeast"/>
              <w:ind w:hanging="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2.</w:t>
            </w:r>
          </w:p>
          <w:p w:rsidR="005069E9" w:rsidRPr="00697DB9" w:rsidRDefault="005069E9" w:rsidP="00D0413F">
            <w:pPr>
              <w:pStyle w:val="ConsPlusNormal"/>
              <w:spacing w:line="18" w:lineRule="atLeast"/>
              <w:ind w:hanging="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Координационного совета по содействию развитию мал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го и среднего предприним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тельства при Администр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ции города Пскова</w:t>
            </w:r>
          </w:p>
        </w:tc>
        <w:tc>
          <w:tcPr>
            <w:tcW w:w="2444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Комитет социально-экономического разв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тия и потребительского рынка Администрации города Пскова</w:t>
            </w:r>
          </w:p>
        </w:tc>
        <w:tc>
          <w:tcPr>
            <w:tcW w:w="1370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2015-2017</w:t>
            </w:r>
          </w:p>
        </w:tc>
        <w:tc>
          <w:tcPr>
            <w:tcW w:w="1749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069E9" w:rsidRPr="00697DB9" w:rsidRDefault="005069E9" w:rsidP="00D0413F">
            <w:pPr>
              <w:pStyle w:val="ConsPlusCell"/>
              <w:spacing w:before="60" w:line="21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445" w:type="dxa"/>
          </w:tcPr>
          <w:p w:rsidR="005069E9" w:rsidRPr="00697DB9" w:rsidRDefault="005069E9" w:rsidP="00D0413F">
            <w:pPr>
              <w:spacing w:before="60" w:after="0" w:line="216" w:lineRule="auto"/>
              <w:ind w:right="-74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Привлечение субъектов МСП и организаций, работающих в сфере МСП, к обсуждению основных направлений СЭР  в области по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держки МСП и их ре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лизации на территории города.</w:t>
            </w:r>
          </w:p>
        </w:tc>
      </w:tr>
    </w:tbl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CF4AC6" w:rsidRPr="00697DB9" w:rsidSect="000554EE">
          <w:pgSz w:w="16838" w:h="11906" w:orient="landscape" w:code="9"/>
          <w:pgMar w:top="426" w:right="678" w:bottom="851" w:left="1276" w:header="709" w:footer="709" w:gutter="0"/>
          <w:cols w:space="708"/>
          <w:titlePg/>
          <w:docGrid w:linePitch="360"/>
        </w:sectPr>
      </w:pPr>
    </w:p>
    <w:p w:rsidR="00CF4AC6" w:rsidRPr="00697DB9" w:rsidRDefault="00CF4AC6" w:rsidP="00B640D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VI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. Ресурсное обеспечение подпрограммы.</w:t>
      </w: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Объемы финансовых ресурсов и источники финансирования мероприятий подпрограммы представлены в таблице «Объемы и источники финансирования подпрограммы» и подлежат уточнению при формировании бюджета города Пскова на соответствующий финансовый год.</w:t>
      </w:r>
    </w:p>
    <w:p w:rsidR="005069E9" w:rsidRPr="00697DB9" w:rsidRDefault="005069E9" w:rsidP="00D0413F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4AC6" w:rsidRPr="00697DB9" w:rsidRDefault="00CF4AC6" w:rsidP="00B640D7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Объемы и источники финансирования подпрограммы</w:t>
      </w:r>
    </w:p>
    <w:tbl>
      <w:tblPr>
        <w:tblW w:w="8757" w:type="dxa"/>
        <w:jc w:val="center"/>
        <w:tblCellSpacing w:w="5" w:type="nil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276"/>
        <w:gridCol w:w="1559"/>
        <w:gridCol w:w="1559"/>
        <w:gridCol w:w="1843"/>
      </w:tblGrid>
      <w:tr w:rsidR="00CF4AC6" w:rsidRPr="00697DB9" w:rsidTr="00CF4AC6">
        <w:trPr>
          <w:trHeight w:val="354"/>
          <w:tblCellSpacing w:w="5" w:type="nil"/>
          <w:jc w:val="center"/>
        </w:trPr>
        <w:tc>
          <w:tcPr>
            <w:tcW w:w="2520" w:type="dxa"/>
            <w:vMerge w:val="restart"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Источники финансир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вания</w:t>
            </w:r>
          </w:p>
        </w:tc>
        <w:tc>
          <w:tcPr>
            <w:tcW w:w="6237" w:type="dxa"/>
            <w:gridSpan w:val="4"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Объемы финансирования, тыс. рублей</w:t>
            </w:r>
          </w:p>
        </w:tc>
      </w:tr>
      <w:tr w:rsidR="00CF4AC6" w:rsidRPr="00697DB9" w:rsidTr="00CF4AC6">
        <w:trPr>
          <w:trHeight w:val="218"/>
          <w:tblCellSpacing w:w="5" w:type="nil"/>
          <w:jc w:val="center"/>
        </w:trPr>
        <w:tc>
          <w:tcPr>
            <w:tcW w:w="2520" w:type="dxa"/>
            <w:vMerge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4961" w:type="dxa"/>
            <w:gridSpan w:val="3"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 том числе по годам</w:t>
            </w:r>
          </w:p>
        </w:tc>
      </w:tr>
      <w:tr w:rsidR="00CF4AC6" w:rsidRPr="00697DB9" w:rsidTr="00851333">
        <w:trPr>
          <w:trHeight w:val="351"/>
          <w:tblCellSpacing w:w="5" w:type="nil"/>
          <w:jc w:val="center"/>
        </w:trPr>
        <w:tc>
          <w:tcPr>
            <w:tcW w:w="2520" w:type="dxa"/>
            <w:vMerge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г.</w:t>
            </w:r>
          </w:p>
        </w:tc>
        <w:tc>
          <w:tcPr>
            <w:tcW w:w="1559" w:type="dxa"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2016 г.</w:t>
            </w:r>
          </w:p>
        </w:tc>
        <w:tc>
          <w:tcPr>
            <w:tcW w:w="1843" w:type="dxa"/>
          </w:tcPr>
          <w:p w:rsidR="00CF4AC6" w:rsidRPr="00697DB9" w:rsidRDefault="00CF4AC6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2017 г.</w:t>
            </w:r>
          </w:p>
        </w:tc>
      </w:tr>
      <w:tr w:rsidR="005069E9" w:rsidRPr="00697DB9" w:rsidTr="00851333">
        <w:trPr>
          <w:trHeight w:val="499"/>
          <w:tblCellSpacing w:w="5" w:type="nil"/>
          <w:jc w:val="center"/>
        </w:trPr>
        <w:tc>
          <w:tcPr>
            <w:tcW w:w="2520" w:type="dxa"/>
          </w:tcPr>
          <w:p w:rsidR="005069E9" w:rsidRPr="00697DB9" w:rsidRDefault="005069E9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1276" w:type="dxa"/>
            <w:shd w:val="clear" w:color="auto" w:fill="FFFFFF"/>
          </w:tcPr>
          <w:p w:rsidR="005069E9" w:rsidRPr="00851333" w:rsidRDefault="00DD485F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FF"/>
              </w:rPr>
            </w:pPr>
            <w:r w:rsidRPr="00851333">
              <w:rPr>
                <w:rFonts w:ascii="Times New Roman" w:eastAsia="Times New Roman" w:hAnsi="Times New Roman"/>
                <w:color w:val="0000FF"/>
              </w:rPr>
              <w:t>183</w:t>
            </w:r>
            <w:r w:rsidR="000E61A8" w:rsidRPr="00851333">
              <w:rPr>
                <w:rFonts w:ascii="Times New Roman" w:eastAsia="Times New Roman" w:hAnsi="Times New Roman"/>
                <w:color w:val="0000FF"/>
              </w:rPr>
              <w:t>69,5</w:t>
            </w:r>
          </w:p>
        </w:tc>
        <w:tc>
          <w:tcPr>
            <w:tcW w:w="1559" w:type="dxa"/>
            <w:shd w:val="clear" w:color="auto" w:fill="FFFFFF"/>
          </w:tcPr>
          <w:p w:rsidR="005069E9" w:rsidRPr="00851333" w:rsidRDefault="00DD485F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FF"/>
              </w:rPr>
            </w:pPr>
            <w:r w:rsidRPr="00851333">
              <w:rPr>
                <w:rFonts w:ascii="Times New Roman" w:eastAsia="Times New Roman" w:hAnsi="Times New Roman"/>
                <w:color w:val="0000FF"/>
              </w:rPr>
              <w:t>62</w:t>
            </w:r>
            <w:r w:rsidR="000E61A8" w:rsidRPr="00851333">
              <w:rPr>
                <w:rFonts w:ascii="Times New Roman" w:eastAsia="Times New Roman" w:hAnsi="Times New Roman"/>
                <w:color w:val="0000FF"/>
              </w:rPr>
              <w:t>56,5</w:t>
            </w:r>
          </w:p>
        </w:tc>
        <w:tc>
          <w:tcPr>
            <w:tcW w:w="1559" w:type="dxa"/>
          </w:tcPr>
          <w:p w:rsidR="005069E9" w:rsidRPr="00697DB9" w:rsidRDefault="000E61A8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</w:rPr>
              <w:t>6056,5</w:t>
            </w:r>
          </w:p>
        </w:tc>
        <w:tc>
          <w:tcPr>
            <w:tcW w:w="1843" w:type="dxa"/>
          </w:tcPr>
          <w:p w:rsidR="005069E9" w:rsidRPr="00697DB9" w:rsidRDefault="000E61A8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</w:rPr>
              <w:t>6056,5</w:t>
            </w:r>
          </w:p>
        </w:tc>
      </w:tr>
      <w:tr w:rsidR="005069E9" w:rsidRPr="00697DB9" w:rsidTr="00CF4AC6">
        <w:trPr>
          <w:trHeight w:val="135"/>
          <w:tblCellSpacing w:w="5" w:type="nil"/>
          <w:jc w:val="center"/>
        </w:trPr>
        <w:tc>
          <w:tcPr>
            <w:tcW w:w="2520" w:type="dxa"/>
          </w:tcPr>
          <w:p w:rsidR="005069E9" w:rsidRPr="00697DB9" w:rsidRDefault="005069E9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Субсидии из бюджета Псковской области</w:t>
            </w:r>
          </w:p>
        </w:tc>
        <w:tc>
          <w:tcPr>
            <w:tcW w:w="1276" w:type="dxa"/>
          </w:tcPr>
          <w:p w:rsidR="005069E9" w:rsidRPr="00697DB9" w:rsidRDefault="005069E9" w:rsidP="00D0413F">
            <w:pPr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18 000,0</w:t>
            </w:r>
          </w:p>
        </w:tc>
        <w:tc>
          <w:tcPr>
            <w:tcW w:w="1559" w:type="dxa"/>
          </w:tcPr>
          <w:p w:rsidR="005069E9" w:rsidRPr="00697DB9" w:rsidRDefault="006C23BA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="005069E9" w:rsidRPr="00697DB9">
              <w:rPr>
                <w:rFonts w:ascii="Times New Roman" w:eastAsia="Times New Roman" w:hAnsi="Times New Roman"/>
                <w:color w:val="000000" w:themeColor="text1"/>
              </w:rPr>
              <w:t>000,0</w:t>
            </w:r>
          </w:p>
        </w:tc>
        <w:tc>
          <w:tcPr>
            <w:tcW w:w="1559" w:type="dxa"/>
          </w:tcPr>
          <w:p w:rsidR="005069E9" w:rsidRPr="00697DB9" w:rsidRDefault="006C23BA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="005069E9" w:rsidRPr="00697DB9">
              <w:rPr>
                <w:rFonts w:ascii="Times New Roman" w:eastAsia="Times New Roman" w:hAnsi="Times New Roman"/>
                <w:color w:val="000000" w:themeColor="text1"/>
              </w:rPr>
              <w:t>000,0</w:t>
            </w:r>
          </w:p>
        </w:tc>
        <w:tc>
          <w:tcPr>
            <w:tcW w:w="1843" w:type="dxa"/>
          </w:tcPr>
          <w:p w:rsidR="005069E9" w:rsidRPr="00697DB9" w:rsidRDefault="006C23BA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="005069E9" w:rsidRPr="00697DB9">
              <w:rPr>
                <w:rFonts w:ascii="Times New Roman" w:eastAsia="Times New Roman" w:hAnsi="Times New Roman"/>
                <w:color w:val="000000" w:themeColor="text1"/>
              </w:rPr>
              <w:t>000,0</w:t>
            </w:r>
          </w:p>
        </w:tc>
      </w:tr>
      <w:tr w:rsidR="005069E9" w:rsidRPr="00697DB9" w:rsidTr="00CF4AC6">
        <w:trPr>
          <w:trHeight w:val="309"/>
          <w:tblCellSpacing w:w="5" w:type="nil"/>
          <w:jc w:val="center"/>
        </w:trPr>
        <w:tc>
          <w:tcPr>
            <w:tcW w:w="2520" w:type="dxa"/>
          </w:tcPr>
          <w:p w:rsidR="005069E9" w:rsidRPr="00697DB9" w:rsidRDefault="005069E9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Итого:</w:t>
            </w:r>
          </w:p>
        </w:tc>
        <w:tc>
          <w:tcPr>
            <w:tcW w:w="1276" w:type="dxa"/>
          </w:tcPr>
          <w:p w:rsidR="005069E9" w:rsidRPr="00697DB9" w:rsidRDefault="00DD485F" w:rsidP="00D041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363</w:t>
            </w:r>
            <w:r w:rsidR="000E61A8" w:rsidRPr="00697DB9">
              <w:rPr>
                <w:rFonts w:ascii="Times New Roman" w:hAnsi="Times New Roman"/>
                <w:color w:val="000000" w:themeColor="text1"/>
              </w:rPr>
              <w:t>69,5</w:t>
            </w:r>
          </w:p>
        </w:tc>
        <w:tc>
          <w:tcPr>
            <w:tcW w:w="1559" w:type="dxa"/>
          </w:tcPr>
          <w:p w:rsidR="005069E9" w:rsidRPr="00697DB9" w:rsidRDefault="00DD485F" w:rsidP="00D0413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122</w:t>
            </w:r>
            <w:r w:rsidR="000E61A8" w:rsidRPr="00697DB9">
              <w:rPr>
                <w:rFonts w:ascii="Times New Roman" w:eastAsia="Times New Roman" w:hAnsi="Times New Roman"/>
                <w:color w:val="000000" w:themeColor="text1"/>
              </w:rPr>
              <w:t>56,5</w:t>
            </w:r>
          </w:p>
        </w:tc>
        <w:tc>
          <w:tcPr>
            <w:tcW w:w="1559" w:type="dxa"/>
          </w:tcPr>
          <w:p w:rsidR="005069E9" w:rsidRPr="00697DB9" w:rsidRDefault="000E61A8" w:rsidP="00D0413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12056,5</w:t>
            </w:r>
          </w:p>
        </w:tc>
        <w:tc>
          <w:tcPr>
            <w:tcW w:w="1843" w:type="dxa"/>
          </w:tcPr>
          <w:p w:rsidR="005069E9" w:rsidRPr="00697DB9" w:rsidRDefault="000E61A8" w:rsidP="00D0413F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12056,5</w:t>
            </w:r>
          </w:p>
        </w:tc>
      </w:tr>
    </w:tbl>
    <w:p w:rsidR="00CF4AC6" w:rsidRPr="00697DB9" w:rsidRDefault="00CF4AC6" w:rsidP="00D0413F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F4AC6" w:rsidRPr="00697DB9" w:rsidRDefault="00CF4AC6" w:rsidP="00B640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VII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Pr="00697DB9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Методика оценки эффективности подпрограм</w:t>
      </w:r>
      <w:bookmarkStart w:id="0" w:name="_GoBack"/>
      <w:bookmarkEnd w:id="0"/>
      <w:r w:rsidRPr="00697DB9">
        <w:rPr>
          <w:rFonts w:ascii="Times New Roman" w:eastAsiaTheme="minorHAnsi" w:hAnsi="Times New Roman"/>
          <w:b/>
          <w:bCs/>
          <w:color w:val="000000" w:themeColor="text1"/>
          <w:sz w:val="24"/>
          <w:szCs w:val="24"/>
        </w:rPr>
        <w:t>мы.</w:t>
      </w: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C55D4F" w:rsidRPr="00697DB9" w:rsidRDefault="00C55D4F" w:rsidP="00D0413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Оценка эффективности реализации подпрограммы проводится ежегодно в соответствии с методическими рекомендациями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оценки эффективности реализации муниципальных программ города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Пскова, утвержденными  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14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13.02.2014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г. № 232 «Об утверждении Порядка разработки, формирования, реализации и оценки эффективн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сти муниципальных программ города Пскова».</w:t>
      </w:r>
    </w:p>
    <w:p w:rsidR="00CF4AC6" w:rsidRPr="00697DB9" w:rsidRDefault="00CF4AC6" w:rsidP="00D041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E178E" w:rsidRPr="00697DB9" w:rsidRDefault="001E178E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1913" w:rsidRPr="00697DB9" w:rsidRDefault="00751913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1913" w:rsidRPr="00697DB9" w:rsidRDefault="00751913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1913" w:rsidRPr="00697DB9" w:rsidRDefault="00751913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1913" w:rsidRPr="00697DB9" w:rsidRDefault="00751913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51913" w:rsidRPr="00697DB9" w:rsidRDefault="00751913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C26F8" w:rsidRPr="00697DB9" w:rsidRDefault="006C26F8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55D4F" w:rsidRPr="00697DB9" w:rsidRDefault="00C55D4F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33D15" w:rsidRPr="00697DB9" w:rsidRDefault="00933D15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3D15" w:rsidRPr="00697DB9" w:rsidRDefault="00933D15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ПОДПРОГРАММА </w:t>
      </w:r>
      <w:r w:rsidR="003B4728" w:rsidRPr="00697DB9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</w:p>
    <w:p w:rsidR="00933D15" w:rsidRPr="00697DB9" w:rsidRDefault="00933D15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«Создание условий для обеспечения населения муниципального образования «Город Псков»</w:t>
      </w:r>
    </w:p>
    <w:p w:rsidR="00933D15" w:rsidRPr="00697DB9" w:rsidRDefault="00933D15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услугами торговли и общественного питания» муниципальной программы</w:t>
      </w:r>
    </w:p>
    <w:p w:rsidR="00933D15" w:rsidRPr="00697DB9" w:rsidRDefault="00933D15" w:rsidP="00B640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«Содействие экономическому развитию, инвестиционной деятельности»</w:t>
      </w:r>
    </w:p>
    <w:p w:rsidR="006C26F8" w:rsidRPr="00697DB9" w:rsidRDefault="006C26F8" w:rsidP="00B640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DC7504" w:rsidRPr="00697DB9" w:rsidRDefault="00DC7504" w:rsidP="00B640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ПАСПОРТ</w:t>
      </w:r>
    </w:p>
    <w:p w:rsidR="00DC7504" w:rsidRPr="00697DB9" w:rsidRDefault="00DC7504" w:rsidP="00B640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подпрограммы 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«Создание условий для обеспечения населения муниципального образования «Город Псков» услугами торговли и общественного питания»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муниципальной программы 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«Содействие экономическому развитию, инвестиционной деятельности»</w:t>
      </w:r>
    </w:p>
    <w:p w:rsidR="00DC7504" w:rsidRPr="00697DB9" w:rsidRDefault="00DC7504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1"/>
        <w:gridCol w:w="4961"/>
      </w:tblGrid>
      <w:tr w:rsidR="00DC7504" w:rsidRPr="00697DB9" w:rsidTr="00FD08CD">
        <w:tc>
          <w:tcPr>
            <w:tcW w:w="5171" w:type="dxa"/>
          </w:tcPr>
          <w:p w:rsidR="00DC7504" w:rsidRPr="00697DB9" w:rsidRDefault="00DC7504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Наименование муниципальной программы </w:t>
            </w:r>
          </w:p>
        </w:tc>
        <w:tc>
          <w:tcPr>
            <w:tcW w:w="4961" w:type="dxa"/>
          </w:tcPr>
          <w:p w:rsidR="00DC7504" w:rsidRPr="00697DB9" w:rsidRDefault="00DC7504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Содействие экономическому развитию, инв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е</w:t>
            </w:r>
            <w:r w:rsidR="00FD08CD" w:rsidRPr="00697DB9">
              <w:rPr>
                <w:rFonts w:ascii="Times New Roman" w:hAnsi="Times New Roman"/>
                <w:b/>
                <w:color w:val="000000" w:themeColor="text1"/>
              </w:rPr>
              <w:t>стиционной деятельности</w:t>
            </w:r>
          </w:p>
        </w:tc>
      </w:tr>
      <w:tr w:rsidR="00DC7504" w:rsidRPr="00697DB9" w:rsidTr="00B640D7">
        <w:tc>
          <w:tcPr>
            <w:tcW w:w="5171" w:type="dxa"/>
          </w:tcPr>
          <w:p w:rsidR="00DC7504" w:rsidRPr="00697DB9" w:rsidRDefault="00DC7504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DC7504" w:rsidRPr="00697DB9" w:rsidRDefault="00DC7504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Комитет социально-экономического развития и потребительского рынка Администрации города Пскова</w:t>
            </w:r>
          </w:p>
        </w:tc>
      </w:tr>
      <w:tr w:rsidR="00B640D7" w:rsidRPr="00697DB9" w:rsidTr="00B640D7">
        <w:tc>
          <w:tcPr>
            <w:tcW w:w="5171" w:type="dxa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Соисполнители подпрограммы (при наличии – и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t>полнители мероприятий подпрограммы)</w:t>
            </w:r>
          </w:p>
        </w:tc>
        <w:tc>
          <w:tcPr>
            <w:tcW w:w="4961" w:type="dxa"/>
            <w:shd w:val="clear" w:color="auto" w:fill="FFFFFF"/>
          </w:tcPr>
          <w:p w:rsidR="00B640D7" w:rsidRPr="00E2388D" w:rsidRDefault="00B640D7" w:rsidP="00B640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52F82">
              <w:rPr>
                <w:rFonts w:ascii="Times New Roman" w:hAnsi="Times New Roman"/>
                <w:color w:val="0000FF"/>
              </w:rPr>
              <w:t>МКУ "Снежинка"</w:t>
            </w:r>
          </w:p>
        </w:tc>
      </w:tr>
      <w:tr w:rsidR="00B640D7" w:rsidRPr="00697DB9" w:rsidTr="00834059">
        <w:tc>
          <w:tcPr>
            <w:tcW w:w="5171" w:type="dxa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Цель (цели) подпрограммы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640D7" w:rsidRPr="00697DB9" w:rsidRDefault="00B640D7" w:rsidP="00D0413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Удовлетворение потребностей населения города Пскова в качественных товарах и услугах.</w:t>
            </w:r>
          </w:p>
        </w:tc>
      </w:tr>
      <w:tr w:rsidR="00B640D7" w:rsidRPr="00697DB9" w:rsidTr="001E032A">
        <w:trPr>
          <w:trHeight w:val="495"/>
        </w:trPr>
        <w:tc>
          <w:tcPr>
            <w:tcW w:w="5171" w:type="dxa"/>
            <w:vMerge w:val="restart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Задачи подпрограммы</w:t>
            </w: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B640D7" w:rsidRPr="00697DB9" w:rsidRDefault="00B640D7" w:rsidP="00D0413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1. Создание условий для сбалансированного ра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вития потребительского рынка города Пскова.</w:t>
            </w:r>
          </w:p>
        </w:tc>
      </w:tr>
      <w:tr w:rsidR="00B640D7" w:rsidRPr="00697DB9" w:rsidTr="001E032A">
        <w:trPr>
          <w:trHeight w:val="450"/>
        </w:trPr>
        <w:tc>
          <w:tcPr>
            <w:tcW w:w="5171" w:type="dxa"/>
            <w:vMerge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640D7" w:rsidRPr="00697DB9" w:rsidRDefault="00B640D7" w:rsidP="00D0413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2. Обеспечение защиты прав потребителей в сф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ре потребительского рынка города Пскова.</w:t>
            </w:r>
          </w:p>
        </w:tc>
      </w:tr>
      <w:tr w:rsidR="00B640D7" w:rsidRPr="00697DB9" w:rsidTr="00A8210A">
        <w:trPr>
          <w:trHeight w:val="740"/>
        </w:trPr>
        <w:tc>
          <w:tcPr>
            <w:tcW w:w="5171" w:type="dxa"/>
            <w:vMerge w:val="restart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Целевые показатели (индикаторы) подпрограммы</w:t>
            </w:r>
          </w:p>
        </w:tc>
        <w:tc>
          <w:tcPr>
            <w:tcW w:w="4961" w:type="dxa"/>
          </w:tcPr>
          <w:p w:rsidR="00B640D7" w:rsidRPr="00697DB9" w:rsidRDefault="00B640D7" w:rsidP="00D0413F">
            <w:pPr>
              <w:pStyle w:val="ConsPlusCell"/>
              <w:jc w:val="both"/>
              <w:rPr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1. Обеспеченность (не ниже нормативной) нас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 xml:space="preserve">ления города площадью торговых объектов на 1 тыс. жителей. </w:t>
            </w:r>
          </w:p>
        </w:tc>
      </w:tr>
      <w:tr w:rsidR="00B640D7" w:rsidRPr="00697DB9" w:rsidTr="00FD08CD">
        <w:trPr>
          <w:trHeight w:val="1031"/>
        </w:trPr>
        <w:tc>
          <w:tcPr>
            <w:tcW w:w="5171" w:type="dxa"/>
            <w:vMerge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B640D7" w:rsidRPr="00697DB9" w:rsidRDefault="00B640D7" w:rsidP="00D0413F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color w:val="000000" w:themeColor="text1"/>
              </w:rPr>
              <w:t>2. Доля граждан (из числа обратившихся), удо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в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летворенных получением услуги по консультир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 w:cs="Times New Roman"/>
                <w:color w:val="000000" w:themeColor="text1"/>
              </w:rPr>
              <w:t>ванию по вопросам нарушения законодательства о защите прав потребителей</w:t>
            </w:r>
            <w:r w:rsidRPr="00697DB9">
              <w:rPr>
                <w:color w:val="000000" w:themeColor="text1"/>
              </w:rPr>
              <w:t>.</w:t>
            </w:r>
          </w:p>
        </w:tc>
      </w:tr>
      <w:tr w:rsidR="00B640D7" w:rsidRPr="00697DB9" w:rsidTr="00FD08CD">
        <w:tc>
          <w:tcPr>
            <w:tcW w:w="5171" w:type="dxa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4961" w:type="dxa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2015 –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697DB9">
                <w:rPr>
                  <w:rFonts w:ascii="Times New Roman" w:hAnsi="Times New Roman"/>
                  <w:color w:val="000000" w:themeColor="text1"/>
                </w:rPr>
                <w:t>2017 г</w:t>
              </w:r>
            </w:smartTag>
            <w:r w:rsidRPr="00697DB9">
              <w:rPr>
                <w:rFonts w:ascii="Times New Roman" w:hAnsi="Times New Roman"/>
                <w:color w:val="000000" w:themeColor="text1"/>
              </w:rPr>
              <w:t>.г.</w:t>
            </w:r>
          </w:p>
        </w:tc>
      </w:tr>
      <w:tr w:rsidR="00B640D7" w:rsidRPr="00697DB9" w:rsidTr="00FD08CD">
        <w:tc>
          <w:tcPr>
            <w:tcW w:w="5171" w:type="dxa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Объемы бюджетных ассигнований по подпрогра</w:t>
            </w: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Pr="00697DB9">
              <w:rPr>
                <w:rFonts w:ascii="Times New Roman" w:hAnsi="Times New Roman"/>
                <w:color w:val="000000" w:themeColor="text1"/>
              </w:rPr>
              <w:t>ме</w:t>
            </w:r>
          </w:p>
        </w:tc>
        <w:tc>
          <w:tcPr>
            <w:tcW w:w="4961" w:type="dxa"/>
          </w:tcPr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Общий объем финансирования подпрограммы с</w:t>
            </w: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о</w:t>
            </w: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ставляет 12973,5 </w:t>
            </w:r>
            <w:r w:rsidRPr="00697DB9">
              <w:rPr>
                <w:rFonts w:ascii="Times New Roman" w:eastAsia="TimesNewRomanPSMT" w:hAnsi="Times New Roman"/>
                <w:b/>
                <w:color w:val="000000" w:themeColor="text1"/>
              </w:rPr>
              <w:t xml:space="preserve"> тыс. рублей.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Финансирование осуществляется за счет: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- </w:t>
            </w:r>
            <w:r w:rsidRPr="00697DB9">
              <w:rPr>
                <w:rFonts w:ascii="Times New Roman" w:eastAsia="TimesNewRomanPSMT" w:hAnsi="Times New Roman"/>
                <w:b/>
                <w:color w:val="000000" w:themeColor="text1"/>
              </w:rPr>
              <w:t>средств местного бюджета</w:t>
            </w: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 12787,5 тыс. рублей, в том числе по годам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реализации: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2015 год –4262,5  тыс. рублей;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2016 год – </w:t>
            </w:r>
            <w:r w:rsidRPr="00697DB9">
              <w:rPr>
                <w:rFonts w:ascii="Times New Roman" w:hAnsi="Times New Roman"/>
                <w:color w:val="000000" w:themeColor="text1"/>
              </w:rPr>
              <w:t>4262,5</w:t>
            </w: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 тыс. рублей;</w:t>
            </w: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2017 год – </w:t>
            </w:r>
            <w:r w:rsidRPr="00697DB9">
              <w:rPr>
                <w:rFonts w:ascii="Times New Roman" w:hAnsi="Times New Roman"/>
                <w:color w:val="000000" w:themeColor="text1"/>
              </w:rPr>
              <w:t>4262,5</w:t>
            </w: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 тыс. рублей;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- </w:t>
            </w:r>
            <w:r w:rsidRPr="00697DB9">
              <w:rPr>
                <w:rFonts w:ascii="Times New Roman" w:eastAsia="TimesNewRomanPSMT" w:hAnsi="Times New Roman"/>
                <w:b/>
                <w:color w:val="000000" w:themeColor="text1"/>
              </w:rPr>
              <w:t>средств областного бюджета</w:t>
            </w: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186,0</w:t>
            </w:r>
            <w:r w:rsidRPr="00697DB9">
              <w:rPr>
                <w:rFonts w:ascii="Times New Roman" w:eastAsia="TimesNewRomanPSMT" w:hAnsi="Times New Roman"/>
                <w:color w:val="000000" w:themeColor="text1"/>
              </w:rPr>
              <w:t xml:space="preserve"> тыс. рублей, в том числе по годам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реализации: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2015 год – 62,0  тыс. рублей;</w:t>
            </w:r>
          </w:p>
          <w:p w:rsidR="00B640D7" w:rsidRPr="00697DB9" w:rsidRDefault="00B640D7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2016 год – 62,0 тыс. рублей;</w:t>
            </w: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</w:rPr>
            </w:pPr>
            <w:r w:rsidRPr="00697DB9">
              <w:rPr>
                <w:rFonts w:ascii="Times New Roman" w:eastAsia="TimesNewRomanPSMT" w:hAnsi="Times New Roman"/>
                <w:color w:val="000000" w:themeColor="text1"/>
              </w:rPr>
              <w:t>2017 год – 62,0 тыс. рублей.</w:t>
            </w:r>
          </w:p>
        </w:tc>
      </w:tr>
      <w:tr w:rsidR="00B640D7" w:rsidRPr="00697DB9" w:rsidTr="00FD08CD">
        <w:tc>
          <w:tcPr>
            <w:tcW w:w="5171" w:type="dxa"/>
          </w:tcPr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Ожидаемые результаты реализации подпрограммы</w:t>
            </w: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961" w:type="dxa"/>
          </w:tcPr>
          <w:p w:rsidR="00B640D7" w:rsidRPr="00697DB9" w:rsidRDefault="00B640D7" w:rsidP="00D0413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97DB9">
              <w:rPr>
                <w:color w:val="000000" w:themeColor="text1"/>
                <w:sz w:val="22"/>
                <w:szCs w:val="22"/>
              </w:rPr>
              <w:t>1. Ежегодный прирост оборота розничной то</w:t>
            </w:r>
            <w:r w:rsidRPr="00697DB9">
              <w:rPr>
                <w:color w:val="000000" w:themeColor="text1"/>
                <w:sz w:val="22"/>
                <w:szCs w:val="22"/>
              </w:rPr>
              <w:t>р</w:t>
            </w:r>
            <w:r w:rsidRPr="00697DB9">
              <w:rPr>
                <w:color w:val="000000" w:themeColor="text1"/>
                <w:sz w:val="22"/>
                <w:szCs w:val="22"/>
              </w:rPr>
              <w:t>говли и оборота общественного питания в сопо</w:t>
            </w:r>
            <w:r w:rsidRPr="00697DB9">
              <w:rPr>
                <w:color w:val="000000" w:themeColor="text1"/>
                <w:sz w:val="22"/>
                <w:szCs w:val="22"/>
              </w:rPr>
              <w:t>с</w:t>
            </w:r>
            <w:r w:rsidRPr="00697DB9">
              <w:rPr>
                <w:color w:val="000000" w:themeColor="text1"/>
                <w:sz w:val="22"/>
                <w:szCs w:val="22"/>
              </w:rPr>
              <w:t>тавимых  ценах.</w:t>
            </w:r>
          </w:p>
          <w:p w:rsidR="00B640D7" w:rsidRPr="00697DB9" w:rsidRDefault="00B640D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 Обеспеченность населения   торговыми площ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дями.</w:t>
            </w:r>
          </w:p>
        </w:tc>
      </w:tr>
    </w:tbl>
    <w:p w:rsidR="00DC7504" w:rsidRPr="00697DB9" w:rsidRDefault="00DC7504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08CD" w:rsidRPr="00697DB9" w:rsidRDefault="00FD08CD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08CD" w:rsidRPr="00697DB9" w:rsidRDefault="00FD08CD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08CD" w:rsidRPr="00697DB9" w:rsidRDefault="00FD08CD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7504" w:rsidRPr="00697DB9" w:rsidRDefault="00DC7504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B256A" w:rsidRPr="00697DB9" w:rsidRDefault="008B256A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7504" w:rsidRPr="00697DB9" w:rsidRDefault="00DC7504" w:rsidP="00D0413F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I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. Характеристика текущего состояния сферы реализации подпрограммы, описание осно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ных проблем в указанной сфере и прогноз ее развития</w:t>
      </w:r>
    </w:p>
    <w:p w:rsidR="00DC7504" w:rsidRPr="00697DB9" w:rsidRDefault="00DC7504" w:rsidP="00D0413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Потребительский рынок – самая живая и быстро изменяющаяся структура, на протяжении последних лет является динамично развивающейся отраслью экономики города Пскова. 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Оборот розничной торговли (без субъектов малого предпринимательства) в 2013 году 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ставил 18 678,9 млн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ублей, темп роста – 109,8 % к уровню 2012 года.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Оборот розничной торговли пищевыми продуктами, включая напитки, и табачными изд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лиями составил 11 055,9 млн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ублей, непродовольственными товарами – 7 622,9 млн.рублей. Темп роста составил соответственно 112,0 и 106,7 % к уровню 2012 года.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структуре оборота розничной торговли удельный вес пищевых продуктов (включая 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питки и табачные изделия) в 2013 году составил 59,2 %, непродовольственных товаров – 40,8 % (в 2012 году – 58 % и 42 % соответственно).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Оборот общественного питания (без субъектов малого предпринимательства) составил 951,6 млн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.р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ублей  (+31,1  % к уровню 2012 года).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 целом, наблюдается поступательное развитие сети общественного питания. В структуре предприятий общественного питания очевидно прео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б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ладание кафе и закусочных - 72%.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сфере торговли, общественного питания и бытового обслуживания г. Пскова занято свыше 22 тысяч человек. Среднесписочная начисленная заработная плата работников по кру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ным и средним организациям города Пскова (с численностью работающих 15 человек и более) по отрасли за 2013 год составили 19019,3 руб. и увеличилась по сравнению с 2012 годом на 13,4 %. 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Развитие сетевой торговли, открытие новых специализированных магазинов создали сер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езную конкуренцию торговле на рынках. В последние годы удельный вес реализации товаров ч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рез рынки значительно снизился.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настоящее время на территории города Пскова функционирует более 150 сетевых маг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зинов, относящихся к федеральным и региональным торговым сетям, а также магазинам пре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приятий-производителей.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Развитие инфраструктуры потребительского рынка товаров и услуг города в сложившихся социально-экономических условиях имело свои особенности: за счет нового строительства, п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репрофилирования, освоения дополнительных площадей введено в эксплуатацию 24 новых маг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зина, из них за счет строительства (в домах-новостройках), 8 предприятий общественного пит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нию.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Инфраструктура потребительского рынка города в 2013 году пополнилась новыми совр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менными форматами предприятий общественного питания. Открыто и реконструировано 11 предприятий общественного питания.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Несмотря на активное развитие форматов торговли, нестационарная мелкорозничная то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говля продолжает занимать в торговой инфраструктуре особое место и значительную долю в св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зи с функциональными преимуществами по сравнению с капитальными объектами (высокая ск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рость возведения и мобильность, сравнительно низкие издержки на эксплуатацию). В 2013 году  в соответствии с утвержденной схемой размещения на территории города Пскова были размещ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ны 490 павильонов и киосков. В весенне-летний период для создания благоприятных условий жизнедеятельности горожан и оказания дополнительных услуг торговли и общественного пит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ния были установлены 173 нестационарных торговых объекта сезонного характера, в т.ч. 15 ле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них кафе.   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В соответствии с Федеральным законом от 28.12.2009 № 381-ФЗ «Об основах государс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венного регулирования торговой деятельности в Российской Федерации», со ст.6 Закона Пско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ской области от 11.07.2012  № 1191-ОЗ «О наделении органов местного самоуправления Пско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ской области отдельными государственными полномочиями по формированию торгового реестра Псковской области» Администрацией города Пскова организована работа по формированию Торгового реестра объектов потребительского рынка, осуществляющих хозяйственную деятел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ность на территории  города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Пскова в качестве уполномоченного органа.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3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 января 2013 года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внесены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в Торговый реестр: хозяйствующих субъектов потребительского рынка – 402, объектов потребительского рынка – 915.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lastRenderedPageBreak/>
        <w:t>В целях усиления контроля на алкогольном рынке области осуществляется нормативное правовое регулирование.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 состоянию на </w:t>
      </w:r>
      <w:smartTag w:uri="urn:schemas-microsoft-com:office:smarttags" w:element="date">
        <w:smartTagPr>
          <w:attr w:name="ls" w:val="trans"/>
          <w:attr w:name="Month" w:val="1"/>
          <w:attr w:name="Day" w:val="1"/>
          <w:attr w:name="Year" w:val="2013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 января 2013 года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на алкогольном рынке города Пскова осуществляют розничную продажу алкогольной продукции порядка 160 лицензиатов на 300 объектах.</w:t>
      </w:r>
    </w:p>
    <w:p w:rsidR="00DC7504" w:rsidRPr="00697DB9" w:rsidRDefault="00DC7504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настоящее время на территории города Пскова организован 1 универсальный розни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ный рынок, 5 торгово-ярмарочных площадок.</w:t>
      </w:r>
    </w:p>
    <w:p w:rsidR="00DC7504" w:rsidRPr="00697DB9" w:rsidRDefault="00DC7504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С целью ликвидации в неустановленных местах и создания условий торговли для малого бизнеса, а также реализации сельхозпродукции, выращенной на приусадебных участках горож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нами, Администрацией города Пскова организованы муниципальные торгово-ярмарочные пл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щадки по ул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.Н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ародная, 35-а и ул.Текстильная, 9. </w:t>
      </w:r>
    </w:p>
    <w:p w:rsidR="00DC7504" w:rsidRPr="00697DB9" w:rsidRDefault="00DC7504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С целью развития добрососедских отношений и приграничного сотрудничества, на осн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вании Соглашения между городами Псков и Вите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бск пр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одолжается сотрудничество между гор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дами, в т.ч. в области торговли. В 2013 году организовано 22 ярмарки белорусских товаропрои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водителей на муниципальной торгово-ярмарочной площадке по ул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.Т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екстильная, 9. 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Одним из направлений деятельности органов местного самоуправления является орган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зация работы в сфере защиты прав потребителей.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2013 году рассмотрено 852 письменных и устных обращений потребителей по наруш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ниям в сфере торговли и оказания услуг, в т.ч. по нарушениям торговли непродовольственными товарами – 684, продовольственными товарами – 18, в сферах общественного питания – 5 и б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тового обслуживания – 145. Оказана помощь 418 потребителям в составлении письменных 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тензий к продавцам и 32 потребителям – исковых заявлений в суд.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По вопросам защиты прав потребителей, в т.ч. судебной защиты, в рамках действующего законодательства, принимается активное участие в работе Консультативного совета по защите прав потребителей при Управлении Федеральной службы по надзору в сфере защиты прав п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требителей и благополучия человека по Псковской области.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Однако, несмотря на положительные тенденции развития потребительского рынка города Пскова существует и ряд актуальных проблем:</w:t>
      </w:r>
    </w:p>
    <w:p w:rsidR="00A8210A" w:rsidRPr="00697DB9" w:rsidRDefault="00A8210A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Отсутствие заинтересованности у субъектов малого предпринимательства, осущест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ляющих торговую деятельность на территории города Пскова, в размещении торговых объектов в отдаленных районах города. В связи с чем, недостаточная обеспеченность населения торгов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ми площадями и количества магазинов «шаговой доступности».</w:t>
      </w:r>
    </w:p>
    <w:p w:rsidR="00A8210A" w:rsidRPr="00697DB9" w:rsidRDefault="00A8210A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Закрытие нестационарных торговых объектов (павильоны, киоски) в центральных ра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онах города, а также отсутствие возможности у субъектов малого предпринимательства осущес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влять деятельность в стационарных торговых объектах (отделы в супермаркетах, гипермаркетах, магазины в жилых домах) приводит к появлению мест несанкционированной торговли. </w:t>
      </w:r>
    </w:p>
    <w:p w:rsidR="00A8210A" w:rsidRPr="00697DB9" w:rsidRDefault="00A8210A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Несанкционированная торговля – это негативное социальное явление, несущее немалый вред жителям город, без соблюдения даже элементарных санитарных норм и правил, без док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ментов, подтверждающих безопасность продуктов питания и промышленных товаров.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Для развития потребительского рынка города Пскова необходима реализация комплекса мер, направленных на стимулирование дальнейшего развития торговой инфраструктуры и реш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ние отраслевых проблем.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К перспективным направлениям развития торговой деятельности на территории муниц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пального образования «Город Псков» относятся следующие: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формирование современной инфраструктуры потребительского рынка;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принятие мер, направленных на повышение экономической доступности товаров и услуг для населения города;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повышение качества и обеспечение безопасности товаров и услуг для населения города;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создание условий для расширения рынка сельскохозяйственной продукции, сырья и 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довольствия.</w:t>
      </w:r>
    </w:p>
    <w:p w:rsidR="00A8210A" w:rsidRPr="00697DB9" w:rsidRDefault="00A8210A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3D15" w:rsidRPr="00697DB9" w:rsidRDefault="00933D15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33D15" w:rsidRPr="00697DB9" w:rsidRDefault="00933D15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II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. Приоритеты муниципальной политики в сфере реализации подпрограммы, опис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Приоритетами муниципальной политики в сфере реализации подпрограммы «Создание 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ловий для обеспечения населения муниципального образования «Город Псков» услугами торго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ли и общественного питания»  является: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Содействие обеспечению жителей города качественными товарами, работами, услугами.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Создание условий для формирования современной инфраструктуры потребительского рынка и повышения качества и безопасности  товаров, работ, услуг.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 Развитие сети торговых центров, магазинов, кафе и ресторанов различных ценовых кат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горий, с хорошим уровнем обслуживания.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4. Оптимальное зонирование торгового обслуживания населения</w:t>
      </w:r>
      <w:r w:rsidR="00D15C5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максимальное прибл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жение предприятий потребительского рынка к местам проживания населения (открытие магаз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нов шаговой доступности</w:t>
      </w:r>
      <w:r w:rsidR="00D15C5D" w:rsidRPr="00697DB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5. Разработка отраслевой схемы размещения объектов на основе их качественного распр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деления с учетом развития всех форматов - магазинов "шаговой доступности", специализирова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ных предприятий торговли семейного типа и крупных торговых комплексов.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6. Создание условий для выхода на потребительский рынок города средних и мелких тов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15C5D" w:rsidRPr="00697DB9">
        <w:rPr>
          <w:rFonts w:ascii="Times New Roman" w:hAnsi="Times New Roman"/>
          <w:color w:val="000000" w:themeColor="text1"/>
          <w:sz w:val="24"/>
          <w:szCs w:val="24"/>
        </w:rPr>
        <w:t>ропроизводителей (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поставщиков Псковской области</w:t>
      </w:r>
      <w:r w:rsidR="00D15C5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) -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организация ярмарок, выставок и т.д.</w:t>
      </w:r>
    </w:p>
    <w:p w:rsidR="00DC7504" w:rsidRPr="00697DB9" w:rsidRDefault="00DC7504" w:rsidP="00D0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7. Развитие сельскохозяйственных розничных рынков, ярмарок на территории города Пск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ва,    поскольку данный формат торговли является одним из основных путей по расширению возможностей реализации продукции сельхозтоваропроизводителей напрямую потребителям: минуя посредников, в целях обеспечения населения района продукцией высокого качества по доступным ценам.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8. Содействие развитию доступности общественного питания для всех категорий населения.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9. Содействие в осуществлении инвестиционных проектов для привлечения сре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дств в 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витие услуг на потребительском рынке города.</w:t>
      </w:r>
    </w:p>
    <w:p w:rsidR="00A8210A" w:rsidRPr="00697DB9" w:rsidRDefault="00A8210A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Целью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Подпрограммы </w:t>
      </w:r>
      <w:r w:rsidR="00987776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является  «Удовлетворение потребностей населения города Пскова в качественных товарах и услугах».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Подпрограмма основывается на Федеральном </w:t>
      </w:r>
      <w:hyperlink r:id="rId14" w:history="1"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законе</w:t>
        </w:r>
      </w:hyperlink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N 131-ФЗ от 06.10.2003 "Об общих принципах организации местного самоуправления в Российской Федерации", Федеральном </w:t>
      </w:r>
      <w:hyperlink r:id="rId15" w:history="1"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зак</w:t>
        </w: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о</w:t>
        </w: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не</w:t>
        </w:r>
      </w:hyperlink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N 381-ФЗ от 28.12.2009 "Об основах государственного регулирования торговой деятельности в Российской Федерации", </w:t>
      </w:r>
      <w:hyperlink r:id="rId16" w:history="1"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Стратегии</w:t>
        </w:r>
      </w:hyperlink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развития города Пскова  до 2020 года, иных нормативных правовых актах Российской Федерации, Псковской области, муниципальных правовых актах г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рода Пскова.</w:t>
      </w:r>
      <w:proofErr w:type="gramEnd"/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Для достижения поставленной цели подпрограммы необходимо решение следующих 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задач:</w:t>
      </w:r>
    </w:p>
    <w:p w:rsidR="00A8210A" w:rsidRPr="00697DB9" w:rsidRDefault="00A8210A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Создание условий для сбалансированного развития потребительского рынка города Пскова.</w:t>
      </w:r>
    </w:p>
    <w:p w:rsidR="00A8210A" w:rsidRPr="00697DB9" w:rsidRDefault="00A8210A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Обеспечение защиты прав потребителей в сфере потребительского рынка города Пскова.</w:t>
      </w:r>
    </w:p>
    <w:p w:rsidR="00A8210A" w:rsidRPr="00697DB9" w:rsidRDefault="00D15C5D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Ц</w:t>
      </w:r>
      <w:r w:rsidR="00A8210A" w:rsidRPr="00697DB9">
        <w:rPr>
          <w:rFonts w:ascii="Times New Roman" w:hAnsi="Times New Roman"/>
          <w:color w:val="000000" w:themeColor="text1"/>
          <w:sz w:val="24"/>
          <w:szCs w:val="24"/>
        </w:rPr>
        <w:t>елевы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ми</w:t>
      </w:r>
      <w:r w:rsidR="00A8210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показател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ями </w:t>
      </w:r>
      <w:r w:rsidR="00A8210A" w:rsidRPr="00697DB9">
        <w:rPr>
          <w:rFonts w:ascii="Times New Roman" w:hAnsi="Times New Roman"/>
          <w:color w:val="000000" w:themeColor="text1"/>
          <w:sz w:val="24"/>
          <w:szCs w:val="24"/>
        </w:rPr>
        <w:t>(индикатор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ами</w:t>
      </w:r>
      <w:r w:rsidR="00A8210A" w:rsidRPr="00697DB9">
        <w:rPr>
          <w:rFonts w:ascii="Times New Roman" w:hAnsi="Times New Roman"/>
          <w:color w:val="000000" w:themeColor="text1"/>
          <w:sz w:val="24"/>
          <w:szCs w:val="24"/>
        </w:rPr>
        <w:t>) реализации подпрограммы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являются</w:t>
      </w:r>
      <w:r w:rsidR="00A8210A" w:rsidRPr="00697DB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A8210A" w:rsidRPr="00697DB9" w:rsidRDefault="00A8210A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1. Обеспеченность (не ниже нормативной) населения города площадью торговых объектов на 1 тыс. жителей. </w:t>
      </w:r>
    </w:p>
    <w:p w:rsidR="00A8210A" w:rsidRPr="00697DB9" w:rsidRDefault="00A8210A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Доля граждан (из числа обратившихся), удовлетворенных получением услуги по ко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сультированию по вопросам нарушения законодательства о защите прав потребителей.</w:t>
      </w: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Основные ожидаемые конечные результаты подпрограммы:</w:t>
      </w:r>
    </w:p>
    <w:p w:rsidR="00E43FEE" w:rsidRPr="00697DB9" w:rsidRDefault="00DC7504" w:rsidP="00D0413F">
      <w:pPr>
        <w:pStyle w:val="a6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97DB9">
        <w:rPr>
          <w:color w:val="000000" w:themeColor="text1"/>
        </w:rPr>
        <w:t>Реализация подпрограммы позволит создать условия для наиболее полного удовлетворения спроса населения города Пскова на качественные потребительские товары и услуги по досту</w:t>
      </w:r>
      <w:r w:rsidRPr="00697DB9">
        <w:rPr>
          <w:color w:val="000000" w:themeColor="text1"/>
        </w:rPr>
        <w:t>п</w:t>
      </w:r>
      <w:r w:rsidRPr="00697DB9">
        <w:rPr>
          <w:color w:val="000000" w:themeColor="text1"/>
        </w:rPr>
        <w:t>ным ценам в пределах территориальной доступности, в том числе</w:t>
      </w:r>
      <w:r w:rsidR="00E43FEE" w:rsidRPr="00697DB9">
        <w:rPr>
          <w:color w:val="000000" w:themeColor="text1"/>
        </w:rPr>
        <w:t>:</w:t>
      </w:r>
    </w:p>
    <w:p w:rsidR="00E43FEE" w:rsidRPr="00697DB9" w:rsidRDefault="00E43FEE" w:rsidP="00D0413F">
      <w:pPr>
        <w:pStyle w:val="a6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97DB9">
        <w:rPr>
          <w:color w:val="000000" w:themeColor="text1"/>
        </w:rPr>
        <w:t xml:space="preserve">1. обеспечить </w:t>
      </w:r>
      <w:r w:rsidR="00590C1A" w:rsidRPr="00697DB9">
        <w:rPr>
          <w:color w:val="000000" w:themeColor="text1"/>
        </w:rPr>
        <w:t xml:space="preserve">вклад в </w:t>
      </w:r>
      <w:r w:rsidRPr="00697DB9">
        <w:rPr>
          <w:color w:val="000000" w:themeColor="text1"/>
        </w:rPr>
        <w:t>ежегодный прирост оборота розничной торговли и оборота общес</w:t>
      </w:r>
      <w:r w:rsidRPr="00697DB9">
        <w:rPr>
          <w:color w:val="000000" w:themeColor="text1"/>
        </w:rPr>
        <w:t>т</w:t>
      </w:r>
      <w:r w:rsidRPr="00697DB9">
        <w:rPr>
          <w:color w:val="000000" w:themeColor="text1"/>
        </w:rPr>
        <w:t>венного питания в сопоставимых  ценах.</w:t>
      </w:r>
    </w:p>
    <w:p w:rsidR="00E43FEE" w:rsidRPr="00697DB9" w:rsidRDefault="00E43FEE" w:rsidP="00D0413F">
      <w:pPr>
        <w:pStyle w:val="a6"/>
        <w:spacing w:before="0" w:beforeAutospacing="0" w:after="0" w:afterAutospacing="0"/>
        <w:ind w:firstLine="540"/>
        <w:jc w:val="both"/>
        <w:rPr>
          <w:color w:val="000000" w:themeColor="text1"/>
        </w:rPr>
      </w:pPr>
      <w:r w:rsidRPr="00697DB9">
        <w:rPr>
          <w:color w:val="000000" w:themeColor="text1"/>
        </w:rPr>
        <w:t>2. сохранить уровень обеспеченности населения торговыми площадями не менее норматива.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23BA" w:rsidRPr="00697DB9" w:rsidRDefault="006C23BA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7504" w:rsidRPr="00697DB9" w:rsidRDefault="00DC7504" w:rsidP="006C23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III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. Сроки и этапы реализации подпрограммы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Реализация подпрограммы будет осуществляться в 2015 - 2017 годах. Отдельные этапы ее реализации не выделяются.</w:t>
      </w: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7504" w:rsidRPr="00697DB9" w:rsidRDefault="00DC750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Характеристика </w:t>
      </w:r>
      <w:r w:rsidR="004A761F" w:rsidRPr="00697DB9">
        <w:rPr>
          <w:rFonts w:ascii="Times New Roman" w:hAnsi="Times New Roman"/>
          <w:b/>
          <w:color w:val="000000" w:themeColor="text1"/>
          <w:sz w:val="24"/>
          <w:szCs w:val="24"/>
        </w:rPr>
        <w:t>основных мероприятий подпрограммы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Подпрограмма содержит </w:t>
      </w:r>
      <w:r w:rsidR="00AF7B3F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следующие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основные мероприятия, направленные на развитие потребительского рынка города Пскова  в целях развития сферы торговли для наиболее полного удовлетворения потребностей населения в товарах и услугах.    </w:t>
      </w:r>
    </w:p>
    <w:p w:rsidR="00870D74" w:rsidRPr="00697DB9" w:rsidRDefault="00870D74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D08CD" w:rsidRPr="00697DB9" w:rsidRDefault="00FD08CD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Задача 1.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Содействие торговой деятельности и создание благоприятных условий для ее развития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1</w:t>
      </w:r>
      <w:r w:rsidR="00FD08CD" w:rsidRPr="00697DB9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D08CD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Проведение  мониторинга обеспеченности населения муниц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пального образов</w:t>
      </w:r>
      <w:r w:rsidR="00FD08CD" w:rsidRPr="00697DB9">
        <w:rPr>
          <w:rFonts w:ascii="Times New Roman" w:hAnsi="Times New Roman"/>
          <w:color w:val="000000" w:themeColor="text1"/>
          <w:sz w:val="24"/>
          <w:szCs w:val="24"/>
        </w:rPr>
        <w:t>ания площадью торговых объектов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DC7504" w:rsidRPr="00697DB9" w:rsidRDefault="00DC750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В рамках основного мероприятия планируется провести мониторинг состояния, развития потребительского рынка, обеспеченности населения города площадью торговых объектов. </w:t>
      </w:r>
    </w:p>
    <w:p w:rsidR="00B24754" w:rsidRPr="00697DB9" w:rsidRDefault="00B2475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Проводимые исследования позволят</w:t>
      </w:r>
      <w:r w:rsidR="00D905C3" w:rsidRPr="00697DB9">
        <w:rPr>
          <w:rFonts w:ascii="Times New Roman" w:hAnsi="Times New Roman"/>
          <w:color w:val="000000" w:themeColor="text1"/>
          <w:sz w:val="24"/>
          <w:szCs w:val="24"/>
        </w:rPr>
        <w:t>, в конечном итоге,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выявить количество торговых площадей, их специализацию, концентрацию размещения на территории города Пскова, а также выявить проблемные зоны (недостаточное количество торговых  объектов или их отсутствие).</w:t>
      </w:r>
    </w:p>
    <w:p w:rsidR="00DC7504" w:rsidRPr="00697DB9" w:rsidRDefault="00FD08CD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2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C7504" w:rsidRPr="00697DB9">
        <w:rPr>
          <w:rFonts w:ascii="Times New Roman" w:hAnsi="Times New Roman"/>
          <w:color w:val="000000" w:themeColor="text1"/>
          <w:sz w:val="24"/>
          <w:szCs w:val="24"/>
        </w:rPr>
        <w:t>Формирование торгового реестра муниципального образов</w:t>
      </w:r>
      <w:r w:rsidR="00DC7504"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DC7504" w:rsidRPr="00697DB9">
        <w:rPr>
          <w:rFonts w:ascii="Times New Roman" w:hAnsi="Times New Roman"/>
          <w:color w:val="000000" w:themeColor="text1"/>
          <w:sz w:val="24"/>
          <w:szCs w:val="24"/>
        </w:rPr>
        <w:t>ния, включающего в себя сведения о хозяйствующих субъектах, осуществляющих торговую де</w:t>
      </w:r>
      <w:r w:rsidR="00DC7504" w:rsidRPr="00697DB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DC7504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тельность». </w:t>
      </w:r>
    </w:p>
    <w:p w:rsidR="00B24754" w:rsidRPr="00697DB9" w:rsidRDefault="003C6D5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Реализация этого мероприятия осуществляется в соответствии с 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  <w:u w:val="single"/>
        </w:rPr>
        <w:t>Федеральным законом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от 28.12.2009 № 381-ФЗ «Об основах государственного регулирования торговой деятельности в Российской Федерации», со ст.6 Закона Псковской области от 11.07.2012 № 1191-ОЗ «О надел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нии органов местного самоуправления Псковской области отдельными государственными по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л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номочиями по формированию торгового реестра Псковской области»</w:t>
      </w:r>
      <w:r w:rsidR="00E325D9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, согласно которым 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фун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ции по формированию и ведению торгового реестра объектов потребительского рынка, осущес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>вляющих хозяйственную</w:t>
      </w:r>
      <w:proofErr w:type="gramEnd"/>
      <w:r w:rsidR="00B24754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деятельность на территории  города Пскова, переданы муниципальному образованию «Город Псков».</w:t>
      </w:r>
    </w:p>
    <w:p w:rsidR="00D905C3" w:rsidRPr="00697DB9" w:rsidRDefault="00D905C3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рамках основного мероприятия  предусматривается:</w:t>
      </w:r>
    </w:p>
    <w:p w:rsidR="00D905C3" w:rsidRPr="00697DB9" w:rsidRDefault="00D905C3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 сбор необходимых сведений о хозяйствующих субъектах и принадлежащих им объектах потребительского рынка на территории города; </w:t>
      </w:r>
    </w:p>
    <w:p w:rsidR="00D905C3" w:rsidRPr="00697DB9" w:rsidRDefault="00D905C3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формирование  торгового реестра и предоставление его в Администрацию Псковской области.</w:t>
      </w:r>
    </w:p>
    <w:p w:rsidR="003C6D54" w:rsidRPr="00697DB9" w:rsidRDefault="003C6D54" w:rsidP="00D0413F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Результатом реализации мероприятия станет создание единого информационного 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странства, базы данных хозяйствующих субъектов и объектов потребительского рынка с целью проведения анализа и мониторинга состояния и развития торговой отрасли в городе Пскове.</w:t>
      </w:r>
    </w:p>
    <w:p w:rsidR="00E325D9" w:rsidRPr="00697DB9" w:rsidRDefault="00FD08CD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3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E325D9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Правовое регулирование размещения нестационарных торг</w:t>
      </w:r>
      <w:r w:rsidR="00E325D9"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325D9" w:rsidRPr="00697DB9">
        <w:rPr>
          <w:rFonts w:ascii="Times New Roman" w:hAnsi="Times New Roman"/>
          <w:color w:val="000000" w:themeColor="text1"/>
          <w:sz w:val="24"/>
          <w:szCs w:val="24"/>
        </w:rPr>
        <w:t>вых объектов и объектов оказания услуг на территории города Пскова.</w:t>
      </w:r>
    </w:p>
    <w:p w:rsidR="00E325D9" w:rsidRPr="00697DB9" w:rsidRDefault="00E325D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рамках основного  мероприятия  проводятся мероприятия:</w:t>
      </w:r>
    </w:p>
    <w:p w:rsidR="00E325D9" w:rsidRPr="00697DB9" w:rsidRDefault="00E325D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по равномерному сбалансированному распределению нестационарных торговых объе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тов и объектов оказания услуг на территории города в части специализации и доступности (ра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работка схем размещения нестационарных торговых объектов и объектов оказания услуг на те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ритории города Пскова);</w:t>
      </w:r>
    </w:p>
    <w:p w:rsidR="00E325D9" w:rsidRPr="00697DB9" w:rsidRDefault="00E325D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по определению порядка и основания для размещения нестационарных торговых объе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тов и объектов оказания услуг на территории города Пскова (заключение договоров на размещ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ние нестационарных торговых объектов и объектов оказания услуг на территории города Пск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ва). </w:t>
      </w:r>
    </w:p>
    <w:p w:rsidR="00E325D9" w:rsidRPr="00697DB9" w:rsidRDefault="00E325D9" w:rsidP="00D0413F">
      <w:pPr>
        <w:spacing w:after="0" w:line="240" w:lineRule="auto"/>
        <w:ind w:firstLine="709"/>
        <w:jc w:val="both"/>
        <w:rPr>
          <w:rFonts w:cs="Calibri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Результатом реализации данного основного мероприятия станет содействие оптимизации размещения торговых объектов на территории города Пскова на основе их качественного ра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пределения с учетом развития всех форматов, в т.ч. магазинов "шаговой доступности", специал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зированных предприятий торговли семейного типа и т.д</w:t>
      </w:r>
      <w:r w:rsidRPr="00697DB9">
        <w:rPr>
          <w:rFonts w:cs="Calibri"/>
          <w:color w:val="000000" w:themeColor="text1"/>
          <w:sz w:val="28"/>
          <w:szCs w:val="28"/>
        </w:rPr>
        <w:t>.</w:t>
      </w:r>
    </w:p>
    <w:p w:rsidR="00813E2A" w:rsidRPr="00697DB9" w:rsidRDefault="00813E2A" w:rsidP="00D0413F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325D9" w:rsidRPr="00697DB9" w:rsidRDefault="00E325D9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Основное мероприятие 4</w:t>
      </w:r>
      <w:r w:rsidR="00E30271"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.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Содействие в организации и проведении ярмарок, выставок на территории муниципального образования «Г</w:t>
      </w:r>
      <w:r w:rsidR="00E30271" w:rsidRPr="00697DB9">
        <w:rPr>
          <w:rFonts w:ascii="Times New Roman" w:hAnsi="Times New Roman"/>
          <w:color w:val="000000" w:themeColor="text1"/>
          <w:sz w:val="24"/>
          <w:szCs w:val="24"/>
        </w:rPr>
        <w:t>ород Псков.</w:t>
      </w:r>
    </w:p>
    <w:p w:rsidR="00D905C3" w:rsidRPr="00697DB9" w:rsidRDefault="00D905C3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В рамках основного мероприятия предполагается осуществление  </w:t>
      </w:r>
      <w:r w:rsidR="00F2196E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следующих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меропри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тий</w:t>
      </w:r>
      <w:r w:rsidR="00F2196E" w:rsidRPr="00697DB9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813E2A" w:rsidRPr="00697DB9" w:rsidRDefault="0096255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13E2A" w:rsidRPr="00697DB9">
        <w:rPr>
          <w:rFonts w:ascii="Times New Roman" w:hAnsi="Times New Roman"/>
          <w:color w:val="000000" w:themeColor="text1"/>
          <w:sz w:val="24"/>
          <w:szCs w:val="24"/>
        </w:rPr>
        <w:t>обеспечение МКУ "Снежинка" деятельности муниципальных торговых площадок, в ча</w:t>
      </w:r>
      <w:r w:rsidR="00813E2A" w:rsidRPr="00697DB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813E2A" w:rsidRPr="00697DB9">
        <w:rPr>
          <w:rFonts w:ascii="Times New Roman" w:hAnsi="Times New Roman"/>
          <w:color w:val="000000" w:themeColor="text1"/>
          <w:sz w:val="24"/>
          <w:szCs w:val="24"/>
        </w:rPr>
        <w:t>ти проведения ярмарочных мероприятий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813E2A" w:rsidRPr="00697DB9" w:rsidRDefault="0096255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813E2A" w:rsidRPr="00697DB9">
        <w:rPr>
          <w:rFonts w:ascii="Times New Roman" w:hAnsi="Times New Roman"/>
          <w:color w:val="000000" w:themeColor="text1"/>
          <w:sz w:val="24"/>
          <w:szCs w:val="24"/>
        </w:rPr>
        <w:t>обеспечение деятельности МКУ «Снежинка»  (расходы на оплату труда сотрудников, оплата коммунальных услуг, расходы на содержание имущества учреждения  и т.д.)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55D4F" w:rsidRPr="00697DB9" w:rsidRDefault="00C55D4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содействие в организации и проведении областных и районных продовольственных, сельскохозяйственных ярмарок;</w:t>
      </w:r>
    </w:p>
    <w:p w:rsidR="00D905C3" w:rsidRPr="00697DB9" w:rsidRDefault="00D905C3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взаимодействие с местными товаропроизводителями с целью повышения конкурент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способности, обеспечения качества и безопасности пищевых продуктов на потребительском рынке города; </w:t>
      </w:r>
    </w:p>
    <w:p w:rsidR="00D905C3" w:rsidRPr="00697DB9" w:rsidRDefault="00D905C3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содействие в организации и проведении  ярмарок выходного дня, иных мероприятий по реализации сельхозпродукции, произведенной хозяйствами, фермерами, садоводами-огородниками.</w:t>
      </w:r>
    </w:p>
    <w:p w:rsidR="00E30271" w:rsidRPr="00697DB9" w:rsidRDefault="00655F69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Основное мероприятие </w:t>
      </w:r>
      <w:r w:rsidR="00E30271"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5</w:t>
      </w:r>
      <w:r w:rsidR="00C825C4"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.</w:t>
      </w:r>
      <w:r w:rsidR="00E30271"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30271" w:rsidRPr="00697DB9">
        <w:rPr>
          <w:rFonts w:ascii="Times New Roman" w:hAnsi="Times New Roman"/>
          <w:color w:val="000000" w:themeColor="text1"/>
          <w:sz w:val="24"/>
          <w:szCs w:val="24"/>
        </w:rPr>
        <w:t>Формирование нормативно правовой основы организации торг</w:t>
      </w:r>
      <w:r w:rsidR="00E30271"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E30271" w:rsidRPr="00697DB9">
        <w:rPr>
          <w:rFonts w:ascii="Times New Roman" w:hAnsi="Times New Roman"/>
          <w:color w:val="000000" w:themeColor="text1"/>
          <w:sz w:val="24"/>
          <w:szCs w:val="24"/>
        </w:rPr>
        <w:t>вой деятельнос</w:t>
      </w:r>
      <w:r w:rsidR="00C825C4" w:rsidRPr="00697DB9">
        <w:rPr>
          <w:rFonts w:ascii="Times New Roman" w:hAnsi="Times New Roman"/>
          <w:color w:val="000000" w:themeColor="text1"/>
          <w:sz w:val="24"/>
          <w:szCs w:val="24"/>
        </w:rPr>
        <w:t>ти на территории города Пскова.</w:t>
      </w:r>
    </w:p>
    <w:p w:rsidR="00E30271" w:rsidRPr="00697DB9" w:rsidRDefault="00E30271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рамках основного мероприятия будет осуществляться взаимодействие с государственн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ми органами исполнительной власти, территориальными органами субъекта, органами местного самоуправления муниципального образования, направленно</w:t>
      </w:r>
      <w:r w:rsidR="001009F7"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на исполнение требований закон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дательства, регулирующего торговую деятельность на территории города Пскова.</w:t>
      </w:r>
    </w:p>
    <w:p w:rsidR="00E30271" w:rsidRPr="00697DB9" w:rsidRDefault="00FD08CD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Задача 2. </w:t>
      </w:r>
      <w:r w:rsidR="00E30271" w:rsidRPr="00697DB9">
        <w:rPr>
          <w:rFonts w:ascii="Times New Roman" w:hAnsi="Times New Roman"/>
          <w:color w:val="000000" w:themeColor="text1"/>
          <w:sz w:val="24"/>
          <w:szCs w:val="24"/>
        </w:rPr>
        <w:t>Обеспечение защиты прав потребителей в сфере потребительского рынка города Пскова.</w:t>
      </w:r>
    </w:p>
    <w:p w:rsidR="00C55D4F" w:rsidRPr="00697DB9" w:rsidRDefault="00C55D4F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1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Осуществление мероприятий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по выявлению и пресечению фа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тов торговли  в неустановленных  местах.</w:t>
      </w:r>
    </w:p>
    <w:p w:rsidR="00C55D4F" w:rsidRPr="00697DB9" w:rsidRDefault="00C55D4F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Несанкционированная торговля негативно сказывается на экономическом развитии потр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бительского рынка города, ведет к снижению качества услуг торговли (продажа некачественных товаров).</w:t>
      </w:r>
    </w:p>
    <w:p w:rsidR="00C55D4F" w:rsidRPr="00697DB9" w:rsidRDefault="00C55D4F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Основным мероприятием предусматривается выполнение следующих мероприятий:</w:t>
      </w:r>
    </w:p>
    <w:p w:rsidR="00C55D4F" w:rsidRPr="00697DB9" w:rsidRDefault="00C55D4F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 выявление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нарушений  торговой деятельности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в местах, не отведенных для этого в уст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новленном порядке;</w:t>
      </w:r>
    </w:p>
    <w:p w:rsidR="00C55D4F" w:rsidRPr="00697DB9" w:rsidRDefault="00C55D4F" w:rsidP="00D0413F">
      <w:pPr>
        <w:spacing w:after="0" w:line="240" w:lineRule="auto"/>
        <w:ind w:firstLine="539"/>
        <w:jc w:val="both"/>
        <w:rPr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составление протоколов об административных правонарушениях, предусмотренных ст. </w:t>
      </w:r>
      <w:smartTag w:uri="urn:schemas-microsoft-com:office:smarttags" w:element="time">
        <w:smartTagPr>
          <w:attr w:name="Hour" w:val="2"/>
          <w:attr w:name="Minute" w:val="11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2.11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Закона Псковской области о </w:t>
      </w:r>
      <w:smartTag w:uri="urn:schemas-microsoft-com:office:smarttags" w:element="date">
        <w:smartTagPr>
          <w:attr w:name="ls" w:val="trans"/>
          <w:attr w:name="Month" w:val="05"/>
          <w:attr w:name="Day" w:val="04"/>
          <w:attr w:name="Year" w:val="2003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04.05.2003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№ 268-оз «Об административных правонарушениях на</w:t>
      </w:r>
      <w:r w:rsidRPr="00697DB9">
        <w:rPr>
          <w:color w:val="000000" w:themeColor="text1"/>
          <w:sz w:val="28"/>
          <w:szCs w:val="28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территории Псковской области».</w:t>
      </w:r>
    </w:p>
    <w:p w:rsidR="00C55D4F" w:rsidRPr="00697DB9" w:rsidRDefault="00C55D4F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2.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Обеспечение своевременной помощи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гражданам по вопросам нарушения законодательства о защите прав потребителей.</w:t>
      </w:r>
    </w:p>
    <w:p w:rsidR="00F2196E" w:rsidRPr="00697DB9" w:rsidRDefault="00F2196E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Для проведения эффективной работы по защите прав потребителей необходимо учитывать изменения на рынке товаров (работ, услуг), которые неизбежно влекут изменение круга и хара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тера проблем, возникающих у потребителей при реализации прав, закрепленных законодательс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вом Российской Федерации.</w:t>
      </w:r>
    </w:p>
    <w:p w:rsidR="00F2196E" w:rsidRPr="00697DB9" w:rsidRDefault="00F2196E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рамках основного мероприятия будет осуществляться следующие мероприятия:</w:t>
      </w:r>
    </w:p>
    <w:p w:rsidR="00F2196E" w:rsidRPr="00697DB9" w:rsidRDefault="00F2196E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- рассмотрение письменных (устных) обращений и заявлений потребителей; </w:t>
      </w:r>
    </w:p>
    <w:p w:rsidR="00F2196E" w:rsidRPr="00697DB9" w:rsidRDefault="00F2196E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- консультирование потребителей по вопросам защиты их прав, оказание им помощи в 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ставлении претензий и исковых заявлений в суд;</w:t>
      </w:r>
    </w:p>
    <w:p w:rsidR="00F2196E" w:rsidRPr="00697DB9" w:rsidRDefault="00F2196E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при выявлении товаров (работ, услуг) ненадлежащего качества, а также опасных  для   жизни,   здоровья,   имущества   потребителей   и   окружающей среды, незамедлительно, изв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щение об этом территориальных структур Федеральных органов, осуществляющих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качеством и безопасностью товаров (работ, услуг);</w:t>
      </w:r>
    </w:p>
    <w:p w:rsidR="00F2196E" w:rsidRPr="00697DB9" w:rsidRDefault="00F2196E" w:rsidP="00D0413F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ab/>
        <w:t>оказание  помощи  потребителям  в  организации  экспертизы некачественных товаров (работ, услуг) при возникновении спора о причинах появления недостатков.</w:t>
      </w:r>
    </w:p>
    <w:p w:rsidR="00C825C4" w:rsidRPr="00697DB9" w:rsidRDefault="00C825C4" w:rsidP="00D0413F">
      <w:pPr>
        <w:spacing w:after="0" w:line="240" w:lineRule="auto"/>
        <w:jc w:val="both"/>
        <w:rPr>
          <w:color w:val="000000" w:themeColor="text1"/>
          <w:sz w:val="4"/>
          <w:szCs w:val="4"/>
        </w:rPr>
      </w:pP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DC7504" w:rsidRPr="00697DB9" w:rsidSect="000D026C">
          <w:pgSz w:w="11906" w:h="16838"/>
          <w:pgMar w:top="968" w:right="851" w:bottom="709" w:left="981" w:header="709" w:footer="204" w:gutter="0"/>
          <w:cols w:space="708"/>
          <w:docGrid w:linePitch="360"/>
        </w:sectPr>
      </w:pPr>
    </w:p>
    <w:p w:rsidR="00DC7504" w:rsidRPr="00697DB9" w:rsidRDefault="00DC7504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Перечень основных мероприятий подпрограммы </w:t>
      </w:r>
    </w:p>
    <w:p w:rsidR="00D56FD3" w:rsidRPr="00697DB9" w:rsidRDefault="00D56FD3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16"/>
          <w:szCs w:val="16"/>
        </w:rPr>
      </w:pPr>
    </w:p>
    <w:tbl>
      <w:tblPr>
        <w:tblW w:w="1562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7"/>
        <w:gridCol w:w="3050"/>
        <w:gridCol w:w="1612"/>
        <w:gridCol w:w="1418"/>
        <w:gridCol w:w="1277"/>
        <w:gridCol w:w="1436"/>
        <w:gridCol w:w="1280"/>
        <w:gridCol w:w="1232"/>
        <w:gridCol w:w="1257"/>
        <w:gridCol w:w="2514"/>
        <w:gridCol w:w="9"/>
      </w:tblGrid>
      <w:tr w:rsidR="00D56FD3" w:rsidRPr="00697DB9" w:rsidTr="00C55D4F">
        <w:trPr>
          <w:gridAfter w:val="1"/>
          <w:wAfter w:w="9" w:type="dxa"/>
          <w:trHeight w:val="143"/>
          <w:tblHeader/>
        </w:trPr>
        <w:tc>
          <w:tcPr>
            <w:tcW w:w="537" w:type="dxa"/>
            <w:vMerge w:val="restart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№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3050" w:type="dxa"/>
            <w:vMerge w:val="restart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Наименование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мероприятий</w:t>
            </w:r>
          </w:p>
        </w:tc>
        <w:tc>
          <w:tcPr>
            <w:tcW w:w="1612" w:type="dxa"/>
            <w:vMerge w:val="restart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Исполнитель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Сроки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исполнения </w:t>
            </w:r>
          </w:p>
        </w:tc>
        <w:tc>
          <w:tcPr>
            <w:tcW w:w="1277" w:type="dxa"/>
            <w:vMerge w:val="restart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Источники 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финанс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рования</w:t>
            </w:r>
          </w:p>
        </w:tc>
        <w:tc>
          <w:tcPr>
            <w:tcW w:w="5205" w:type="dxa"/>
            <w:gridSpan w:val="4"/>
          </w:tcPr>
          <w:p w:rsidR="00D56FD3" w:rsidRPr="00697DB9" w:rsidRDefault="00D56FD3" w:rsidP="00851333">
            <w:pPr>
              <w:spacing w:after="0" w:line="240" w:lineRule="auto"/>
              <w:ind w:right="24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 финансирования,</w:t>
            </w:r>
            <w:r w:rsidR="0085133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тыс. руб.</w:t>
            </w:r>
          </w:p>
        </w:tc>
        <w:tc>
          <w:tcPr>
            <w:tcW w:w="2514" w:type="dxa"/>
            <w:vMerge w:val="restart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Ожидаемый результат от</w:t>
            </w:r>
            <w:r w:rsidR="001F4069"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реализованных м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роприятий подпр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граммы</w:t>
            </w:r>
          </w:p>
        </w:tc>
      </w:tr>
      <w:tr w:rsidR="00D56FD3" w:rsidRPr="00697DB9" w:rsidTr="00C55D4F">
        <w:trPr>
          <w:gridAfter w:val="1"/>
          <w:wAfter w:w="9" w:type="dxa"/>
          <w:trHeight w:val="143"/>
          <w:tblHeader/>
        </w:trPr>
        <w:tc>
          <w:tcPr>
            <w:tcW w:w="537" w:type="dxa"/>
            <w:vMerge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50" w:type="dxa"/>
            <w:vMerge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12" w:type="dxa"/>
            <w:vMerge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vMerge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  <w:vMerge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280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г.</w:t>
            </w:r>
          </w:p>
        </w:tc>
        <w:tc>
          <w:tcPr>
            <w:tcW w:w="1232" w:type="dxa"/>
          </w:tcPr>
          <w:p w:rsidR="00D56FD3" w:rsidRPr="00697DB9" w:rsidRDefault="00D56FD3" w:rsidP="00D0413F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2016 г.</w:t>
            </w:r>
          </w:p>
        </w:tc>
        <w:tc>
          <w:tcPr>
            <w:tcW w:w="125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2017 г.</w:t>
            </w:r>
          </w:p>
        </w:tc>
        <w:tc>
          <w:tcPr>
            <w:tcW w:w="2514" w:type="dxa"/>
            <w:vMerge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6FD3" w:rsidRPr="00697DB9" w:rsidTr="00C55D4F">
        <w:trPr>
          <w:gridAfter w:val="1"/>
          <w:wAfter w:w="9" w:type="dxa"/>
          <w:trHeight w:val="374"/>
        </w:trPr>
        <w:tc>
          <w:tcPr>
            <w:tcW w:w="15613" w:type="dxa"/>
            <w:gridSpan w:val="10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Цель: Удовлетворение потребностей населения города Пскова в качественных товарах и услугах.</w:t>
            </w:r>
          </w:p>
        </w:tc>
      </w:tr>
      <w:tr w:rsidR="00D56FD3" w:rsidRPr="00697DB9" w:rsidTr="00C55D4F">
        <w:trPr>
          <w:gridAfter w:val="1"/>
          <w:wAfter w:w="9" w:type="dxa"/>
          <w:trHeight w:val="143"/>
        </w:trPr>
        <w:tc>
          <w:tcPr>
            <w:tcW w:w="15613" w:type="dxa"/>
            <w:gridSpan w:val="10"/>
          </w:tcPr>
          <w:p w:rsidR="00D56FD3" w:rsidRPr="00697DB9" w:rsidRDefault="00BA6AB8" w:rsidP="00D0413F">
            <w:pPr>
              <w:pStyle w:val="ConsPlusCell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 w:cs="Times New Roman"/>
                <w:b/>
                <w:color w:val="000000" w:themeColor="text1"/>
              </w:rPr>
              <w:t>Задача 1.</w:t>
            </w:r>
            <w:r w:rsidR="00D56FD3" w:rsidRPr="00697DB9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Создание условий для сбалансированного развития потребительского рынка города Пскова.</w:t>
            </w:r>
          </w:p>
        </w:tc>
      </w:tr>
      <w:tr w:rsidR="00D56FD3" w:rsidRPr="00697DB9" w:rsidTr="00C55D4F">
        <w:trPr>
          <w:gridAfter w:val="1"/>
          <w:wAfter w:w="9" w:type="dxa"/>
          <w:trHeight w:val="863"/>
        </w:trPr>
        <w:tc>
          <w:tcPr>
            <w:tcW w:w="537" w:type="dxa"/>
          </w:tcPr>
          <w:p w:rsidR="00D56FD3" w:rsidRPr="00697DB9" w:rsidRDefault="00BF18F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3050" w:type="dxa"/>
          </w:tcPr>
          <w:p w:rsidR="00D56FD3" w:rsidRPr="00697DB9" w:rsidRDefault="00BF18F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Основное мероприятие 1. </w:t>
            </w:r>
            <w:r w:rsidR="00D56FD3" w:rsidRPr="00697DB9">
              <w:rPr>
                <w:rFonts w:ascii="Times New Roman" w:hAnsi="Times New Roman"/>
                <w:color w:val="000000" w:themeColor="text1"/>
              </w:rPr>
              <w:t xml:space="preserve">Проведение  мониторинга обеспеченности населения </w:t>
            </w:r>
            <w:r w:rsidR="00D56FD3"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муниципального образования площадью торговых объектов.</w:t>
            </w: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КСЭР и ПР Администр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ции г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скова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2015 - 2017</w:t>
            </w: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36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0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3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14" w:type="dxa"/>
          </w:tcPr>
          <w:p w:rsidR="00D56FD3" w:rsidRPr="00697DB9" w:rsidRDefault="00D56FD3" w:rsidP="00D0413F">
            <w:pPr>
              <w:spacing w:after="0" w:line="240" w:lineRule="auto"/>
              <w:ind w:firstLine="87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Наличие ежегодной информации о состо</w:t>
            </w:r>
            <w:r w:rsidRPr="00697DB9">
              <w:rPr>
                <w:rFonts w:ascii="Times New Roman" w:hAnsi="Times New Roman"/>
                <w:color w:val="000000" w:themeColor="text1"/>
              </w:rPr>
              <w:t>я</w:t>
            </w:r>
            <w:r w:rsidRPr="00697DB9">
              <w:rPr>
                <w:rFonts w:ascii="Times New Roman" w:hAnsi="Times New Roman"/>
                <w:color w:val="000000" w:themeColor="text1"/>
              </w:rPr>
              <w:t>нии торговли и тенде</w:t>
            </w:r>
            <w:r w:rsidRPr="00697DB9">
              <w:rPr>
                <w:rFonts w:ascii="Times New Roman" w:hAnsi="Times New Roman"/>
                <w:color w:val="000000" w:themeColor="text1"/>
              </w:rPr>
              <w:t>н</w:t>
            </w:r>
            <w:r w:rsidRPr="00697DB9">
              <w:rPr>
                <w:rFonts w:ascii="Times New Roman" w:hAnsi="Times New Roman"/>
                <w:color w:val="000000" w:themeColor="text1"/>
              </w:rPr>
              <w:t>циях её развития.</w:t>
            </w:r>
          </w:p>
        </w:tc>
      </w:tr>
      <w:tr w:rsidR="00D56FD3" w:rsidRPr="00697DB9" w:rsidTr="00C55D4F">
        <w:trPr>
          <w:gridAfter w:val="1"/>
          <w:wAfter w:w="9" w:type="dxa"/>
          <w:trHeight w:val="143"/>
        </w:trPr>
        <w:tc>
          <w:tcPr>
            <w:tcW w:w="53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050" w:type="dxa"/>
          </w:tcPr>
          <w:p w:rsidR="00BF18F7" w:rsidRPr="00697DB9" w:rsidRDefault="00BF18F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2.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Формирование торгового реестра муниципального о</w:t>
            </w:r>
            <w:r w:rsidRPr="00697DB9">
              <w:rPr>
                <w:rFonts w:ascii="Times New Roman" w:hAnsi="Times New Roman"/>
                <w:color w:val="000000" w:themeColor="text1"/>
              </w:rPr>
              <w:t>б</w:t>
            </w:r>
            <w:r w:rsidRPr="00697DB9">
              <w:rPr>
                <w:rFonts w:ascii="Times New Roman" w:hAnsi="Times New Roman"/>
                <w:color w:val="000000" w:themeColor="text1"/>
              </w:rPr>
              <w:t>разования, включающего в себя сведения о хозяйству</w:t>
            </w:r>
            <w:r w:rsidRPr="00697DB9">
              <w:rPr>
                <w:rFonts w:ascii="Times New Roman" w:hAnsi="Times New Roman"/>
                <w:color w:val="000000" w:themeColor="text1"/>
              </w:rPr>
              <w:t>ю</w:t>
            </w:r>
            <w:r w:rsidRPr="00697DB9">
              <w:rPr>
                <w:rFonts w:ascii="Times New Roman" w:hAnsi="Times New Roman"/>
                <w:color w:val="000000" w:themeColor="text1"/>
              </w:rPr>
              <w:t>щих субъектах, осущест</w:t>
            </w:r>
            <w:r w:rsidRPr="00697DB9">
              <w:rPr>
                <w:rFonts w:ascii="Times New Roman" w:hAnsi="Times New Roman"/>
                <w:color w:val="000000" w:themeColor="text1"/>
              </w:rPr>
              <w:t>в</w:t>
            </w:r>
            <w:r w:rsidRPr="00697DB9">
              <w:rPr>
                <w:rFonts w:ascii="Times New Roman" w:hAnsi="Times New Roman"/>
                <w:color w:val="000000" w:themeColor="text1"/>
              </w:rPr>
              <w:t>ляющих торговую деятел</w:t>
            </w:r>
            <w:r w:rsidRPr="00697DB9">
              <w:rPr>
                <w:rFonts w:ascii="Times New Roman" w:hAnsi="Times New Roman"/>
                <w:color w:val="000000" w:themeColor="text1"/>
              </w:rPr>
              <w:t>ь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ность. </w:t>
            </w: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КСЭР и ПР Администр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ции г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скова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– 2017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Бюджет 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Псковской области</w:t>
            </w:r>
          </w:p>
        </w:tc>
        <w:tc>
          <w:tcPr>
            <w:tcW w:w="1436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186,0</w:t>
            </w:r>
          </w:p>
        </w:tc>
        <w:tc>
          <w:tcPr>
            <w:tcW w:w="1280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62,0</w:t>
            </w:r>
          </w:p>
        </w:tc>
        <w:tc>
          <w:tcPr>
            <w:tcW w:w="123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62,0</w:t>
            </w:r>
          </w:p>
        </w:tc>
        <w:tc>
          <w:tcPr>
            <w:tcW w:w="125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62,0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4" w:type="dxa"/>
          </w:tcPr>
          <w:p w:rsidR="00D56FD3" w:rsidRPr="00697DB9" w:rsidRDefault="00D56FD3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Создание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единого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    </w:t>
            </w:r>
          </w:p>
          <w:p w:rsidR="00D56FD3" w:rsidRPr="00697DB9" w:rsidRDefault="00D56FD3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информационного      </w:t>
            </w:r>
          </w:p>
          <w:p w:rsidR="00D56FD3" w:rsidRPr="00697DB9" w:rsidRDefault="00D56FD3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пространства в сфере </w:t>
            </w:r>
          </w:p>
          <w:p w:rsidR="00D56FD3" w:rsidRPr="00697DB9" w:rsidRDefault="00D56FD3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торговли о хозяйству</w:t>
            </w: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ю</w:t>
            </w: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щих субъектах,           </w:t>
            </w:r>
          </w:p>
          <w:p w:rsidR="00D56FD3" w:rsidRPr="00697DB9" w:rsidRDefault="00D56FD3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расположенных на     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города Пск</w:t>
            </w: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ва.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   </w:t>
            </w:r>
          </w:p>
        </w:tc>
      </w:tr>
      <w:tr w:rsidR="00D56FD3" w:rsidRPr="00697DB9" w:rsidTr="00C55D4F">
        <w:trPr>
          <w:gridAfter w:val="1"/>
          <w:wAfter w:w="9" w:type="dxa"/>
          <w:trHeight w:val="143"/>
        </w:trPr>
        <w:tc>
          <w:tcPr>
            <w:tcW w:w="53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3050" w:type="dxa"/>
          </w:tcPr>
          <w:p w:rsidR="00BF18F7" w:rsidRPr="00697DB9" w:rsidRDefault="00BF18F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3.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Правовое регулирование ра</w:t>
            </w:r>
            <w:r w:rsidRPr="00697DB9">
              <w:rPr>
                <w:rFonts w:ascii="Times New Roman" w:hAnsi="Times New Roman"/>
                <w:color w:val="000000" w:themeColor="text1"/>
              </w:rPr>
              <w:t>з</w:t>
            </w:r>
            <w:r w:rsidRPr="00697DB9">
              <w:rPr>
                <w:rFonts w:ascii="Times New Roman" w:hAnsi="Times New Roman"/>
                <w:color w:val="000000" w:themeColor="text1"/>
              </w:rPr>
              <w:t>мещения нестационарных торговых объектов и объе</w:t>
            </w:r>
            <w:r w:rsidRPr="00697DB9">
              <w:rPr>
                <w:rFonts w:ascii="Times New Roman" w:hAnsi="Times New Roman"/>
                <w:color w:val="000000" w:themeColor="text1"/>
              </w:rPr>
              <w:t>к</w:t>
            </w:r>
            <w:r w:rsidRPr="00697DB9">
              <w:rPr>
                <w:rFonts w:ascii="Times New Roman" w:hAnsi="Times New Roman"/>
                <w:color w:val="000000" w:themeColor="text1"/>
              </w:rPr>
              <w:t>тов оказания услуг на терр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тории города Пскова. </w:t>
            </w: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КСЭР и ПР   Администр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ции г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скова</w:t>
            </w: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2015 - 2017</w:t>
            </w: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436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80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3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125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</w:t>
            </w:r>
          </w:p>
        </w:tc>
        <w:tc>
          <w:tcPr>
            <w:tcW w:w="2514" w:type="dxa"/>
          </w:tcPr>
          <w:p w:rsidR="00D56FD3" w:rsidRPr="00697DB9" w:rsidRDefault="00D56FD3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Формирование </w:t>
            </w:r>
            <w:r w:rsidR="00B31FFC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 корре</w:t>
            </w:r>
            <w:r w:rsidR="00B31FFC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B31FFC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тировка 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схемы размещ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ния нестационарных то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говых объектов и объе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тов оказания услуг на те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ритории города Пскова</w:t>
            </w:r>
            <w:r w:rsidR="00B31FFC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наличие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договоров на размещение нестациона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 торговых объектов и объектов оказания услуг на территории города Пскова.</w:t>
            </w:r>
          </w:p>
        </w:tc>
      </w:tr>
      <w:tr w:rsidR="00D56FD3" w:rsidRPr="00697DB9" w:rsidTr="00CE7941">
        <w:trPr>
          <w:gridAfter w:val="1"/>
          <w:wAfter w:w="9" w:type="dxa"/>
          <w:trHeight w:val="143"/>
        </w:trPr>
        <w:tc>
          <w:tcPr>
            <w:tcW w:w="53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3050" w:type="dxa"/>
          </w:tcPr>
          <w:p w:rsidR="00BF18F7" w:rsidRPr="00697DB9" w:rsidRDefault="00BF18F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4.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Содействие в организации и проведении ярмарок, выст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вок на территории муниц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пального образования «Город Псков».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lastRenderedPageBreak/>
              <w:t>КСЭР и ПР Администр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ции г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скова</w:t>
            </w:r>
          </w:p>
          <w:p w:rsidR="00D56FD3" w:rsidRPr="00697DB9" w:rsidRDefault="00D56FD3" w:rsidP="00D0413F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МКУ «Снежинка»</w:t>
            </w: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2015 - 2017</w:t>
            </w: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скова</w:t>
            </w:r>
          </w:p>
        </w:tc>
        <w:tc>
          <w:tcPr>
            <w:tcW w:w="1436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D56FD3" w:rsidRPr="00697DB9" w:rsidRDefault="00CE7941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12787,5</w:t>
            </w:r>
          </w:p>
        </w:tc>
        <w:tc>
          <w:tcPr>
            <w:tcW w:w="1280" w:type="dxa"/>
            <w:vAlign w:val="center"/>
          </w:tcPr>
          <w:p w:rsidR="00D56FD3" w:rsidRPr="00697DB9" w:rsidRDefault="00CE7941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4262,5</w:t>
            </w:r>
          </w:p>
        </w:tc>
        <w:tc>
          <w:tcPr>
            <w:tcW w:w="1232" w:type="dxa"/>
            <w:vAlign w:val="center"/>
          </w:tcPr>
          <w:p w:rsidR="00D56FD3" w:rsidRPr="00697DB9" w:rsidRDefault="00CE7941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4262,5</w:t>
            </w:r>
          </w:p>
        </w:tc>
        <w:tc>
          <w:tcPr>
            <w:tcW w:w="1257" w:type="dxa"/>
            <w:vAlign w:val="center"/>
          </w:tcPr>
          <w:p w:rsidR="00D56FD3" w:rsidRPr="00697DB9" w:rsidRDefault="00CE7941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4262,5</w:t>
            </w:r>
          </w:p>
        </w:tc>
        <w:tc>
          <w:tcPr>
            <w:tcW w:w="2514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Ежегодное проведение областных и районных продовольственных, сел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скохозяйственных ярм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рок.</w:t>
            </w:r>
          </w:p>
          <w:p w:rsidR="00D56FD3" w:rsidRPr="00697DB9" w:rsidRDefault="00675CD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Обеспечение </w:t>
            </w:r>
            <w:r w:rsidR="00D56FD3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деятельн</w:t>
            </w:r>
            <w:r w:rsidR="00D56FD3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="00D56FD3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сти МКУ «Снежинка» в </w:t>
            </w:r>
            <w:r w:rsidR="00D56FD3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организации и проведении ярмарок на муниципал</w:t>
            </w:r>
            <w:r w:rsidR="00D56FD3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="00D56FD3"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ных торгово-ярмарочных площадках.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Насыщение потребител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ь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ского рынка города тов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рами, повышение досту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ности товаров для насел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ния.</w:t>
            </w:r>
          </w:p>
        </w:tc>
      </w:tr>
      <w:tr w:rsidR="00D56FD3" w:rsidRPr="00697DB9" w:rsidTr="00C55D4F">
        <w:trPr>
          <w:gridAfter w:val="1"/>
          <w:wAfter w:w="9" w:type="dxa"/>
          <w:trHeight w:val="1508"/>
        </w:trPr>
        <w:tc>
          <w:tcPr>
            <w:tcW w:w="537" w:type="dxa"/>
          </w:tcPr>
          <w:p w:rsidR="00D56FD3" w:rsidRPr="00697DB9" w:rsidRDefault="00BF18F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lastRenderedPageBreak/>
              <w:t>5.</w:t>
            </w:r>
          </w:p>
        </w:tc>
        <w:tc>
          <w:tcPr>
            <w:tcW w:w="3050" w:type="dxa"/>
          </w:tcPr>
          <w:p w:rsidR="00D56FD3" w:rsidRPr="00697DB9" w:rsidRDefault="00BF18F7" w:rsidP="00D0413F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  <w:sz w:val="22"/>
                <w:szCs w:val="22"/>
              </w:rPr>
            </w:pPr>
            <w:r w:rsidRPr="00697DB9">
              <w:rPr>
                <w:b/>
                <w:color w:val="000000" w:themeColor="text1"/>
              </w:rPr>
              <w:t xml:space="preserve">Основное мероприятие 5. </w:t>
            </w:r>
            <w:r w:rsidR="00D56FD3" w:rsidRPr="00697DB9">
              <w:rPr>
                <w:color w:val="000000" w:themeColor="text1"/>
                <w:sz w:val="22"/>
                <w:szCs w:val="22"/>
              </w:rPr>
              <w:t>Формирование нормативно правовой основы организ</w:t>
            </w:r>
            <w:r w:rsidR="00D56FD3" w:rsidRPr="00697DB9">
              <w:rPr>
                <w:color w:val="000000" w:themeColor="text1"/>
                <w:sz w:val="22"/>
                <w:szCs w:val="22"/>
              </w:rPr>
              <w:t>а</w:t>
            </w:r>
            <w:r w:rsidR="00D56FD3" w:rsidRPr="00697DB9">
              <w:rPr>
                <w:color w:val="000000" w:themeColor="text1"/>
                <w:sz w:val="22"/>
                <w:szCs w:val="22"/>
              </w:rPr>
              <w:t xml:space="preserve">ции торговой деятельности на территории города Пскова. </w:t>
            </w: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Администр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ции г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.П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скова</w:t>
            </w: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2015 - 2017</w:t>
            </w: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36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80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3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5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14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Приведение в соотве</w:t>
            </w:r>
            <w:r w:rsidRPr="00697DB9">
              <w:rPr>
                <w:rFonts w:ascii="Times New Roman" w:hAnsi="Times New Roman"/>
                <w:color w:val="000000" w:themeColor="text1"/>
              </w:rPr>
              <w:t>т</w:t>
            </w:r>
            <w:r w:rsidRPr="00697DB9">
              <w:rPr>
                <w:rFonts w:ascii="Times New Roman" w:hAnsi="Times New Roman"/>
                <w:color w:val="000000" w:themeColor="text1"/>
              </w:rPr>
              <w:t>ствие с законодательс</w:t>
            </w:r>
            <w:r w:rsidRPr="00697DB9">
              <w:rPr>
                <w:rFonts w:ascii="Times New Roman" w:hAnsi="Times New Roman"/>
                <w:color w:val="000000" w:themeColor="text1"/>
              </w:rPr>
              <w:t>т</w:t>
            </w:r>
            <w:r w:rsidRPr="00697DB9">
              <w:rPr>
                <w:rFonts w:ascii="Times New Roman" w:hAnsi="Times New Roman"/>
                <w:color w:val="000000" w:themeColor="text1"/>
              </w:rPr>
              <w:t>вом РФ, субъекта РФ нормативной правовой базы в сфере потреб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тельского рынка города. </w:t>
            </w:r>
          </w:p>
        </w:tc>
      </w:tr>
      <w:tr w:rsidR="00D56FD3" w:rsidRPr="00697DB9" w:rsidTr="00C55D4F">
        <w:trPr>
          <w:gridAfter w:val="1"/>
          <w:wAfter w:w="9" w:type="dxa"/>
          <w:trHeight w:val="332"/>
        </w:trPr>
        <w:tc>
          <w:tcPr>
            <w:tcW w:w="15613" w:type="dxa"/>
            <w:gridSpan w:val="10"/>
          </w:tcPr>
          <w:p w:rsidR="00D56FD3" w:rsidRPr="00697DB9" w:rsidRDefault="00A95896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Задача </w:t>
            </w:r>
            <w:r w:rsidR="00D56FD3" w:rsidRPr="00697DB9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="00D56FD3" w:rsidRPr="00697DB9">
              <w:rPr>
                <w:rFonts w:ascii="Times New Roman" w:hAnsi="Times New Roman"/>
                <w:b/>
                <w:color w:val="000000" w:themeColor="text1"/>
              </w:rPr>
              <w:t xml:space="preserve"> Обеспечение защиты прав потребителей в сфере потребительского рынка города Пскова. </w:t>
            </w:r>
          </w:p>
        </w:tc>
      </w:tr>
      <w:tr w:rsidR="00C55D4F" w:rsidRPr="00697DB9" w:rsidTr="00C55D4F">
        <w:trPr>
          <w:trHeight w:val="1383"/>
        </w:trPr>
        <w:tc>
          <w:tcPr>
            <w:tcW w:w="537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3050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1.</w:t>
            </w:r>
          </w:p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Осуществление мероприятий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 по выявлению и пресечению фактов торговли  в неуст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новленных  местах.</w:t>
            </w:r>
          </w:p>
        </w:tc>
        <w:tc>
          <w:tcPr>
            <w:tcW w:w="1612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 xml:space="preserve"> Администр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ции г. Пскова </w:t>
            </w:r>
          </w:p>
        </w:tc>
        <w:tc>
          <w:tcPr>
            <w:tcW w:w="1418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2015 - 2017</w:t>
            </w:r>
          </w:p>
        </w:tc>
        <w:tc>
          <w:tcPr>
            <w:tcW w:w="1277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36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280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232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257" w:type="dxa"/>
          </w:tcPr>
          <w:p w:rsidR="00C55D4F" w:rsidRPr="00697DB9" w:rsidRDefault="00C55D4F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</w:tcPr>
          <w:p w:rsidR="00C55D4F" w:rsidRPr="00697DB9" w:rsidRDefault="00C55D4F" w:rsidP="00D0413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Пресечение торговой деятельности в местах, не отведенных для этого в установленном поря</w:t>
            </w:r>
            <w:r w:rsidRPr="00697DB9">
              <w:rPr>
                <w:rFonts w:ascii="Times New Roman" w:hAnsi="Times New Roman"/>
                <w:color w:val="000000" w:themeColor="text1"/>
              </w:rPr>
              <w:t>д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ке. </w:t>
            </w:r>
          </w:p>
        </w:tc>
      </w:tr>
      <w:tr w:rsidR="00D56FD3" w:rsidRPr="00697DB9" w:rsidTr="00C55D4F">
        <w:trPr>
          <w:trHeight w:val="1708"/>
        </w:trPr>
        <w:tc>
          <w:tcPr>
            <w:tcW w:w="53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3050" w:type="dxa"/>
          </w:tcPr>
          <w:p w:rsidR="00BF18F7" w:rsidRPr="00697DB9" w:rsidRDefault="00BF18F7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2.</w:t>
            </w:r>
          </w:p>
          <w:p w:rsidR="00F2196E" w:rsidRPr="00697DB9" w:rsidRDefault="00F2196E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Обеспечение своевременной и всесторонней помощи гр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жданам по вопросам наруш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ния законодательства о защ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те прав потребителей.</w:t>
            </w:r>
          </w:p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 xml:space="preserve"> Администр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ции г.</w:t>
            </w:r>
            <w:r w:rsidR="00BF18F7"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Пскова</w:t>
            </w: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2015 - 2017</w:t>
            </w: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436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280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23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-</w:t>
            </w:r>
          </w:p>
        </w:tc>
        <w:tc>
          <w:tcPr>
            <w:tcW w:w="125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---           </w:t>
            </w:r>
          </w:p>
        </w:tc>
        <w:tc>
          <w:tcPr>
            <w:tcW w:w="2523" w:type="dxa"/>
            <w:gridSpan w:val="2"/>
            <w:shd w:val="clear" w:color="auto" w:fill="auto"/>
          </w:tcPr>
          <w:p w:rsidR="0017536B" w:rsidRPr="00697DB9" w:rsidRDefault="001009F7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Рассмотрение жалоб (о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ращений), принятие по ним необходимых мер, а также получение потреб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телем консультаций, 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собствующей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урегулир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ванию спорных отнош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ний.</w:t>
            </w:r>
          </w:p>
        </w:tc>
      </w:tr>
      <w:tr w:rsidR="00D56FD3" w:rsidRPr="00697DB9" w:rsidTr="006C23BA">
        <w:trPr>
          <w:trHeight w:val="254"/>
        </w:trPr>
        <w:tc>
          <w:tcPr>
            <w:tcW w:w="53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50" w:type="dxa"/>
          </w:tcPr>
          <w:p w:rsidR="00D56FD3" w:rsidRPr="00697DB9" w:rsidRDefault="00D56FD3" w:rsidP="00D0413F">
            <w:pPr>
              <w:tabs>
                <w:tab w:val="left" w:pos="-2556"/>
              </w:tabs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Всего по подпрограмме</w:t>
            </w: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36" w:type="dxa"/>
            <w:vAlign w:val="center"/>
          </w:tcPr>
          <w:p w:rsidR="00D56FD3" w:rsidRPr="00697DB9" w:rsidRDefault="005704FA" w:rsidP="006C2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Style w:val="a7"/>
                <w:rFonts w:ascii="Times New Roman" w:hAnsi="Times New Roman"/>
                <w:b w:val="0"/>
                <w:bCs/>
                <w:color w:val="000000" w:themeColor="text1"/>
              </w:rPr>
              <w:t>12973,5</w:t>
            </w:r>
          </w:p>
        </w:tc>
        <w:tc>
          <w:tcPr>
            <w:tcW w:w="1280" w:type="dxa"/>
            <w:vAlign w:val="center"/>
          </w:tcPr>
          <w:p w:rsidR="00D56FD3" w:rsidRPr="00697DB9" w:rsidRDefault="006C23BA" w:rsidP="006C23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4324,5</w:t>
            </w:r>
          </w:p>
        </w:tc>
        <w:tc>
          <w:tcPr>
            <w:tcW w:w="1232" w:type="dxa"/>
            <w:vAlign w:val="center"/>
          </w:tcPr>
          <w:p w:rsidR="00D56FD3" w:rsidRPr="00697DB9" w:rsidRDefault="006C23BA" w:rsidP="006C23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4324,5</w:t>
            </w:r>
          </w:p>
        </w:tc>
        <w:tc>
          <w:tcPr>
            <w:tcW w:w="1257" w:type="dxa"/>
            <w:vAlign w:val="center"/>
          </w:tcPr>
          <w:p w:rsidR="006C23BA" w:rsidRPr="00697DB9" w:rsidRDefault="006C23BA" w:rsidP="006C23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4324,5</w:t>
            </w:r>
          </w:p>
        </w:tc>
        <w:tc>
          <w:tcPr>
            <w:tcW w:w="2523" w:type="dxa"/>
            <w:gridSpan w:val="2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6FD3" w:rsidRPr="00697DB9" w:rsidTr="006C23BA">
        <w:trPr>
          <w:trHeight w:val="508"/>
        </w:trPr>
        <w:tc>
          <w:tcPr>
            <w:tcW w:w="53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50" w:type="dxa"/>
          </w:tcPr>
          <w:p w:rsidR="00D56FD3" w:rsidRPr="00697DB9" w:rsidRDefault="00D56FD3" w:rsidP="00D0413F">
            <w:pPr>
              <w:tabs>
                <w:tab w:val="left" w:pos="-25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  <w:tc>
          <w:tcPr>
            <w:tcW w:w="1436" w:type="dxa"/>
            <w:vAlign w:val="center"/>
          </w:tcPr>
          <w:p w:rsidR="00D56FD3" w:rsidRPr="00697DB9" w:rsidRDefault="005704FA" w:rsidP="006C2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Style w:val="a7"/>
                <w:rFonts w:ascii="Times New Roman" w:hAnsi="Times New Roman"/>
                <w:b w:val="0"/>
                <w:bCs/>
                <w:color w:val="000000" w:themeColor="text1"/>
              </w:rPr>
              <w:t>12787,5</w:t>
            </w:r>
          </w:p>
        </w:tc>
        <w:tc>
          <w:tcPr>
            <w:tcW w:w="1280" w:type="dxa"/>
            <w:vAlign w:val="center"/>
          </w:tcPr>
          <w:p w:rsidR="00D56FD3" w:rsidRPr="00697DB9" w:rsidRDefault="005704FA" w:rsidP="006C23B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4262,5</w:t>
            </w:r>
          </w:p>
        </w:tc>
        <w:tc>
          <w:tcPr>
            <w:tcW w:w="1232" w:type="dxa"/>
            <w:vAlign w:val="center"/>
          </w:tcPr>
          <w:p w:rsidR="00D56FD3" w:rsidRPr="00697DB9" w:rsidRDefault="005704FA" w:rsidP="006C23BA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  <w:t>4262,5</w:t>
            </w:r>
          </w:p>
        </w:tc>
        <w:tc>
          <w:tcPr>
            <w:tcW w:w="1257" w:type="dxa"/>
            <w:vAlign w:val="center"/>
          </w:tcPr>
          <w:p w:rsidR="00D56FD3" w:rsidRPr="00697DB9" w:rsidRDefault="005704FA" w:rsidP="006C23BA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  <w:t>4262,5</w:t>
            </w:r>
          </w:p>
        </w:tc>
        <w:tc>
          <w:tcPr>
            <w:tcW w:w="2523" w:type="dxa"/>
            <w:gridSpan w:val="2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56FD3" w:rsidRPr="00697DB9" w:rsidTr="006C23BA">
        <w:trPr>
          <w:trHeight w:val="508"/>
        </w:trPr>
        <w:tc>
          <w:tcPr>
            <w:tcW w:w="53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050" w:type="dxa"/>
          </w:tcPr>
          <w:p w:rsidR="00D56FD3" w:rsidRPr="00697DB9" w:rsidRDefault="00D56FD3" w:rsidP="00D0413F">
            <w:pPr>
              <w:tabs>
                <w:tab w:val="left" w:pos="-25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2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7" w:type="dxa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области</w:t>
            </w:r>
          </w:p>
        </w:tc>
        <w:tc>
          <w:tcPr>
            <w:tcW w:w="1436" w:type="dxa"/>
            <w:vAlign w:val="center"/>
          </w:tcPr>
          <w:p w:rsidR="00D56FD3" w:rsidRPr="00697DB9" w:rsidRDefault="00D56FD3" w:rsidP="006C23B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Style w:val="a7"/>
                <w:rFonts w:ascii="Times New Roman" w:hAnsi="Times New Roman"/>
                <w:b w:val="0"/>
                <w:bCs/>
                <w:color w:val="000000" w:themeColor="text1"/>
              </w:rPr>
              <w:t>186,0</w:t>
            </w:r>
          </w:p>
        </w:tc>
        <w:tc>
          <w:tcPr>
            <w:tcW w:w="1280" w:type="dxa"/>
            <w:vAlign w:val="center"/>
          </w:tcPr>
          <w:p w:rsidR="00D56FD3" w:rsidRPr="00697DB9" w:rsidRDefault="00D56FD3" w:rsidP="006C23BA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  <w:t>62,0</w:t>
            </w:r>
          </w:p>
        </w:tc>
        <w:tc>
          <w:tcPr>
            <w:tcW w:w="1232" w:type="dxa"/>
            <w:vAlign w:val="center"/>
          </w:tcPr>
          <w:p w:rsidR="00D56FD3" w:rsidRPr="00697DB9" w:rsidRDefault="00D56FD3" w:rsidP="006C23BA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  <w:t>62,0</w:t>
            </w:r>
          </w:p>
        </w:tc>
        <w:tc>
          <w:tcPr>
            <w:tcW w:w="1257" w:type="dxa"/>
            <w:vAlign w:val="center"/>
          </w:tcPr>
          <w:p w:rsidR="00D56FD3" w:rsidRPr="00697DB9" w:rsidRDefault="00D56FD3" w:rsidP="006C23BA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  <w:sz w:val="22"/>
                <w:szCs w:val="22"/>
              </w:rPr>
              <w:t>62,0</w:t>
            </w:r>
          </w:p>
        </w:tc>
        <w:tc>
          <w:tcPr>
            <w:tcW w:w="2523" w:type="dxa"/>
            <w:gridSpan w:val="2"/>
          </w:tcPr>
          <w:p w:rsidR="00D56FD3" w:rsidRPr="00697DB9" w:rsidRDefault="00D56FD3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56FD3" w:rsidRPr="00697DB9" w:rsidRDefault="00D56FD3" w:rsidP="00D0413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D56FD3" w:rsidRPr="00697DB9" w:rsidSect="000D026C">
          <w:pgSz w:w="16838" w:h="11906" w:orient="landscape"/>
          <w:pgMar w:top="1123" w:right="1134" w:bottom="426" w:left="1134" w:header="709" w:footer="709" w:gutter="0"/>
          <w:cols w:space="708"/>
          <w:docGrid w:linePitch="360"/>
        </w:sectPr>
      </w:pPr>
    </w:p>
    <w:p w:rsidR="00DC7504" w:rsidRPr="00697DB9" w:rsidRDefault="00DC7504" w:rsidP="00D0413F">
      <w:pPr>
        <w:pStyle w:val="a6"/>
        <w:numPr>
          <w:ilvl w:val="0"/>
          <w:numId w:val="7"/>
        </w:numPr>
        <w:spacing w:before="0" w:beforeAutospacing="0" w:after="0" w:afterAutospacing="0"/>
        <w:jc w:val="both"/>
        <w:rPr>
          <w:rStyle w:val="a7"/>
          <w:bCs/>
          <w:color w:val="000000" w:themeColor="text1"/>
        </w:rPr>
      </w:pPr>
      <w:r w:rsidRPr="00697DB9">
        <w:rPr>
          <w:rStyle w:val="a7"/>
          <w:bCs/>
          <w:color w:val="000000" w:themeColor="text1"/>
        </w:rPr>
        <w:lastRenderedPageBreak/>
        <w:t>Ресурсное обеспечение Подпрограммы</w:t>
      </w:r>
    </w:p>
    <w:p w:rsidR="00DC7504" w:rsidRPr="00697DB9" w:rsidRDefault="00DC7504" w:rsidP="00D0413F">
      <w:pPr>
        <w:pStyle w:val="a6"/>
        <w:spacing w:before="0" w:beforeAutospacing="0" w:after="0" w:afterAutospacing="0"/>
        <w:ind w:left="360"/>
        <w:jc w:val="both"/>
        <w:rPr>
          <w:rStyle w:val="a7"/>
          <w:bCs/>
          <w:color w:val="000000" w:themeColor="text1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620"/>
        <w:gridCol w:w="1539"/>
        <w:gridCol w:w="1620"/>
        <w:gridCol w:w="1190"/>
      </w:tblGrid>
      <w:tr w:rsidR="00DC7504" w:rsidRPr="00697DB9" w:rsidTr="00851333">
        <w:tc>
          <w:tcPr>
            <w:tcW w:w="3528" w:type="dxa"/>
            <w:vMerge w:val="restart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Наименование</w:t>
            </w:r>
          </w:p>
        </w:tc>
        <w:tc>
          <w:tcPr>
            <w:tcW w:w="1620" w:type="dxa"/>
            <w:vMerge w:val="restart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Всего, тыс. руб.</w:t>
            </w:r>
          </w:p>
        </w:tc>
        <w:tc>
          <w:tcPr>
            <w:tcW w:w="4349" w:type="dxa"/>
            <w:gridSpan w:val="3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В т.ч. по годам реализации, тыс. руб.</w:t>
            </w:r>
          </w:p>
        </w:tc>
      </w:tr>
      <w:tr w:rsidR="00DC7504" w:rsidRPr="00697DB9" w:rsidTr="00851333">
        <w:tc>
          <w:tcPr>
            <w:tcW w:w="3528" w:type="dxa"/>
            <w:vMerge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</w:p>
        </w:tc>
        <w:tc>
          <w:tcPr>
            <w:tcW w:w="1539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2015</w:t>
            </w:r>
          </w:p>
        </w:tc>
        <w:tc>
          <w:tcPr>
            <w:tcW w:w="1620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2016</w:t>
            </w:r>
          </w:p>
        </w:tc>
        <w:tc>
          <w:tcPr>
            <w:tcW w:w="1190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2017</w:t>
            </w:r>
          </w:p>
        </w:tc>
      </w:tr>
      <w:tr w:rsidR="00DC7504" w:rsidRPr="00697DB9" w:rsidTr="00851333">
        <w:tc>
          <w:tcPr>
            <w:tcW w:w="3528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Всего по подпрограмме, в т.ч.</w:t>
            </w:r>
          </w:p>
        </w:tc>
        <w:tc>
          <w:tcPr>
            <w:tcW w:w="1620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12973,5</w:t>
            </w:r>
          </w:p>
        </w:tc>
        <w:tc>
          <w:tcPr>
            <w:tcW w:w="1539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4324,5</w:t>
            </w:r>
          </w:p>
        </w:tc>
        <w:tc>
          <w:tcPr>
            <w:tcW w:w="1620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4324,5</w:t>
            </w:r>
          </w:p>
        </w:tc>
        <w:tc>
          <w:tcPr>
            <w:tcW w:w="1190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4324,5</w:t>
            </w:r>
          </w:p>
        </w:tc>
      </w:tr>
      <w:tr w:rsidR="00DC7504" w:rsidRPr="00697DB9" w:rsidTr="00851333">
        <w:tc>
          <w:tcPr>
            <w:tcW w:w="3528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за счет средств местного бю</w:t>
            </w:r>
            <w:r w:rsidRPr="00697DB9">
              <w:rPr>
                <w:rStyle w:val="a7"/>
                <w:b w:val="0"/>
                <w:bCs/>
                <w:color w:val="000000" w:themeColor="text1"/>
              </w:rPr>
              <w:t>д</w:t>
            </w:r>
            <w:r w:rsidRPr="00697DB9">
              <w:rPr>
                <w:rStyle w:val="a7"/>
                <w:b w:val="0"/>
                <w:bCs/>
                <w:color w:val="000000" w:themeColor="text1"/>
              </w:rPr>
              <w:t>жета</w:t>
            </w:r>
          </w:p>
        </w:tc>
        <w:tc>
          <w:tcPr>
            <w:tcW w:w="1620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12787,5</w:t>
            </w:r>
          </w:p>
        </w:tc>
        <w:tc>
          <w:tcPr>
            <w:tcW w:w="1539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4262,5</w:t>
            </w:r>
          </w:p>
        </w:tc>
        <w:tc>
          <w:tcPr>
            <w:tcW w:w="1620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4262,5</w:t>
            </w:r>
          </w:p>
        </w:tc>
        <w:tc>
          <w:tcPr>
            <w:tcW w:w="1190" w:type="dxa"/>
          </w:tcPr>
          <w:p w:rsidR="00DC7504" w:rsidRPr="00697DB9" w:rsidRDefault="00927CE5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4262,5</w:t>
            </w:r>
          </w:p>
        </w:tc>
      </w:tr>
      <w:tr w:rsidR="00DC7504" w:rsidRPr="00697DB9" w:rsidTr="00851333">
        <w:tc>
          <w:tcPr>
            <w:tcW w:w="3528" w:type="dxa"/>
          </w:tcPr>
          <w:p w:rsidR="00DC7504" w:rsidRPr="00697DB9" w:rsidRDefault="00851333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>
              <w:rPr>
                <w:rStyle w:val="a7"/>
                <w:b w:val="0"/>
                <w:bCs/>
                <w:color w:val="000000" w:themeColor="text1"/>
              </w:rPr>
              <w:t>з</w:t>
            </w:r>
            <w:r w:rsidR="00DC7504" w:rsidRPr="00697DB9">
              <w:rPr>
                <w:rStyle w:val="a7"/>
                <w:b w:val="0"/>
                <w:bCs/>
                <w:color w:val="000000" w:themeColor="text1"/>
              </w:rPr>
              <w:t>а счет средств областного бюджета</w:t>
            </w:r>
          </w:p>
        </w:tc>
        <w:tc>
          <w:tcPr>
            <w:tcW w:w="1620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186,0</w:t>
            </w:r>
          </w:p>
        </w:tc>
        <w:tc>
          <w:tcPr>
            <w:tcW w:w="1539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62,0</w:t>
            </w:r>
          </w:p>
        </w:tc>
        <w:tc>
          <w:tcPr>
            <w:tcW w:w="1620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62,0</w:t>
            </w:r>
          </w:p>
        </w:tc>
        <w:tc>
          <w:tcPr>
            <w:tcW w:w="1190" w:type="dxa"/>
          </w:tcPr>
          <w:p w:rsidR="00DC7504" w:rsidRPr="00697DB9" w:rsidRDefault="00DC7504" w:rsidP="00D0413F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62,0</w:t>
            </w:r>
          </w:p>
        </w:tc>
      </w:tr>
    </w:tbl>
    <w:p w:rsidR="00DC7504" w:rsidRPr="00697DB9" w:rsidRDefault="00DC7504" w:rsidP="00D041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NewRomanPSMT" w:hAnsi="Times New Roman"/>
          <w:color w:val="000000" w:themeColor="text1"/>
          <w:sz w:val="24"/>
          <w:szCs w:val="24"/>
        </w:rPr>
      </w:pPr>
    </w:p>
    <w:p w:rsidR="00C270AE" w:rsidRPr="00697DB9" w:rsidRDefault="00C270AE" w:rsidP="00C270A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Объемы финансовых ресурсов и источники финансирования мероприятий подпрограммы подлежат уточнению при формировании местного и областного бюджета на соответствующий финансовый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270AE" w:rsidRPr="00697DB9" w:rsidRDefault="00C270AE" w:rsidP="00C27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  <w:r w:rsidRPr="00697DB9">
        <w:rPr>
          <w:b/>
          <w:color w:val="000000" w:themeColor="text1"/>
          <w:lang w:val="en-US"/>
        </w:rPr>
        <w:t>VII</w:t>
      </w:r>
      <w:r w:rsidRPr="00697DB9">
        <w:rPr>
          <w:b/>
          <w:color w:val="000000" w:themeColor="text1"/>
        </w:rPr>
        <w:t>. Методика оценки эффективности подпрограммы</w:t>
      </w:r>
    </w:p>
    <w:p w:rsidR="00DC7504" w:rsidRPr="00697DB9" w:rsidRDefault="00DC7504" w:rsidP="00D0413F">
      <w:pPr>
        <w:pStyle w:val="a6"/>
        <w:spacing w:before="0" w:beforeAutospacing="0" w:after="0" w:afterAutospacing="0"/>
        <w:jc w:val="both"/>
        <w:rPr>
          <w:b/>
          <w:color w:val="000000" w:themeColor="text1"/>
        </w:rPr>
      </w:pPr>
    </w:p>
    <w:p w:rsidR="00C55D4F" w:rsidRPr="00697DB9" w:rsidRDefault="00C55D4F" w:rsidP="00D0413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Оценка эффективности реализации подпрограммы проводится в соответствии с методич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скими рекомендациями для оценки эффективности реализации муниципальных программ города Пскова, утвержденными 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14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13.02.2014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г. № 232 «Об утверждении Порядка разработки, формирования, реализации и оценки эффективности м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ниципальных программ города Пскова».</w:t>
      </w: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DC7504" w:rsidRPr="00697DB9" w:rsidRDefault="00DC7504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1E178E" w:rsidRPr="00697DB9" w:rsidRDefault="001E178E" w:rsidP="00D0413F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:rsidR="005D1C80" w:rsidRPr="00697DB9" w:rsidRDefault="005D1C80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1" w:name="Par631"/>
      <w:bookmarkEnd w:id="1"/>
    </w:p>
    <w:p w:rsidR="008226C4" w:rsidRPr="00697DB9" w:rsidRDefault="008226C4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ПОДПРОГРАММА 3</w:t>
      </w:r>
    </w:p>
    <w:p w:rsidR="008226C4" w:rsidRPr="00697DB9" w:rsidRDefault="008226C4" w:rsidP="008513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7F1C42" w:rsidRPr="00697DB9">
        <w:rPr>
          <w:rFonts w:ascii="Times New Roman" w:hAnsi="Times New Roman"/>
          <w:color w:val="000000" w:themeColor="text1"/>
          <w:sz w:val="24"/>
          <w:szCs w:val="24"/>
        </w:rPr>
        <w:t>Обеспечение градостроительной деятельности на территории муниципального образов</w:t>
      </w:r>
      <w:r w:rsidR="007F1C42"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7F1C42" w:rsidRPr="00697DB9">
        <w:rPr>
          <w:rFonts w:ascii="Times New Roman" w:hAnsi="Times New Roman"/>
          <w:color w:val="000000" w:themeColor="text1"/>
          <w:sz w:val="24"/>
          <w:szCs w:val="24"/>
        </w:rPr>
        <w:t>ния «Город Псков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F1C42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муниципального образования «Город Псков»</w:t>
      </w:r>
    </w:p>
    <w:p w:rsidR="008226C4" w:rsidRPr="00697DB9" w:rsidRDefault="008226C4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«Содействие экономическому развитию, инвестиционной деятельности»</w:t>
      </w:r>
    </w:p>
    <w:p w:rsidR="008226C4" w:rsidRPr="00697DB9" w:rsidRDefault="008226C4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163CF" w:rsidRPr="00697DB9" w:rsidRDefault="002163CF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163CF" w:rsidRPr="00697DB9" w:rsidRDefault="002163CF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>ПАСПОРТ</w:t>
      </w:r>
    </w:p>
    <w:p w:rsidR="002163CF" w:rsidRPr="00697DB9" w:rsidRDefault="002163CF" w:rsidP="008513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подпрограммы 3. «</w:t>
      </w:r>
      <w:r w:rsidR="007F1C42" w:rsidRPr="00697DB9">
        <w:rPr>
          <w:rFonts w:ascii="Times New Roman" w:hAnsi="Times New Roman"/>
          <w:color w:val="000000" w:themeColor="text1"/>
          <w:sz w:val="24"/>
          <w:szCs w:val="24"/>
        </w:rPr>
        <w:t>Обеспечение градостроительной деятельности на территории муниципального образования «Город Псков»</w:t>
      </w:r>
    </w:p>
    <w:p w:rsidR="002163CF" w:rsidRPr="00697DB9" w:rsidRDefault="002163CF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19"/>
        <w:gridCol w:w="4678"/>
      </w:tblGrid>
      <w:tr w:rsidR="002163CF" w:rsidRPr="00697DB9" w:rsidTr="00B640D7">
        <w:trPr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F" w:rsidRPr="00697DB9" w:rsidRDefault="002163CF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F" w:rsidRPr="00697DB9" w:rsidRDefault="002163CF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Содействие экономическому развитию, и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н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>вестиционной деятельности</w:t>
            </w:r>
          </w:p>
        </w:tc>
      </w:tr>
      <w:tr w:rsidR="002163CF" w:rsidRPr="00697DB9" w:rsidTr="00B640D7">
        <w:trPr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F" w:rsidRPr="00697DB9" w:rsidRDefault="002163CF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F" w:rsidRPr="00697DB9" w:rsidRDefault="002163CF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Комитет социально - экономического развития и потребительского рынка Администрации г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рода Пскова</w:t>
            </w:r>
          </w:p>
        </w:tc>
      </w:tr>
      <w:tr w:rsidR="002163CF" w:rsidRPr="00697DB9" w:rsidTr="00B640D7">
        <w:trPr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F" w:rsidRPr="00697DB9" w:rsidRDefault="002163CF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Соисполнители подпрограммы (при наличии - исполнители мероприятий подпрограммы)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CF" w:rsidRPr="00697DB9" w:rsidRDefault="002163CF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Управление по градостроительной деятельн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сти Администрации города Пскова                      </w:t>
            </w:r>
          </w:p>
        </w:tc>
      </w:tr>
      <w:tr w:rsidR="007F1C42" w:rsidRPr="00697DB9" w:rsidTr="00B640D7">
        <w:trPr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697DB9" w:rsidRDefault="007F1C4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Цель (цели)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42" w:rsidRPr="00B640D7" w:rsidRDefault="007F1C42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rFonts w:ascii="Times New Roman" w:hAnsi="Times New Roman"/>
                <w:color w:val="000000" w:themeColor="text1"/>
              </w:rPr>
              <w:t>Создание условий для территориального разв</w:t>
            </w:r>
            <w:r w:rsidRPr="00B640D7">
              <w:rPr>
                <w:rFonts w:ascii="Times New Roman" w:hAnsi="Times New Roman"/>
                <w:color w:val="000000" w:themeColor="text1"/>
              </w:rPr>
              <w:t>и</w:t>
            </w:r>
            <w:r w:rsidRPr="00B640D7">
              <w:rPr>
                <w:rFonts w:ascii="Times New Roman" w:hAnsi="Times New Roman"/>
                <w:color w:val="000000" w:themeColor="text1"/>
              </w:rPr>
              <w:t>тия муниципального образования «Город Псков»</w:t>
            </w:r>
          </w:p>
        </w:tc>
      </w:tr>
      <w:tr w:rsidR="007F1C42" w:rsidRPr="00697DB9" w:rsidTr="00B640D7">
        <w:trPr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42" w:rsidRPr="00697DB9" w:rsidRDefault="007F1C42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Задачи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C42" w:rsidRPr="00B640D7" w:rsidRDefault="007F1C42" w:rsidP="00D041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0D7">
              <w:rPr>
                <w:rFonts w:ascii="Times New Roman" w:hAnsi="Times New Roman" w:cs="Times New Roman"/>
                <w:color w:val="000000" w:themeColor="text1"/>
              </w:rPr>
              <w:t>1. Вовлечение территорий в градостроител</w:t>
            </w:r>
            <w:r w:rsidRPr="00B640D7">
              <w:rPr>
                <w:rFonts w:ascii="Times New Roman" w:hAnsi="Times New Roman" w:cs="Times New Roman"/>
                <w:color w:val="000000" w:themeColor="text1"/>
              </w:rPr>
              <w:t>ь</w:t>
            </w:r>
            <w:r w:rsidRPr="00B640D7">
              <w:rPr>
                <w:rFonts w:ascii="Times New Roman" w:hAnsi="Times New Roman" w:cs="Times New Roman"/>
                <w:color w:val="000000" w:themeColor="text1"/>
              </w:rPr>
              <w:t xml:space="preserve">ную деятельность </w:t>
            </w:r>
          </w:p>
          <w:p w:rsidR="007F1C42" w:rsidRPr="00B640D7" w:rsidRDefault="007F1C42" w:rsidP="00D0413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640D7">
              <w:rPr>
                <w:rFonts w:ascii="Times New Roman" w:hAnsi="Times New Roman" w:cs="Times New Roman"/>
                <w:color w:val="000000" w:themeColor="text1"/>
              </w:rPr>
              <w:t xml:space="preserve"> 2. Осуществление планировки территории </w:t>
            </w:r>
          </w:p>
        </w:tc>
      </w:tr>
      <w:tr w:rsidR="00A04FDB" w:rsidRPr="00697DB9" w:rsidTr="00B640D7">
        <w:trPr>
          <w:trHeight w:val="276"/>
          <w:tblCellSpacing w:w="5" w:type="nil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Целевые показатели (индикаторы) подпрогра</w:t>
            </w:r>
            <w:r w:rsidRPr="00697DB9">
              <w:rPr>
                <w:rFonts w:ascii="Times New Roman" w:hAnsi="Times New Roman"/>
                <w:color w:val="000000" w:themeColor="text1"/>
              </w:rPr>
              <w:t>м</w:t>
            </w:r>
            <w:r w:rsidRPr="00697DB9">
              <w:rPr>
                <w:rFonts w:ascii="Times New Roman" w:hAnsi="Times New Roman"/>
                <w:color w:val="000000" w:themeColor="text1"/>
              </w:rPr>
              <w:t>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FDB" w:rsidRPr="00B640D7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hd w:val="clear" w:color="auto" w:fill="92D050"/>
                <w:lang w:eastAsia="ru-RU"/>
              </w:rPr>
            </w:pPr>
            <w:r w:rsidRPr="00B640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 Количество земельных участков, поставле</w:t>
            </w:r>
            <w:r w:rsidRPr="00B640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r w:rsidRPr="00B640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ных на государственный кадастровый учет </w:t>
            </w:r>
          </w:p>
        </w:tc>
      </w:tr>
      <w:tr w:rsidR="00A04FDB" w:rsidRPr="00697DB9" w:rsidTr="00B640D7">
        <w:trPr>
          <w:trHeight w:val="429"/>
          <w:tblCellSpacing w:w="5" w:type="nil"/>
        </w:trPr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FDB" w:rsidRPr="00B640D7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trike/>
                <w:color w:val="000000" w:themeColor="text1"/>
              </w:rPr>
            </w:pPr>
            <w:r w:rsidRPr="00B640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 Количество документов по планировке те</w:t>
            </w:r>
            <w:r w:rsidRPr="00B640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</w:t>
            </w:r>
            <w:r w:rsidRPr="00B640D7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ритории</w:t>
            </w:r>
            <w:r w:rsidRPr="00B640D7">
              <w:rPr>
                <w:rFonts w:ascii="Times New Roman" w:hAnsi="Times New Roman"/>
                <w:strike/>
                <w:color w:val="000000" w:themeColor="text1"/>
                <w:lang w:eastAsia="ru-RU"/>
              </w:rPr>
              <w:t xml:space="preserve"> </w:t>
            </w:r>
          </w:p>
        </w:tc>
      </w:tr>
      <w:tr w:rsidR="00A04FDB" w:rsidRPr="00697DB9" w:rsidTr="00B640D7">
        <w:trPr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</w:tr>
      <w:tr w:rsidR="00A04FDB" w:rsidRPr="00697DB9" w:rsidTr="00B640D7">
        <w:trPr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B" w:rsidRPr="00697DB9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Объемы бюджетных ассигнований по подпр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B640D7" w:rsidRDefault="00A04FDB" w:rsidP="00D0413F">
            <w:pPr>
              <w:spacing w:after="0" w:line="240" w:lineRule="auto"/>
              <w:ind w:firstLine="67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rFonts w:ascii="Times New Roman" w:hAnsi="Times New Roman"/>
                <w:color w:val="000000" w:themeColor="text1"/>
              </w:rPr>
              <w:t>Прогнозируемый объем финансирования по</w:t>
            </w:r>
            <w:r w:rsidRPr="00B640D7">
              <w:rPr>
                <w:rFonts w:ascii="Times New Roman" w:hAnsi="Times New Roman"/>
                <w:color w:val="000000" w:themeColor="text1"/>
              </w:rPr>
              <w:t>д</w:t>
            </w:r>
            <w:r w:rsidRPr="00B640D7">
              <w:rPr>
                <w:rFonts w:ascii="Times New Roman" w:hAnsi="Times New Roman"/>
                <w:color w:val="000000" w:themeColor="text1"/>
              </w:rPr>
              <w:t>программы в 2015-2017</w:t>
            </w:r>
            <w:r w:rsidR="0017451E" w:rsidRPr="00B640D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B640D7">
              <w:rPr>
                <w:rFonts w:ascii="Times New Roman" w:hAnsi="Times New Roman"/>
                <w:color w:val="000000" w:themeColor="text1"/>
              </w:rPr>
              <w:t xml:space="preserve">годах составляет </w:t>
            </w:r>
            <w:r w:rsidRPr="00B640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51 700 </w:t>
            </w:r>
            <w:r w:rsidRPr="00B640D7">
              <w:rPr>
                <w:rFonts w:ascii="Times New Roman" w:hAnsi="Times New Roman"/>
                <w:color w:val="000000" w:themeColor="text1"/>
              </w:rPr>
              <w:t xml:space="preserve">тыс. рублей. Из них  </w:t>
            </w:r>
            <w:r w:rsidRPr="00B640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42 700 </w:t>
            </w:r>
            <w:r w:rsidRPr="00B640D7">
              <w:rPr>
                <w:rFonts w:ascii="Times New Roman" w:hAnsi="Times New Roman"/>
                <w:color w:val="000000" w:themeColor="text1"/>
              </w:rPr>
              <w:t xml:space="preserve">тыс. руб. за счет средств городского бюджета, </w:t>
            </w:r>
            <w:r w:rsidRPr="00B640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9 000 </w:t>
            </w:r>
            <w:r w:rsidRPr="00B640D7">
              <w:rPr>
                <w:rFonts w:ascii="Times New Roman" w:hAnsi="Times New Roman"/>
                <w:color w:val="000000" w:themeColor="text1"/>
              </w:rPr>
              <w:t xml:space="preserve">тыс. руб. из бюджета Псковской области, в том числе по годам: </w:t>
            </w:r>
          </w:p>
          <w:p w:rsidR="00A04FDB" w:rsidRPr="00B640D7" w:rsidRDefault="00A04FDB" w:rsidP="00D0413F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rFonts w:ascii="Times New Roman" w:hAnsi="Times New Roman"/>
                <w:color w:val="000000" w:themeColor="text1"/>
              </w:rPr>
              <w:t xml:space="preserve">2015 год – </w:t>
            </w:r>
            <w:r w:rsidRPr="00B640D7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18 700 </w:t>
            </w:r>
            <w:r w:rsidRPr="00B640D7">
              <w:rPr>
                <w:rFonts w:ascii="Times New Roman" w:hAnsi="Times New Roman"/>
                <w:color w:val="000000" w:themeColor="text1"/>
              </w:rPr>
              <w:t xml:space="preserve">тыс. рублей; </w:t>
            </w:r>
          </w:p>
          <w:p w:rsidR="00A04FDB" w:rsidRPr="00B640D7" w:rsidRDefault="00A04FDB" w:rsidP="00D0413F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rFonts w:ascii="Times New Roman" w:hAnsi="Times New Roman"/>
                <w:color w:val="000000" w:themeColor="text1"/>
              </w:rPr>
              <w:t xml:space="preserve">2016 год – 16 500 тыс. рублей; </w:t>
            </w:r>
          </w:p>
          <w:p w:rsidR="00A04FDB" w:rsidRPr="00B640D7" w:rsidRDefault="00A04FDB" w:rsidP="00D0413F">
            <w:pPr>
              <w:spacing w:after="0" w:line="240" w:lineRule="auto"/>
              <w:ind w:firstLine="209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rFonts w:ascii="Times New Roman" w:hAnsi="Times New Roman"/>
                <w:color w:val="000000" w:themeColor="text1"/>
              </w:rPr>
              <w:t>2017 год – 16 500 тыс. рублей.</w:t>
            </w:r>
          </w:p>
        </w:tc>
      </w:tr>
      <w:tr w:rsidR="00A04FDB" w:rsidRPr="00697DB9" w:rsidTr="00B640D7">
        <w:trPr>
          <w:trHeight w:val="509"/>
          <w:tblCellSpacing w:w="5" w:type="nil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DB" w:rsidRPr="00B640D7" w:rsidRDefault="00A04FDB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rFonts w:ascii="Times New Roman" w:hAnsi="Times New Roman"/>
                <w:color w:val="000000" w:themeColor="text1"/>
              </w:rPr>
              <w:t>Ожидаемые результаты реализации подпрогра</w:t>
            </w:r>
            <w:r w:rsidRPr="00B640D7">
              <w:rPr>
                <w:rFonts w:ascii="Times New Roman" w:hAnsi="Times New Roman"/>
                <w:color w:val="000000" w:themeColor="text1"/>
              </w:rPr>
              <w:t>м</w:t>
            </w:r>
            <w:r w:rsidRPr="00B640D7">
              <w:rPr>
                <w:rFonts w:ascii="Times New Roman" w:hAnsi="Times New Roman"/>
                <w:color w:val="000000" w:themeColor="text1"/>
              </w:rPr>
              <w:t>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FDB" w:rsidRPr="00B640D7" w:rsidRDefault="00A04FDB" w:rsidP="00D0413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color w:val="000000" w:themeColor="text1"/>
              </w:rPr>
              <w:t>Планомерное  развитие территории города</w:t>
            </w:r>
          </w:p>
        </w:tc>
      </w:tr>
    </w:tbl>
    <w:p w:rsidR="002163CF" w:rsidRPr="00697DB9" w:rsidRDefault="002163CF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163CF" w:rsidRPr="00697DB9" w:rsidRDefault="002163CF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163CF" w:rsidRPr="00697DB9" w:rsidSect="002163CF">
          <w:pgSz w:w="11906" w:h="16838"/>
          <w:pgMar w:top="1134" w:right="851" w:bottom="709" w:left="981" w:header="709" w:footer="204" w:gutter="0"/>
          <w:cols w:space="708"/>
          <w:docGrid w:linePitch="360"/>
        </w:sectPr>
      </w:pPr>
    </w:p>
    <w:p w:rsidR="002163CF" w:rsidRPr="00697DB9" w:rsidRDefault="002163CF" w:rsidP="006C2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" w:name="Par653"/>
      <w:bookmarkEnd w:id="2"/>
      <w:r w:rsidRPr="00697DB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I. Характеристика текущего состояния сферы реализации подпрограммы, описание основных проблем в указанной сфере и прогноз ее развития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6"/>
          <w:szCs w:val="6"/>
        </w:rPr>
      </w:pP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Градостроительная деятельность – деятельность по развитию территорий, осуществляемая в виде территориального планирования, градостроительного зонирования, планировки террит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рии, архитектурно-строительного проектирования, строительства, капитального ремонта, реконс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рукции объектов капитального строительства.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Территориальное планирование – планирование развития территорий, в том числе для 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тановления функциональных зон, зон планируемого размещения объектов капитального стро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тельства для государственных или муниципальных нужд, зон с особыми условиями использования территорий.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Устойчивое развитие территорий –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ние охраны и рационального использования природных ресурсов в интересах настоящего и буд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щего поколений.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Территориальное планирование направлено на определение в документах территориальн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го планирования назначения территорий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зований.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Градостроительным кодексом Российской Федерации определено, что с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13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31 декабря 2013 года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не допускается выдача разрешений на строительство объектов всех форм собственности при отсутствии правил землепользования и застройки, подготовка которых осуществляется с учетом положений о территориальном планировании, содержащихся в документах территориального пл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нирования.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Недостаточное количество разработанных на основе Генерального плана и Правил земл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пользования и застройки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города Пскова проектов планировки территорий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приводит в реальных условиях к необходимости принятия ответственных градостроительных решений на материалах, не соответствующих современным социально-экономическим и правовым условиям. 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целях обеспечения надлежащего планирования развития города, комплексного освоения земельных участков для жилищного и иного строительства в рамках исполнения Градостроител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ного кодекса Российской Федерации необходимо осуществление планомерной работы по коорд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нации и концентрации усилий по обеспечению территорий города необходимыми документами территориального планирования, что становиться возможным при использовании программно-целевого метода решения проблемы.</w:t>
      </w:r>
    </w:p>
    <w:p w:rsidR="002163CF" w:rsidRPr="00697DB9" w:rsidRDefault="002163CF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63CF" w:rsidRPr="00697DB9" w:rsidRDefault="002163CF" w:rsidP="006C23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II. Приоритеты муниципальной политики в сфере реализации подпрограммы, опис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ние целей, задач подпрограммы, целевые индикаторы достижения целей и решения задач, основные ожидаемые конечные результаты подпрограммы</w:t>
      </w:r>
    </w:p>
    <w:p w:rsidR="006735C7" w:rsidRPr="00697DB9" w:rsidRDefault="006735C7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E0C20" w:rsidRPr="00697DB9" w:rsidRDefault="006E0C2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соответствии со Стратегией развития города Пскова до 2020 года, утвержденной Решен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ем Псковской городской Думы от </w:t>
      </w:r>
      <w:smartTag w:uri="urn:schemas-microsoft-com:office:smarttags" w:element="date">
        <w:smartTagPr>
          <w:attr w:name="ls" w:val="trans"/>
          <w:attr w:name="Month" w:val="12"/>
          <w:attr w:name="Day" w:val="01"/>
          <w:attr w:name="Year" w:val="2011"/>
        </w:smartTagP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01.12.2011</w:t>
        </w:r>
      </w:smartTag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№1989, приоритетом муниципальной политики в сфере реализации подпрограммы является совершенствование работы в области разработки док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ментов территориального планирования.</w:t>
      </w:r>
    </w:p>
    <w:p w:rsidR="006E0C20" w:rsidRPr="00697DB9" w:rsidRDefault="006E0C2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Целью подпрограммы является </w:t>
      </w:r>
      <w:r w:rsidR="006735C7" w:rsidRPr="00697DB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оздание условий для территориального развития муниц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пального образования «Город Псков».</w:t>
      </w:r>
    </w:p>
    <w:p w:rsidR="006E0C20" w:rsidRPr="00697DB9" w:rsidRDefault="006E0C2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Для достижения цели необходимо обеспечить решение следующих задач:</w:t>
      </w:r>
    </w:p>
    <w:p w:rsidR="006E0C20" w:rsidRPr="00697DB9" w:rsidRDefault="006E0C20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1. Вовлечение территорий в градостроительную деятельность </w:t>
      </w:r>
    </w:p>
    <w:p w:rsidR="006E0C20" w:rsidRPr="00697DB9" w:rsidRDefault="006E0C20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Осуществление планировки территории</w:t>
      </w:r>
    </w:p>
    <w:p w:rsidR="00A04FDB" w:rsidRPr="00697DB9" w:rsidRDefault="00A04FDB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Целевыми индикаторами достижения цели являются: </w:t>
      </w:r>
    </w:p>
    <w:p w:rsidR="00A04FDB" w:rsidRPr="00697DB9" w:rsidRDefault="00A04FDB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1. Количество земельных участков, поставленных на государственный кадастровый учет </w:t>
      </w:r>
    </w:p>
    <w:p w:rsidR="00A04FDB" w:rsidRPr="00697DB9" w:rsidRDefault="00A04FDB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Количество документов по планировке территории</w:t>
      </w:r>
    </w:p>
    <w:p w:rsidR="00A04FDB" w:rsidRPr="00697DB9" w:rsidRDefault="00A04FDB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lastRenderedPageBreak/>
        <w:t>Основным ожидаемым конечным результатом будет являться планомерное  развитие те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ритории муниципального образования «Город Псков».</w:t>
      </w:r>
    </w:p>
    <w:p w:rsidR="006C23BA" w:rsidRPr="00697DB9" w:rsidRDefault="006C23BA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163CF" w:rsidRPr="00697DB9" w:rsidRDefault="002163CF" w:rsidP="006C23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III. Сроки и этапы реализации подпрограммы</w:t>
      </w:r>
    </w:p>
    <w:p w:rsidR="002163CF" w:rsidRPr="00697DB9" w:rsidRDefault="002163CF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8"/>
          <w:szCs w:val="8"/>
        </w:rPr>
      </w:pPr>
    </w:p>
    <w:p w:rsidR="002163CF" w:rsidRPr="00697DB9" w:rsidRDefault="002163CF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Срок реализации 2015-2017 годы. Подпрограмма не предусматривает отдельных этапов реализации.</w:t>
      </w:r>
    </w:p>
    <w:p w:rsidR="006C23BA" w:rsidRPr="00697DB9" w:rsidRDefault="006C23BA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C2B38" w:rsidRPr="00697DB9" w:rsidRDefault="002C2B38" w:rsidP="006C23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IV. Характеристика основных мероприятий подпрограммы</w:t>
      </w:r>
    </w:p>
    <w:p w:rsidR="002163CF" w:rsidRPr="00697DB9" w:rsidRDefault="002163CF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6"/>
          <w:szCs w:val="6"/>
        </w:rPr>
      </w:pPr>
    </w:p>
    <w:p w:rsidR="002D727A" w:rsidRPr="00697DB9" w:rsidRDefault="002D727A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D727A" w:rsidRPr="00697DB9" w:rsidRDefault="002D727A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Задача 1</w:t>
      </w:r>
      <w:r w:rsidR="00B640D7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Вовлечение территорий в градостроительную деятельность</w:t>
      </w:r>
    </w:p>
    <w:p w:rsidR="002D727A" w:rsidRPr="00697DB9" w:rsidRDefault="002D727A" w:rsidP="00D04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</w:rPr>
        <w:t>Основное мероприятие 1.</w:t>
      </w:r>
      <w:r w:rsidRPr="00697DB9">
        <w:rPr>
          <w:rFonts w:ascii="Times New Roman" w:hAnsi="Times New Roman"/>
          <w:b/>
          <w:color w:val="000000" w:themeColor="text1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Формирование и постановка на государственный кадастровый учет земельных участков в городе Пскове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Основное мероприятие предусматривает выполнение  следующих мероприятий: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1) Проведение анализа территории необходимой для постановки на государственный кад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стровый учет.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2)  Изготовление схемы расположения земельного участка на кадастровой карте;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3)  Изготовление межевого плана земельного участка;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4)  Постановка на государственный кадастровый учет земельного участка.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</w:pPr>
      <w:r w:rsidRPr="00697DB9">
        <w:rPr>
          <w:rFonts w:ascii="Times New Roman" w:hAnsi="Times New Roman"/>
          <w:b/>
          <w:i/>
          <w:color w:val="000000" w:themeColor="text1"/>
        </w:rPr>
        <w:t>Основное мероприятие 2.</w:t>
      </w:r>
      <w:r w:rsidRPr="00697DB9">
        <w:rPr>
          <w:rFonts w:ascii="Times New Roman" w:hAnsi="Times New Roman"/>
          <w:b/>
          <w:color w:val="000000" w:themeColor="text1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Постановка на государственный кадастровый учет территориал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ных зон согласно Правилам землепользования и застройки муниципального образования «город Псков»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AFAFA"/>
        </w:rPr>
        <w:t xml:space="preserve">. 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Основное мероприятие предусматривает выполнение  следующих мероприятий:</w:t>
      </w:r>
    </w:p>
    <w:p w:rsidR="002D727A" w:rsidRPr="00697DB9" w:rsidRDefault="002D727A" w:rsidP="00B6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1) Проведение анализа соответствия Правил землепользования и застройки существующей ситуации с поставленными на государственный кадастровый учет земельными участками;</w:t>
      </w:r>
    </w:p>
    <w:p w:rsidR="002D727A" w:rsidRPr="00697DB9" w:rsidRDefault="002D727A" w:rsidP="00B6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2) Рассмотрение соответствия разрешенного использования земельных участков Правилам землепользования и застройки;</w:t>
      </w:r>
    </w:p>
    <w:p w:rsidR="002D727A" w:rsidRPr="00697DB9" w:rsidRDefault="002D727A" w:rsidP="00B6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45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3) Систематизация сведений о территориальных зонах Правил землепользования и застро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ки;</w:t>
      </w:r>
    </w:p>
    <w:p w:rsidR="002D727A" w:rsidRPr="00697DB9" w:rsidRDefault="002D727A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4) Определение в координатах территориальных зон Правил землепользования и застройки.</w:t>
      </w:r>
    </w:p>
    <w:p w:rsidR="002D727A" w:rsidRPr="00697DB9" w:rsidRDefault="002D727A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Задача 2</w:t>
      </w:r>
      <w:r w:rsidR="00B640D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Осуществление планировки</w:t>
      </w:r>
      <w:r w:rsidR="00B640D7">
        <w:rPr>
          <w:rFonts w:ascii="Times New Roman" w:hAnsi="Times New Roman"/>
          <w:color w:val="000000" w:themeColor="text1"/>
          <w:sz w:val="24"/>
          <w:szCs w:val="24"/>
        </w:rPr>
        <w:t xml:space="preserve"> территории.</w:t>
      </w:r>
    </w:p>
    <w:p w:rsidR="002D727A" w:rsidRPr="00697DB9" w:rsidRDefault="002D727A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hAnsi="Times New Roman"/>
          <w:b/>
          <w:i/>
          <w:color w:val="000000" w:themeColor="text1"/>
        </w:rPr>
        <w:t>Основное мероприятие 1.</w:t>
      </w:r>
      <w:r w:rsidRPr="00697DB9">
        <w:rPr>
          <w:rFonts w:ascii="Times New Roman" w:hAnsi="Times New Roman"/>
          <w:b/>
          <w:color w:val="000000" w:themeColor="text1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Реализация документов планировки территории </w:t>
      </w:r>
    </w:p>
    <w:p w:rsidR="002D727A" w:rsidRPr="00697DB9" w:rsidRDefault="002D727A" w:rsidP="00B640D7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В рамках основного мероприятия будут осуществляться следующие мероприятия:</w:t>
      </w:r>
    </w:p>
    <w:p w:rsidR="002D727A" w:rsidRPr="00697DB9" w:rsidRDefault="002D727A" w:rsidP="00B640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1) Проведение анализа территорий необходимых для разработки проекта планировки.</w:t>
      </w:r>
    </w:p>
    <w:p w:rsidR="002D727A" w:rsidRPr="00697DB9" w:rsidRDefault="002D727A" w:rsidP="00B640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2)  Выделение элементов планировочной структуры с установлением параметров план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руемого развития элементов планировочной структуры;</w:t>
      </w:r>
    </w:p>
    <w:p w:rsidR="002D727A" w:rsidRPr="00697DB9" w:rsidRDefault="002D727A" w:rsidP="00B640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3)  Проведение Градостроительного совета;</w:t>
      </w:r>
    </w:p>
    <w:p w:rsidR="002D727A" w:rsidRPr="00697DB9" w:rsidRDefault="002D727A" w:rsidP="00B640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4)  Ведение и предоставление сведений из информационной системы обеспечения град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строительной деятельности</w:t>
      </w:r>
    </w:p>
    <w:p w:rsidR="002D727A" w:rsidRPr="00697DB9" w:rsidRDefault="002D727A" w:rsidP="00B6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2.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 Разработка местных нормативов проектирования</w:t>
      </w:r>
    </w:p>
    <w:p w:rsidR="002D727A" w:rsidRPr="00697DB9" w:rsidRDefault="002D727A" w:rsidP="00B640D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Основное мероприятие предусматривает выполнение  следующих мероприятий:</w:t>
      </w:r>
    </w:p>
    <w:p w:rsidR="002D727A" w:rsidRPr="00697DB9" w:rsidRDefault="002D727A" w:rsidP="00B6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1) Проведение анализа документов градостроительного проектирования</w:t>
      </w:r>
    </w:p>
    <w:p w:rsidR="002D727A" w:rsidRPr="00697DB9" w:rsidRDefault="002D727A" w:rsidP="00B6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2) Формирование структуры местных нормативов проектирования</w:t>
      </w:r>
    </w:p>
    <w:p w:rsidR="002D727A" w:rsidRPr="00697DB9" w:rsidRDefault="002D727A" w:rsidP="00B640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3) Определение показателей по обеспечению жителей города социальной, и инженерной инфраструктурой</w:t>
      </w:r>
    </w:p>
    <w:p w:rsidR="002D727A" w:rsidRPr="00697DB9" w:rsidRDefault="002D727A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2D727A" w:rsidRPr="00697DB9" w:rsidSect="006C23BA">
          <w:pgSz w:w="11905" w:h="16838"/>
          <w:pgMar w:top="1134" w:right="709" w:bottom="426" w:left="993" w:header="720" w:footer="720" w:gutter="0"/>
          <w:cols w:space="720"/>
          <w:noEndnote/>
        </w:sectPr>
      </w:pPr>
    </w:p>
    <w:p w:rsidR="002C2B38" w:rsidRPr="00697DB9" w:rsidRDefault="002C2B38" w:rsidP="00B640D7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. Перечень основных мероприятий подпрограммы</w:t>
      </w:r>
    </w:p>
    <w:p w:rsidR="00295317" w:rsidRPr="00697DB9" w:rsidRDefault="00295317" w:rsidP="00D04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4346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4252"/>
        <w:gridCol w:w="992"/>
        <w:gridCol w:w="993"/>
        <w:gridCol w:w="1842"/>
        <w:gridCol w:w="1134"/>
        <w:gridCol w:w="837"/>
        <w:gridCol w:w="836"/>
        <w:gridCol w:w="837"/>
        <w:gridCol w:w="2197"/>
      </w:tblGrid>
      <w:tr w:rsidR="002D727A" w:rsidRPr="00697DB9" w:rsidTr="00B640D7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N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Испо</w:t>
            </w:r>
            <w:r w:rsidRPr="00697DB9">
              <w:rPr>
                <w:rFonts w:ascii="Times New Roman" w:hAnsi="Times New Roman"/>
                <w:color w:val="000000" w:themeColor="text1"/>
              </w:rPr>
              <w:t>л</w:t>
            </w:r>
            <w:r w:rsidRPr="00697DB9">
              <w:rPr>
                <w:rFonts w:ascii="Times New Roman" w:hAnsi="Times New Roman"/>
                <w:color w:val="000000" w:themeColor="text1"/>
              </w:rPr>
              <w:t>нитель мер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Сроки испо</w:t>
            </w:r>
            <w:r w:rsidRPr="00697DB9">
              <w:rPr>
                <w:rFonts w:ascii="Times New Roman" w:hAnsi="Times New Roman"/>
                <w:color w:val="000000" w:themeColor="text1"/>
              </w:rPr>
              <w:t>л</w:t>
            </w:r>
            <w:r w:rsidRPr="00697DB9">
              <w:rPr>
                <w:rFonts w:ascii="Times New Roman" w:hAnsi="Times New Roman"/>
                <w:color w:val="000000" w:themeColor="text1"/>
              </w:rPr>
              <w:t>нения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Источники ф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нансирования</w:t>
            </w:r>
          </w:p>
        </w:tc>
        <w:tc>
          <w:tcPr>
            <w:tcW w:w="3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Ожидаемый резул</w:t>
            </w:r>
            <w:r w:rsidRPr="00697DB9">
              <w:rPr>
                <w:rFonts w:ascii="Times New Roman" w:hAnsi="Times New Roman"/>
                <w:color w:val="000000" w:themeColor="text1"/>
              </w:rPr>
              <w:t>ь</w:t>
            </w:r>
            <w:r w:rsidRPr="00697DB9">
              <w:rPr>
                <w:rFonts w:ascii="Times New Roman" w:hAnsi="Times New Roman"/>
                <w:color w:val="000000" w:themeColor="text1"/>
              </w:rPr>
              <w:t>тат от реализованных мероприятий по</w:t>
            </w:r>
            <w:r w:rsidRPr="00697DB9">
              <w:rPr>
                <w:rFonts w:ascii="Times New Roman" w:hAnsi="Times New Roman"/>
                <w:color w:val="000000" w:themeColor="text1"/>
              </w:rPr>
              <w:t>д</w:t>
            </w:r>
            <w:r w:rsidRPr="00697DB9">
              <w:rPr>
                <w:rFonts w:ascii="Times New Roman" w:hAnsi="Times New Roman"/>
                <w:color w:val="000000" w:themeColor="text1"/>
              </w:rPr>
              <w:t>программы</w:t>
            </w:r>
          </w:p>
        </w:tc>
      </w:tr>
      <w:tr w:rsidR="002D727A" w:rsidRPr="00697DB9" w:rsidTr="00B640D7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г.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2016 г.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2017 г.</w:t>
            </w:r>
          </w:p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727A" w:rsidRPr="00697DB9" w:rsidTr="00B640D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Цель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 Создание условий для устойчивого развития территории муниципального образования «Город Псков»</w:t>
            </w:r>
          </w:p>
        </w:tc>
      </w:tr>
      <w:tr w:rsidR="002D727A" w:rsidRPr="00697DB9" w:rsidTr="00B640D7">
        <w:trPr>
          <w:trHeight w:val="42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Задача 1. 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Вовлечение территорий в градостроительную деятельность </w:t>
            </w:r>
          </w:p>
        </w:tc>
      </w:tr>
      <w:tr w:rsidR="002D727A" w:rsidRPr="00697DB9" w:rsidTr="00B640D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B640D7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Основное мероприятие 1. </w:t>
            </w: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Формирование и постановка на государственный кадас</w:t>
            </w: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т</w:t>
            </w: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ровый учет земельных участков в городе Пскове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УГД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10 500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3 500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3 500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3 500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B640D7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B640D7">
              <w:rPr>
                <w:rFonts w:ascii="Times New Roman" w:hAnsi="Times New Roman"/>
                <w:color w:val="000000" w:themeColor="text1"/>
              </w:rPr>
              <w:t>Утверждение схемы расположения з</w:t>
            </w:r>
            <w:r w:rsidRPr="00B640D7">
              <w:rPr>
                <w:rFonts w:ascii="Times New Roman" w:hAnsi="Times New Roman"/>
                <w:color w:val="000000" w:themeColor="text1"/>
              </w:rPr>
              <w:t>е</w:t>
            </w:r>
            <w:r w:rsidRPr="00B640D7">
              <w:rPr>
                <w:rFonts w:ascii="Times New Roman" w:hAnsi="Times New Roman"/>
                <w:color w:val="000000" w:themeColor="text1"/>
              </w:rPr>
              <w:t>мельного участка на кадастровой карте территории и согл</w:t>
            </w:r>
            <w:r w:rsidRPr="00B640D7">
              <w:rPr>
                <w:rFonts w:ascii="Times New Roman" w:hAnsi="Times New Roman"/>
                <w:color w:val="000000" w:themeColor="text1"/>
              </w:rPr>
              <w:t>а</w:t>
            </w:r>
            <w:r w:rsidRPr="00B640D7">
              <w:rPr>
                <w:rFonts w:ascii="Times New Roman" w:hAnsi="Times New Roman"/>
                <w:color w:val="000000" w:themeColor="text1"/>
              </w:rPr>
              <w:t>сование межевого плана</w:t>
            </w:r>
          </w:p>
        </w:tc>
      </w:tr>
      <w:tr w:rsidR="002D727A" w:rsidRPr="00697DB9" w:rsidTr="00B640D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Основное мероприятие 2. </w:t>
            </w:r>
            <w:r w:rsidRPr="00697DB9">
              <w:rPr>
                <w:rFonts w:ascii="Times New Roman" w:hAnsi="Times New Roman"/>
                <w:color w:val="000000" w:themeColor="text1"/>
              </w:rPr>
              <w:t>Постановка на государственный кадастровый учет терр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ториальных зон согласно Правилам земл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пользования и застройки муниципального образования «город Псков»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УГД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1 000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1 000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Постановка террит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риальных зон на к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дастровый учет </w:t>
            </w:r>
          </w:p>
        </w:tc>
      </w:tr>
      <w:tr w:rsidR="002D727A" w:rsidRPr="00697DB9" w:rsidTr="00B640D7">
        <w:trPr>
          <w:trHeight w:val="44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Задача 2</w:t>
            </w:r>
            <w:r w:rsidRPr="00697DB9">
              <w:rPr>
                <w:rFonts w:ascii="Times New Roman" w:hAnsi="Times New Roman"/>
                <w:color w:val="000000" w:themeColor="text1"/>
              </w:rPr>
              <w:t>. Осуществление планировки территории</w:t>
            </w:r>
          </w:p>
        </w:tc>
      </w:tr>
      <w:tr w:rsidR="002D727A" w:rsidRPr="00697DB9" w:rsidTr="00B640D7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Основное мероприятие 1. </w:t>
            </w:r>
            <w:r w:rsidRPr="00697DB9">
              <w:rPr>
                <w:rFonts w:ascii="Times New Roman" w:hAnsi="Times New Roman"/>
                <w:color w:val="000000" w:themeColor="text1"/>
                <w:lang w:eastAsia="ru-RU"/>
              </w:rPr>
              <w:t>Реализация д</w:t>
            </w:r>
            <w:r w:rsidRPr="00697DB9">
              <w:rPr>
                <w:rFonts w:ascii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  <w:lang w:eastAsia="ru-RU"/>
              </w:rPr>
              <w:t>кументов планировки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УГД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30 000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10 000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10 000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10 000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Наличие утвержде</w:t>
            </w:r>
            <w:r w:rsidRPr="00697DB9">
              <w:rPr>
                <w:rFonts w:ascii="Times New Roman" w:hAnsi="Times New Roman"/>
                <w:color w:val="000000" w:themeColor="text1"/>
              </w:rPr>
              <w:t>н</w:t>
            </w:r>
            <w:r w:rsidRPr="00697DB9">
              <w:rPr>
                <w:rFonts w:ascii="Times New Roman" w:hAnsi="Times New Roman"/>
                <w:color w:val="000000" w:themeColor="text1"/>
              </w:rPr>
              <w:t>ной документации по планировке террит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рии</w:t>
            </w:r>
          </w:p>
        </w:tc>
      </w:tr>
      <w:tr w:rsidR="002D727A" w:rsidRPr="00697DB9" w:rsidTr="00B640D7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Пско</w:t>
            </w:r>
            <w:r w:rsidRPr="00697DB9">
              <w:rPr>
                <w:rFonts w:ascii="Times New Roman" w:hAnsi="Times New Roman"/>
                <w:color w:val="000000" w:themeColor="text1"/>
              </w:rPr>
              <w:t>в</w:t>
            </w:r>
            <w:r w:rsidRPr="00697DB9">
              <w:rPr>
                <w:rFonts w:ascii="Times New Roman" w:hAnsi="Times New Roman"/>
                <w:color w:val="000000" w:themeColor="text1"/>
              </w:rPr>
              <w:t>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9 000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3 000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3 000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3 000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727A" w:rsidRPr="00697DB9" w:rsidTr="00B640D7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Основное мероприятие 2. </w:t>
            </w:r>
            <w:r w:rsidRPr="00697DB9">
              <w:rPr>
                <w:rFonts w:ascii="Times New Roman" w:hAnsi="Times New Roman"/>
                <w:color w:val="000000" w:themeColor="text1"/>
              </w:rPr>
              <w:t>Разработка м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стных нормативов проектирования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УГД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 Пскова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1 200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1 200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B640D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Наличие местных нормативов проект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рования </w:t>
            </w:r>
          </w:p>
        </w:tc>
      </w:tr>
      <w:tr w:rsidR="002D727A" w:rsidRPr="00697DB9" w:rsidTr="00B640D7">
        <w:trPr>
          <w:trHeight w:val="24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51 700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18 700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16 500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727A" w:rsidRPr="00697DB9" w:rsidRDefault="002D727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16 500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7A" w:rsidRPr="00697DB9" w:rsidRDefault="002D727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2D727A" w:rsidRPr="00697DB9" w:rsidRDefault="002D727A" w:rsidP="00B64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E0C20" w:rsidRPr="00697DB9" w:rsidRDefault="006E0C20" w:rsidP="00B640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6E0C20" w:rsidRPr="00697DB9" w:rsidSect="001B6F11">
          <w:pgSz w:w="16838" w:h="11905" w:orient="landscape"/>
          <w:pgMar w:top="851" w:right="1134" w:bottom="709" w:left="539" w:header="426" w:footer="720" w:gutter="0"/>
          <w:cols w:space="720"/>
          <w:noEndnote/>
        </w:sectPr>
      </w:pPr>
    </w:p>
    <w:p w:rsidR="00C36A87" w:rsidRPr="00697DB9" w:rsidRDefault="00C36A87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VI. Ресурсное обеспечение подпрограммы</w:t>
      </w:r>
    </w:p>
    <w:p w:rsidR="006C23BA" w:rsidRPr="00697DB9" w:rsidRDefault="006C23BA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01D8C" w:rsidRPr="00697DB9" w:rsidRDefault="00101D8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Объемы финансовых ресурсов и источники финансирования мероприятий подпрограммы представлены ниже</w:t>
      </w:r>
    </w:p>
    <w:p w:rsidR="00101D8C" w:rsidRPr="00697DB9" w:rsidRDefault="00101D8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Прогнозируемый объем финансирования подпрограммы в 2015-2017годах составляет </w:t>
      </w:r>
      <w:r w:rsidRPr="00697DB9">
        <w:rPr>
          <w:rFonts w:ascii="Times New Roman" w:hAnsi="Times New Roman"/>
          <w:color w:val="000000" w:themeColor="text1"/>
          <w:shd w:val="clear" w:color="auto" w:fill="FFFFFF"/>
        </w:rPr>
        <w:t>51700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тыс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. рублей. Из них 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42 700 тыс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. руб. за счет средств городского бюджета,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9 000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тыс. руб. из бюджета Псковской области, в том числе по годам: </w:t>
      </w:r>
    </w:p>
    <w:p w:rsidR="0017451E" w:rsidRPr="00697DB9" w:rsidRDefault="0017451E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1620"/>
        <w:gridCol w:w="1539"/>
        <w:gridCol w:w="1620"/>
        <w:gridCol w:w="1190"/>
      </w:tblGrid>
      <w:tr w:rsidR="0017451E" w:rsidRPr="00697DB9" w:rsidTr="00B640D7">
        <w:tc>
          <w:tcPr>
            <w:tcW w:w="3528" w:type="dxa"/>
            <w:vMerge w:val="restart"/>
          </w:tcPr>
          <w:p w:rsidR="0017451E" w:rsidRPr="00697DB9" w:rsidRDefault="0017451E" w:rsidP="003320B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Наименование</w:t>
            </w:r>
          </w:p>
        </w:tc>
        <w:tc>
          <w:tcPr>
            <w:tcW w:w="1620" w:type="dxa"/>
            <w:vMerge w:val="restart"/>
          </w:tcPr>
          <w:p w:rsidR="0017451E" w:rsidRPr="00697DB9" w:rsidRDefault="0017451E" w:rsidP="003320B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Всего, тыс. руб.</w:t>
            </w:r>
          </w:p>
        </w:tc>
        <w:tc>
          <w:tcPr>
            <w:tcW w:w="4349" w:type="dxa"/>
            <w:gridSpan w:val="3"/>
          </w:tcPr>
          <w:p w:rsidR="0017451E" w:rsidRPr="00697DB9" w:rsidRDefault="0017451E" w:rsidP="003320B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В т.ч. по годам реализации, тыс. руб.</w:t>
            </w:r>
          </w:p>
        </w:tc>
      </w:tr>
      <w:tr w:rsidR="0017451E" w:rsidRPr="00697DB9" w:rsidTr="00B640D7">
        <w:tc>
          <w:tcPr>
            <w:tcW w:w="3528" w:type="dxa"/>
            <w:vMerge/>
          </w:tcPr>
          <w:p w:rsidR="0017451E" w:rsidRPr="00697DB9" w:rsidRDefault="0017451E" w:rsidP="003320B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</w:p>
        </w:tc>
        <w:tc>
          <w:tcPr>
            <w:tcW w:w="1620" w:type="dxa"/>
            <w:vMerge/>
          </w:tcPr>
          <w:p w:rsidR="0017451E" w:rsidRPr="00697DB9" w:rsidRDefault="0017451E" w:rsidP="003320B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</w:p>
        </w:tc>
        <w:tc>
          <w:tcPr>
            <w:tcW w:w="1539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2015</w:t>
            </w:r>
          </w:p>
        </w:tc>
        <w:tc>
          <w:tcPr>
            <w:tcW w:w="162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2016</w:t>
            </w:r>
          </w:p>
        </w:tc>
        <w:tc>
          <w:tcPr>
            <w:tcW w:w="119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2017</w:t>
            </w:r>
          </w:p>
        </w:tc>
      </w:tr>
      <w:tr w:rsidR="0017451E" w:rsidRPr="00697DB9" w:rsidTr="00B640D7">
        <w:tc>
          <w:tcPr>
            <w:tcW w:w="3528" w:type="dxa"/>
          </w:tcPr>
          <w:p w:rsidR="0017451E" w:rsidRPr="00697DB9" w:rsidRDefault="0017451E" w:rsidP="003320B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Всего по подпрограмме, в т.ч.</w:t>
            </w:r>
          </w:p>
        </w:tc>
        <w:tc>
          <w:tcPr>
            <w:tcW w:w="162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51700,0</w:t>
            </w:r>
          </w:p>
        </w:tc>
        <w:tc>
          <w:tcPr>
            <w:tcW w:w="1539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18700,0</w:t>
            </w:r>
          </w:p>
        </w:tc>
        <w:tc>
          <w:tcPr>
            <w:tcW w:w="162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16500,0</w:t>
            </w:r>
          </w:p>
        </w:tc>
        <w:tc>
          <w:tcPr>
            <w:tcW w:w="119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16500,0</w:t>
            </w:r>
          </w:p>
        </w:tc>
      </w:tr>
      <w:tr w:rsidR="0017451E" w:rsidRPr="00697DB9" w:rsidTr="00B640D7">
        <w:tc>
          <w:tcPr>
            <w:tcW w:w="3528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ind w:left="317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за счет средств местного бюджета</w:t>
            </w:r>
          </w:p>
        </w:tc>
        <w:tc>
          <w:tcPr>
            <w:tcW w:w="162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42700,0</w:t>
            </w:r>
          </w:p>
        </w:tc>
        <w:tc>
          <w:tcPr>
            <w:tcW w:w="1539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15700,0</w:t>
            </w:r>
          </w:p>
        </w:tc>
        <w:tc>
          <w:tcPr>
            <w:tcW w:w="162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13500,0</w:t>
            </w:r>
          </w:p>
        </w:tc>
        <w:tc>
          <w:tcPr>
            <w:tcW w:w="119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13500,0</w:t>
            </w:r>
          </w:p>
        </w:tc>
      </w:tr>
      <w:tr w:rsidR="0017451E" w:rsidRPr="00697DB9" w:rsidTr="00B640D7">
        <w:tc>
          <w:tcPr>
            <w:tcW w:w="3528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ind w:left="317"/>
              <w:jc w:val="both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За счет средств областного бюджета</w:t>
            </w:r>
          </w:p>
        </w:tc>
        <w:tc>
          <w:tcPr>
            <w:tcW w:w="162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9000,0</w:t>
            </w:r>
          </w:p>
        </w:tc>
        <w:tc>
          <w:tcPr>
            <w:tcW w:w="1539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3000,0</w:t>
            </w:r>
          </w:p>
        </w:tc>
        <w:tc>
          <w:tcPr>
            <w:tcW w:w="162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3000,0</w:t>
            </w:r>
          </w:p>
        </w:tc>
        <w:tc>
          <w:tcPr>
            <w:tcW w:w="1190" w:type="dxa"/>
          </w:tcPr>
          <w:p w:rsidR="0017451E" w:rsidRPr="00697DB9" w:rsidRDefault="0017451E" w:rsidP="00B640D7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</w:rPr>
            </w:pPr>
            <w:r w:rsidRPr="00697DB9">
              <w:rPr>
                <w:rStyle w:val="a7"/>
                <w:b w:val="0"/>
                <w:bCs/>
                <w:color w:val="000000" w:themeColor="text1"/>
              </w:rPr>
              <w:t>3000,0</w:t>
            </w:r>
          </w:p>
        </w:tc>
      </w:tr>
    </w:tbl>
    <w:p w:rsidR="0017451E" w:rsidRPr="00697DB9" w:rsidRDefault="0017451E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101D8C" w:rsidRPr="00697DB9" w:rsidRDefault="00101D8C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Объемы финансовых ресурсов и источники финансирования мероприятий подпрограммы подлежат уточнению при формировании местного и областного бюджета на соответствующий финансовый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C36A87" w:rsidRPr="00697DB9" w:rsidRDefault="00C36A87" w:rsidP="006C23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VII. Методика оценки эффективности подпрограммы</w:t>
      </w: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1480" w:rsidRPr="00761480" w:rsidRDefault="00761480" w:rsidP="007614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726DD">
        <w:rPr>
          <w:rFonts w:asciiTheme="majorHAnsi" w:hAnsiTheme="majorHAnsi" w:cs="Tahoma"/>
          <w:sz w:val="24"/>
          <w:szCs w:val="24"/>
        </w:rPr>
        <w:t xml:space="preserve">Оценка </w:t>
      </w:r>
      <w:r w:rsidRPr="008E4AD0">
        <w:rPr>
          <w:rFonts w:ascii="Times New Roman" w:hAnsi="Times New Roman"/>
          <w:sz w:val="24"/>
          <w:szCs w:val="24"/>
        </w:rPr>
        <w:t>эффективности</w:t>
      </w:r>
      <w:r w:rsidRPr="003726DD">
        <w:rPr>
          <w:rFonts w:asciiTheme="majorHAnsi" w:hAnsiTheme="majorHAnsi" w:cs="Tahoma"/>
          <w:sz w:val="24"/>
          <w:szCs w:val="24"/>
        </w:rPr>
        <w:t xml:space="preserve"> реализации подпрограммы проводится ежегодно в соответс</w:t>
      </w:r>
      <w:r w:rsidRPr="003726DD">
        <w:rPr>
          <w:rFonts w:asciiTheme="majorHAnsi" w:hAnsiTheme="majorHAnsi" w:cs="Tahoma"/>
          <w:sz w:val="24"/>
          <w:szCs w:val="24"/>
        </w:rPr>
        <w:t>т</w:t>
      </w:r>
      <w:r w:rsidRPr="003726DD">
        <w:rPr>
          <w:rFonts w:asciiTheme="majorHAnsi" w:hAnsiTheme="majorHAnsi" w:cs="Tahoma"/>
          <w:sz w:val="24"/>
          <w:szCs w:val="24"/>
        </w:rPr>
        <w:t>вии с методическими реко</w:t>
      </w:r>
      <w:r w:rsidRPr="00761480">
        <w:rPr>
          <w:rFonts w:ascii="Times New Roman" w:hAnsi="Times New Roman"/>
          <w:sz w:val="24"/>
          <w:szCs w:val="24"/>
        </w:rPr>
        <w:t xml:space="preserve">мендациями </w:t>
      </w:r>
      <w:proofErr w:type="gramStart"/>
      <w:r w:rsidRPr="00761480">
        <w:rPr>
          <w:rFonts w:ascii="Times New Roman" w:hAnsi="Times New Roman"/>
          <w:sz w:val="24"/>
          <w:szCs w:val="24"/>
        </w:rPr>
        <w:t>оценки эффективности реализации муниципальных пр</w:t>
      </w:r>
      <w:r w:rsidRPr="00761480">
        <w:rPr>
          <w:rFonts w:ascii="Times New Roman" w:hAnsi="Times New Roman"/>
          <w:sz w:val="24"/>
          <w:szCs w:val="24"/>
        </w:rPr>
        <w:t>о</w:t>
      </w:r>
      <w:r w:rsidRPr="00761480">
        <w:rPr>
          <w:rFonts w:ascii="Times New Roman" w:hAnsi="Times New Roman"/>
          <w:sz w:val="24"/>
          <w:szCs w:val="24"/>
        </w:rPr>
        <w:t>грамм города Пскова</w:t>
      </w:r>
      <w:proofErr w:type="gramEnd"/>
      <w:r w:rsidRPr="00761480">
        <w:rPr>
          <w:rFonts w:ascii="Times New Roman" w:hAnsi="Times New Roman"/>
          <w:sz w:val="24"/>
          <w:szCs w:val="24"/>
        </w:rPr>
        <w:t xml:space="preserve"> </w:t>
      </w:r>
      <w:r w:rsidRPr="00761480">
        <w:rPr>
          <w:rFonts w:ascii="Times New Roman" w:hAnsi="Times New Roman"/>
          <w:sz w:val="24"/>
          <w:szCs w:val="24"/>
          <w:shd w:val="clear" w:color="auto" w:fill="FFFFFF"/>
        </w:rPr>
        <w:t xml:space="preserve">утвержденными  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14"/>
        </w:smartTagPr>
        <w:r w:rsidRPr="00761480">
          <w:rPr>
            <w:rFonts w:ascii="Times New Roman" w:hAnsi="Times New Roman"/>
            <w:sz w:val="24"/>
            <w:szCs w:val="24"/>
            <w:shd w:val="clear" w:color="auto" w:fill="FFFFFF"/>
          </w:rPr>
          <w:t>13.02.2014</w:t>
        </w:r>
      </w:smartTag>
      <w:r w:rsidRPr="00761480">
        <w:rPr>
          <w:rFonts w:ascii="Times New Roman" w:hAnsi="Times New Roman"/>
          <w:sz w:val="24"/>
          <w:szCs w:val="24"/>
          <w:shd w:val="clear" w:color="auto" w:fill="FFFFFF"/>
        </w:rPr>
        <w:t>  № 232 «Об утверждении Порядка разработки, формирования, реализации и оценки эффективности муниципальных программ города Пскова</w:t>
      </w:r>
      <w:r w:rsidRPr="00761480">
        <w:rPr>
          <w:rFonts w:ascii="Times New Roman" w:hAnsi="Times New Roman"/>
          <w:sz w:val="24"/>
          <w:szCs w:val="24"/>
        </w:rPr>
        <w:t>».</w:t>
      </w: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C36A87" w:rsidRPr="00697DB9" w:rsidRDefault="00C36A87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</w:p>
    <w:p w:rsidR="005D1C80" w:rsidRPr="00697DB9" w:rsidRDefault="005D1C80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  <w:sectPr w:rsidR="005D1C80" w:rsidRPr="00697DB9" w:rsidSect="00754841">
          <w:headerReference w:type="default" r:id="rId17"/>
          <w:pgSz w:w="11906" w:h="16838"/>
          <w:pgMar w:top="1134" w:right="851" w:bottom="709" w:left="981" w:header="709" w:footer="204" w:gutter="0"/>
          <w:cols w:space="708"/>
          <w:docGrid w:linePitch="360"/>
        </w:sectPr>
      </w:pPr>
      <w:bookmarkStart w:id="3" w:name="Par629"/>
      <w:bookmarkEnd w:id="3"/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ПОДПРОГРАММА 4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«Обеспечение реализации муниципальной программы»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программы «Содействие экономическому развитию, инвестиционной де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тельности»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ПАСПОРТ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Подпрограммы 4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«Обеспечение реализации муниципальной программы»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 «Содействие экономическому развитию,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инвестиционной деятельности»</w:t>
      </w:r>
    </w:p>
    <w:p w:rsidR="00AA6749" w:rsidRPr="00697DB9" w:rsidRDefault="00AA6749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00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4"/>
        <w:gridCol w:w="5671"/>
      </w:tblGrid>
      <w:tr w:rsidR="008226C4" w:rsidRPr="00697DB9" w:rsidTr="00761480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4" w:rsidRPr="00697DB9" w:rsidRDefault="008226C4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Наименование муниципальной 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C4" w:rsidRPr="00697DB9" w:rsidRDefault="008226C4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Содействие экономическому развитию, инвестиционной деятельности</w:t>
            </w:r>
          </w:p>
        </w:tc>
      </w:tr>
      <w:tr w:rsidR="00761480" w:rsidRPr="00697DB9" w:rsidTr="00761480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FE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01" w:firstLine="501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1480" w:rsidRPr="008E4AD0" w:rsidRDefault="00851333" w:rsidP="00050F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FF"/>
              </w:rPr>
            </w:pP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Комитет социально-экономического развития и потреб</w:t>
            </w: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FF"/>
                <w:lang w:eastAsia="ru-RU"/>
              </w:rPr>
              <w:t xml:space="preserve">тельского рынка 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Администрации города Пскова</w:t>
            </w:r>
          </w:p>
        </w:tc>
      </w:tr>
      <w:tr w:rsidR="00761480" w:rsidRPr="00697DB9" w:rsidTr="00FE4259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Соисполнители подпрограммы (при наличии - исполнители мероприятий подпрограммы)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Управление по градостроительной деятельности Админ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и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страции города Пскова</w:t>
            </w:r>
          </w:p>
        </w:tc>
      </w:tr>
      <w:tr w:rsidR="00761480" w:rsidRPr="00697DB9" w:rsidTr="00FE4259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Цель (цели)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Создание условий для управления процессом ре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>ализации му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>ниципальной программы</w:t>
            </w:r>
          </w:p>
        </w:tc>
      </w:tr>
      <w:tr w:rsidR="00761480" w:rsidRPr="00697DB9" w:rsidTr="00FE4259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Задачи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Задача 1.</w:t>
            </w:r>
            <w:r w:rsidR="00BE60F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color w:val="000000" w:themeColor="text1"/>
              </w:rPr>
              <w:t>Создание условий для  обеспечения эффекти</w:t>
            </w:r>
            <w:r w:rsidRPr="00697DB9">
              <w:rPr>
                <w:rFonts w:ascii="Times New Roman" w:hAnsi="Times New Roman"/>
                <w:color w:val="000000" w:themeColor="text1"/>
              </w:rPr>
              <w:t>в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ного </w:t>
            </w: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исполнения функций комитетом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 xml:space="preserve"> и упра</w:t>
            </w:r>
            <w:r w:rsidRPr="00697DB9">
              <w:rPr>
                <w:rFonts w:ascii="Times New Roman" w:hAnsi="Times New Roman"/>
                <w:color w:val="000000" w:themeColor="text1"/>
              </w:rPr>
              <w:t>в</w:t>
            </w:r>
            <w:r w:rsidRPr="00697DB9">
              <w:rPr>
                <w:rFonts w:ascii="Times New Roman" w:hAnsi="Times New Roman"/>
                <w:color w:val="000000" w:themeColor="text1"/>
              </w:rPr>
              <w:t>лением по ГД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Задача 2.  </w:t>
            </w:r>
            <w:r w:rsidRPr="00697DB9">
              <w:rPr>
                <w:rFonts w:ascii="Times New Roman" w:hAnsi="Times New Roman"/>
                <w:color w:val="000000" w:themeColor="text1"/>
              </w:rPr>
              <w:t>Информационное обеспечение реализации МП</w:t>
            </w:r>
          </w:p>
        </w:tc>
      </w:tr>
      <w:tr w:rsidR="00761480" w:rsidRPr="00697DB9" w:rsidTr="00FE4259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Целевые показатели (индикаторы) подпр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1. Уровень исполне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>ния расходов на содер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 xml:space="preserve">жание КСЭР и </w:t>
            </w:r>
            <w:proofErr w:type="gramStart"/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ПР</w:t>
            </w:r>
            <w:proofErr w:type="gramEnd"/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2. Уровень исполне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>ния расходов на содер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>жание УГД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3. Отсутствие жалоб населения на отсутствие в СМИ, в сети Интернет актуальной, востребованной и своевреме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ной информации </w:t>
            </w:r>
            <w:r w:rsidRPr="00697DB9">
              <w:rPr>
                <w:rFonts w:ascii="Times New Roman" w:eastAsia="Times New Roman" w:hAnsi="Times New Roman"/>
                <w:color w:val="000000" w:themeColor="text1"/>
                <w:shd w:val="clear" w:color="auto" w:fill="FFFFFF"/>
                <w:lang w:eastAsia="ru-RU"/>
              </w:rPr>
              <w:t>о конкурсах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. 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4. Отсутствие нарушений установленной периодичности (своевременность) размещения информации в сети И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тернет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</w:tr>
      <w:tr w:rsidR="00761480" w:rsidRPr="00697DB9" w:rsidTr="00FE4259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Подпрограмма  реализуется в один этап  - 2015-2017 годы</w:t>
            </w:r>
          </w:p>
        </w:tc>
      </w:tr>
      <w:tr w:rsidR="00761480" w:rsidRPr="00697DB9" w:rsidTr="00FE4259">
        <w:trPr>
          <w:trHeight w:val="442"/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Объемы бюджетных ассигнований по по</w:t>
            </w:r>
            <w:r w:rsidRPr="00697DB9">
              <w:rPr>
                <w:rFonts w:ascii="Times New Roman" w:hAnsi="Times New Roman"/>
                <w:color w:val="000000" w:themeColor="text1"/>
              </w:rPr>
              <w:t>д</w:t>
            </w:r>
            <w:r w:rsidRPr="00697DB9">
              <w:rPr>
                <w:rFonts w:ascii="Times New Roman" w:hAnsi="Times New Roman"/>
                <w:color w:val="000000" w:themeColor="text1"/>
              </w:rPr>
              <w:t>программе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>Общий объем средств, направляемых на реализацию по</w:t>
            </w:r>
            <w:r w:rsidRPr="00697DB9">
              <w:rPr>
                <w:rFonts w:ascii="Times New Roman" w:eastAsiaTheme="minorHAnsi" w:hAnsi="Times New Roman"/>
                <w:color w:val="000000" w:themeColor="text1"/>
              </w:rPr>
              <w:t>д</w:t>
            </w:r>
            <w:r w:rsidRPr="00697DB9">
              <w:rPr>
                <w:rFonts w:ascii="Times New Roman" w:eastAsiaTheme="minorHAnsi" w:hAnsi="Times New Roman"/>
                <w:color w:val="000000" w:themeColor="text1"/>
              </w:rPr>
              <w:t xml:space="preserve">программных мероприятий, составляет </w:t>
            </w:r>
            <w:r w:rsidRPr="00697DB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71820,7 </w:t>
            </w:r>
            <w:r w:rsidRPr="00697DB9">
              <w:rPr>
                <w:rFonts w:ascii="Times New Roman" w:eastAsiaTheme="minorHAnsi" w:hAnsi="Times New Roman"/>
                <w:color w:val="000000" w:themeColor="text1"/>
              </w:rPr>
              <w:t>тыс. руб., в том числе: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>из городского бюджета – 71820,7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97DB9">
              <w:rPr>
                <w:rFonts w:ascii="Times New Roman" w:eastAsiaTheme="minorHAnsi" w:hAnsi="Times New Roman"/>
                <w:color w:val="000000" w:themeColor="text1"/>
              </w:rPr>
              <w:t>тыс. руб., в том числе по годам: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>2015 г. – 21478,9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97DB9">
              <w:rPr>
                <w:rFonts w:ascii="Times New Roman" w:eastAsiaTheme="minorHAnsi" w:hAnsi="Times New Roman"/>
                <w:color w:val="000000" w:themeColor="text1"/>
              </w:rPr>
              <w:t>тыс. руб.;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 xml:space="preserve">2016 г. – </w:t>
            </w:r>
            <w:r w:rsidRPr="00697DB9">
              <w:rPr>
                <w:rFonts w:ascii="Times New Roman" w:hAnsi="Times New Roman"/>
                <w:color w:val="000000" w:themeColor="text1"/>
              </w:rPr>
              <w:t>24070,9</w:t>
            </w:r>
            <w:r w:rsidRPr="00697DB9">
              <w:rPr>
                <w:rFonts w:ascii="Times New Roman" w:eastAsiaTheme="minorHAnsi" w:hAnsi="Times New Roman"/>
                <w:color w:val="000000" w:themeColor="text1"/>
              </w:rPr>
              <w:t xml:space="preserve"> тыс. руб.;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 xml:space="preserve">2017 г. – </w:t>
            </w:r>
            <w:r w:rsidRPr="00697DB9">
              <w:rPr>
                <w:rFonts w:ascii="Times New Roman" w:hAnsi="Times New Roman"/>
                <w:color w:val="000000" w:themeColor="text1"/>
              </w:rPr>
              <w:t>26270,9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97DB9">
              <w:rPr>
                <w:rFonts w:ascii="Times New Roman" w:eastAsiaTheme="minorHAnsi" w:hAnsi="Times New Roman"/>
                <w:color w:val="000000" w:themeColor="text1"/>
              </w:rPr>
              <w:t>тыс. руб.;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>из областного бюджета - 0,0 тыс. руб.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 xml:space="preserve">иные источники (собственные средства) - 0,0 тыс. руб., 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eastAsiaTheme="minorHAnsi" w:hAnsi="Times New Roman"/>
                <w:color w:val="000000" w:themeColor="text1"/>
              </w:rPr>
              <w:t xml:space="preserve">из федерального бюджета - 0,0 тыс. руб. </w:t>
            </w:r>
          </w:p>
        </w:tc>
      </w:tr>
      <w:tr w:rsidR="00761480" w:rsidRPr="00697DB9" w:rsidTr="00FE4259">
        <w:trPr>
          <w:tblCellSpacing w:w="5" w:type="nil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Ожидаемые результаты реализации подпр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граммы</w:t>
            </w:r>
          </w:p>
          <w:p w:rsidR="00761480" w:rsidRPr="00697DB9" w:rsidRDefault="00761480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480" w:rsidRPr="00697DB9" w:rsidRDefault="00761480" w:rsidP="00D0413F">
            <w:pPr>
              <w:widowControl w:val="0"/>
              <w:spacing w:after="0" w:line="240" w:lineRule="auto"/>
              <w:ind w:firstLine="349"/>
              <w:jc w:val="both"/>
              <w:rPr>
                <w:rFonts w:ascii="Times New Roman" w:hAnsi="Times New Roman"/>
                <w:color w:val="000000" w:themeColor="text1"/>
                <w:u w:val="single"/>
              </w:rPr>
            </w:pPr>
            <w:r w:rsidRPr="00697DB9">
              <w:rPr>
                <w:rFonts w:ascii="Times New Roman" w:hAnsi="Times New Roman"/>
                <w:color w:val="000000" w:themeColor="text1"/>
                <w:u w:val="single"/>
              </w:rPr>
              <w:t>Ожидаемые конечные результаты:</w:t>
            </w:r>
          </w:p>
          <w:p w:rsidR="00761480" w:rsidRPr="00697DB9" w:rsidRDefault="00761480" w:rsidP="00D0413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Наличие условий и обеспечение их реализации для до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t>тижения цели муниципальной программы, что является значительным  вкладом в выполнение программы</w:t>
            </w:r>
            <w:r w:rsidRPr="00697DB9">
              <w:rPr>
                <w:rFonts w:ascii="Times New Roman" w:hAnsi="Times New Roman"/>
                <w:i/>
                <w:color w:val="000000" w:themeColor="text1"/>
              </w:rPr>
              <w:t>.</w:t>
            </w:r>
          </w:p>
        </w:tc>
      </w:tr>
    </w:tbl>
    <w:p w:rsidR="006C26F8" w:rsidRPr="00697DB9" w:rsidRDefault="006C26F8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26F8" w:rsidRPr="00697DB9" w:rsidRDefault="006C26F8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26F8" w:rsidRPr="00697DB9" w:rsidRDefault="006C26F8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C26F8" w:rsidRPr="00697DB9" w:rsidRDefault="006C26F8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D1C80" w:rsidRPr="00697DB9" w:rsidRDefault="005D1C80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A6749" w:rsidRPr="00697DB9" w:rsidRDefault="00AA6749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A4A94" w:rsidRPr="00697DB9" w:rsidRDefault="00FA4A9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450E" w:rsidRPr="00697DB9" w:rsidRDefault="00B2450E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2450E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I. Характеристика текущего состояния сферы реализации подпрограммы,</w:t>
      </w: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описание основных проблем в указанной сфере и прогноз ее развития</w:t>
      </w:r>
    </w:p>
    <w:p w:rsidR="008226C4" w:rsidRPr="00697DB9" w:rsidRDefault="008226C4" w:rsidP="00D0413F">
      <w:pPr>
        <w:adjustRightInd w:val="0"/>
        <w:spacing w:after="0" w:line="240" w:lineRule="auto"/>
        <w:ind w:right="-17" w:firstLine="5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26C4" w:rsidRPr="00697DB9" w:rsidRDefault="008226C4" w:rsidP="00D0413F">
      <w:pPr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Основными задачами  Комитета социально-экономического развития и потребительского рынка Администрации города Пскова (далее КСЭР 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) в сфере реализации подпрограммы я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ляются: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Разработка и реализация мер поддержки развития малого и среднего предпринимател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ства на территории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Содействие в организации торговли, общественного питания и бытового обслуживания на территории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 Оказание помощи потребителям в реализации их законных прав.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4. Повышение инвестиционной привлекательности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4" w:name="Par64"/>
      <w:bookmarkEnd w:id="4"/>
      <w:r w:rsidRPr="00697DB9">
        <w:rPr>
          <w:rFonts w:ascii="Times New Roman" w:hAnsi="Times New Roman"/>
          <w:color w:val="000000" w:themeColor="text1"/>
          <w:sz w:val="24"/>
          <w:szCs w:val="24"/>
        </w:rPr>
        <w:t>Для решения этих задач комитет реализует следующие основные функции.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В области организации торговли и бытовых услуг: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Разработка и реализация мер по улучшению уровня обеспеченности населения торгов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ми площадями, в том числе путем определения мест размещения нестационарных торговых об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ъ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ектов.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Осуществление мероприятий, направленных на разработку и утверждение схемы разм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щения нестационарных торговых объектов и объектов оказания услуг на территории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Осуществление мониторинга соблюдения предприятиями и индивидуальными предпр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нимателями, занятыми в сфере торговли, общественного питания, Правил благоустройства, сан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тарного содержания и озеленения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Ведение перечня объектов потребительского рынка и услуг, расположенных на террит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рии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Исполнение государственных полномочий по формированию и ведению торгового ре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стра Псковской области, предоставление отчета о реализации государственных полномочий по формированию реестра Псковской области в установленные сроки.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В области защиты прав потребителей: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Оказание всесторонней и полной помощи потребителям в восстановлении их наруше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ных прав.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Информирование населения о требованиях действующего законодательства Российской Федерации в сфере защиты прав потребителей через средства массовой информации.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  В области содействия развитию малого и среднего предпринимательства: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прогнозир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вание развития малого и среднего предпринимательства на территории города.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Содействие формированию инфраструктуры поддержки субъектов малого и среднего предпринимательства на территории муниципального образования "Город Псков" и обеспечение ее деятельности.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Содействие деятельности некоммерческих организаций, выражающих интересы субъе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тов малого и среднего предпринимательства, и структурных подразделений указанных организ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ций.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нимательства.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- Оказание информационной поддержки субъектам малого и среднего предпринимател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ства и организациям, образующим инфраструктуру поддержки субъектов малого и среднего предпринимательства, в пределах компетенции.</w:t>
      </w:r>
    </w:p>
    <w:p w:rsidR="008226C4" w:rsidRPr="00697DB9" w:rsidRDefault="008226C4" w:rsidP="00D0413F">
      <w:pPr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Основная цель  управление по градостроительной деятельности Администрации города Пскова </w:t>
      </w:r>
      <w:r w:rsidR="00B2450E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(далее - УГД)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 сфере реализации подпрограммы - осуществление функций в области градостроительной деятельности, осуществляемой в виде территориального планирования, гр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достроительного зонирования, планировки территории</w:t>
      </w:r>
    </w:p>
    <w:p w:rsidR="008226C4" w:rsidRPr="00697DB9" w:rsidRDefault="008226C4" w:rsidP="00D0413F">
      <w:pPr>
        <w:adjustRightInd w:val="0"/>
        <w:spacing w:after="0" w:line="240" w:lineRule="auto"/>
        <w:ind w:right="-17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Основными задачами  управления в сфере реализации подпрограммы являются: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lastRenderedPageBreak/>
        <w:t>1. обеспечение подготовки, согласования, представления на утверждение Псковской г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родской Думе в установленном порядке документов территориального планирования города Пскова; обеспечение реализации генерального плана города Пскова;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организация разработки местных нормативов градостроительного проектирования и представление их на утверждение Псковской городской Думе в установленном порядке;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 организация разработки проекта правил землепользования и застройки и представление их на утверждение Псковской городской Думе в установленном порядке;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4. обеспечение разработки на основе документов территориального планирования док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ментации: по планировке территорий, по межеванию территорий, по подготовке градостроител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ных планов земельных участков в соответствии с Градостроительным </w:t>
      </w:r>
      <w:hyperlink r:id="rId18" w:history="1"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кодексом</w:t>
        </w:r>
      </w:hyperlink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дерации и обеспечение их утверждения в установленном порядке;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5. обеспечение подготовки градостроительной, планировочной и проектной документации для реализации решений о развитии застроенных территорий;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Для решения этих задач управление реализует следующие основные функции.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 Осуществляет подготовку документов территориального планирования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 Обеспечивает разработку местных нормативов градостроительного проектирования, представляет их для утверждения Псковской городской Думой в установленном порядке.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3. Обеспечивает разработку проекта правил землепользования 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застройки города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Пскова и проекта изменений в правила землепользования и застройки города Пскова, представляет их главе Администрации города Пскова для направления в Псковскую городскую Думу для утве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ждения.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4. Обеспечивает разработку на основе документов территориального планирования док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ментации по планировке территории, документации по межеванию территорий, подготовке гр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достроительных планов земельных участков.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5. Осуществляет подготовку для утверждения в установленном Градостроительным </w:t>
      </w:r>
      <w:hyperlink r:id="rId19" w:history="1"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к</w:t>
        </w: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о</w:t>
        </w:r>
        <w:r w:rsidRPr="00697DB9">
          <w:rPr>
            <w:rFonts w:ascii="Times New Roman" w:hAnsi="Times New Roman"/>
            <w:color w:val="000000" w:themeColor="text1"/>
            <w:sz w:val="24"/>
            <w:szCs w:val="24"/>
          </w:rPr>
          <w:t>дексом</w:t>
        </w:r>
      </w:hyperlink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 порядке проекта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плана реализации генерального плана города Пскова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6. Подготавливает для утверждения в установленном порядке градостроительные планы земельных участков и предоставляет их физическим и юридическим лицам.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7. Осуществляет мониторинг градостроительной деятельности, в том числе направленный на выявление объектов, строительство которых осуществляется без разрешения на строительство (самовольная постройка) или с нарушением утвержденной градостроительной документации; принимает в установленном законодательством порядке меры, направленные на пресечение 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законной градостроительной деятельности и привлечение виновных лиц к установленной зак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ном ответственности.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8.  Осуществляет ведение информационных систем обеспечения градостроительной де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тельности на территории города Пскова.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9.  Осуществляет подготовку проектов решений о развитии застроенных территорий в п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рядке, установленном Псковской городской Думой.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II. Приоритеты муниципальной политики в сфере реализации подпрограммы, оп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сание целей, задач подпрограммы, целевые индикаторы достижения целей и решения з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а</w:t>
      </w: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дач, основные ожидаемые конечные результаты подпрограммы</w:t>
      </w:r>
    </w:p>
    <w:p w:rsidR="008226C4" w:rsidRPr="00761480" w:rsidRDefault="008226C4" w:rsidP="00D0413F">
      <w:pPr>
        <w:adjustRightInd w:val="0"/>
        <w:spacing w:after="0" w:line="240" w:lineRule="auto"/>
        <w:ind w:right="-17" w:firstLine="561"/>
        <w:jc w:val="both"/>
        <w:rPr>
          <w:rFonts w:ascii="Times New Roman" w:hAnsi="Times New Roman"/>
          <w:b/>
          <w:color w:val="000000" w:themeColor="text1"/>
          <w:sz w:val="8"/>
          <w:szCs w:val="8"/>
          <w:u w:val="single"/>
        </w:rPr>
      </w:pP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Основными приоритетами муниципальной политики в сфере реализации подпрограммы с учетом положений, определенных в Стратегии развития города Пскова на период до 2020 года, являются: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расширение сферы применения и повышение качества программно-целевых методов бюджетного планирования;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повышение эффективности расходования средств бюджета бюджетополучателями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соответствии с приоритетами определена цель подпрограммы - Создание условий для управления процессом ре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ализации му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ниципальной программы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26C4" w:rsidRPr="00697DB9" w:rsidRDefault="008226C4" w:rsidP="00D0413F">
      <w:pPr>
        <w:pStyle w:val="a5"/>
        <w:suppressLineNumbers w:val="0"/>
        <w:suppressAutoHyphens w:val="0"/>
        <w:snapToGrid w:val="0"/>
        <w:ind w:firstLine="709"/>
        <w:jc w:val="both"/>
        <w:rPr>
          <w:rFonts w:cs="Times New Roman"/>
          <w:color w:val="000000" w:themeColor="text1"/>
          <w:sz w:val="24"/>
        </w:rPr>
      </w:pPr>
      <w:r w:rsidRPr="00697DB9">
        <w:rPr>
          <w:rFonts w:cs="Times New Roman"/>
          <w:color w:val="000000" w:themeColor="text1"/>
          <w:sz w:val="24"/>
        </w:rPr>
        <w:t>Направлениями достижения этой цели являются:</w:t>
      </w:r>
    </w:p>
    <w:p w:rsidR="008226C4" w:rsidRPr="00697DB9" w:rsidRDefault="008226C4" w:rsidP="00D0413F">
      <w:pPr>
        <w:pStyle w:val="a5"/>
        <w:suppressLineNumbers w:val="0"/>
        <w:suppressAutoHyphens w:val="0"/>
        <w:snapToGrid w:val="0"/>
        <w:ind w:firstLine="709"/>
        <w:jc w:val="both"/>
        <w:rPr>
          <w:rFonts w:cs="Times New Roman"/>
          <w:color w:val="000000" w:themeColor="text1"/>
          <w:sz w:val="24"/>
        </w:rPr>
      </w:pPr>
      <w:r w:rsidRPr="00697DB9">
        <w:rPr>
          <w:rFonts w:cs="Times New Roman"/>
          <w:color w:val="000000" w:themeColor="text1"/>
          <w:sz w:val="24"/>
        </w:rPr>
        <w:t xml:space="preserve">1. Финансовое обеспечение деятельности ответственных исполнителей  </w:t>
      </w:r>
      <w:r w:rsidRPr="00697DB9">
        <w:rPr>
          <w:rFonts w:eastAsia="Times New Roman" w:cs="Times New Roman"/>
          <w:color w:val="000000" w:themeColor="text1"/>
          <w:sz w:val="24"/>
          <w:lang w:eastAsia="ru-RU"/>
        </w:rPr>
        <w:t>му</w:t>
      </w:r>
      <w:r w:rsidRPr="00697DB9">
        <w:rPr>
          <w:rFonts w:eastAsia="Times New Roman" w:cs="Times New Roman"/>
          <w:color w:val="000000" w:themeColor="text1"/>
          <w:sz w:val="24"/>
          <w:lang w:eastAsia="ru-RU"/>
        </w:rPr>
        <w:softHyphen/>
        <w:t>ниципальной программы</w:t>
      </w:r>
      <w:r w:rsidRPr="00697DB9">
        <w:rPr>
          <w:rFonts w:cs="Times New Roman"/>
          <w:color w:val="000000" w:themeColor="text1"/>
          <w:sz w:val="24"/>
        </w:rPr>
        <w:t>.</w:t>
      </w:r>
    </w:p>
    <w:p w:rsidR="008226C4" w:rsidRPr="00697DB9" w:rsidRDefault="008226C4" w:rsidP="00D0413F">
      <w:pPr>
        <w:pStyle w:val="a5"/>
        <w:suppressLineNumbers w:val="0"/>
        <w:suppressAutoHyphens w:val="0"/>
        <w:snapToGrid w:val="0"/>
        <w:ind w:firstLine="709"/>
        <w:jc w:val="both"/>
        <w:rPr>
          <w:rFonts w:cs="Times New Roman"/>
          <w:color w:val="000000" w:themeColor="text1"/>
          <w:sz w:val="24"/>
        </w:rPr>
      </w:pPr>
      <w:r w:rsidRPr="00697DB9">
        <w:rPr>
          <w:rFonts w:cs="Times New Roman"/>
          <w:color w:val="000000" w:themeColor="text1"/>
          <w:sz w:val="24"/>
        </w:rPr>
        <w:lastRenderedPageBreak/>
        <w:t xml:space="preserve">2. Информационное обеспечение реализации  </w:t>
      </w:r>
      <w:r w:rsidRPr="00697DB9">
        <w:rPr>
          <w:rFonts w:eastAsia="Times New Roman" w:cs="Times New Roman"/>
          <w:color w:val="000000" w:themeColor="text1"/>
          <w:sz w:val="24"/>
          <w:lang w:eastAsia="ru-RU"/>
        </w:rPr>
        <w:t>му</w:t>
      </w:r>
      <w:r w:rsidRPr="00697DB9">
        <w:rPr>
          <w:rFonts w:eastAsia="Times New Roman" w:cs="Times New Roman"/>
          <w:color w:val="000000" w:themeColor="text1"/>
          <w:sz w:val="24"/>
          <w:lang w:eastAsia="ru-RU"/>
        </w:rPr>
        <w:softHyphen/>
        <w:t>ниципальной программы</w:t>
      </w:r>
      <w:r w:rsidRPr="00697DB9">
        <w:rPr>
          <w:rFonts w:cs="Times New Roman"/>
          <w:color w:val="000000" w:themeColor="text1"/>
          <w:sz w:val="24"/>
        </w:rPr>
        <w:t xml:space="preserve"> (</w:t>
      </w:r>
      <w:r w:rsidRPr="00697DB9">
        <w:rPr>
          <w:rFonts w:eastAsia="Calibri" w:cs="Times New Roman"/>
          <w:color w:val="000000" w:themeColor="text1"/>
          <w:kern w:val="0"/>
          <w:sz w:val="24"/>
          <w:lang w:eastAsia="en-US" w:bidi="ar-SA"/>
        </w:rPr>
        <w:t>реализация принципа информационной открытости деятельности АГП</w:t>
      </w:r>
      <w:r w:rsidRPr="00697DB9">
        <w:rPr>
          <w:rFonts w:cs="Times New Roman"/>
          <w:color w:val="000000" w:themeColor="text1"/>
          <w:sz w:val="24"/>
        </w:rPr>
        <w:t>)</w:t>
      </w:r>
    </w:p>
    <w:p w:rsidR="008226C4" w:rsidRPr="00697DB9" w:rsidRDefault="008226C4" w:rsidP="00D0413F">
      <w:pPr>
        <w:pStyle w:val="a5"/>
        <w:suppressLineNumbers w:val="0"/>
        <w:suppressAutoHyphens w:val="0"/>
        <w:snapToGrid w:val="0"/>
        <w:ind w:firstLine="709"/>
        <w:jc w:val="both"/>
        <w:rPr>
          <w:rFonts w:cs="Times New Roman"/>
          <w:color w:val="000000" w:themeColor="text1"/>
          <w:sz w:val="24"/>
        </w:rPr>
      </w:pPr>
      <w:r w:rsidRPr="00697DB9">
        <w:rPr>
          <w:rFonts w:cs="Times New Roman"/>
          <w:color w:val="000000" w:themeColor="text1"/>
          <w:sz w:val="24"/>
        </w:rPr>
        <w:t>3. Управление реализацией</w:t>
      </w:r>
      <w:r w:rsidRPr="00697DB9">
        <w:rPr>
          <w:rFonts w:eastAsia="Times New Roman" w:cs="Times New Roman"/>
          <w:color w:val="000000" w:themeColor="text1"/>
          <w:sz w:val="24"/>
          <w:lang w:eastAsia="ru-RU"/>
        </w:rPr>
        <w:t xml:space="preserve"> му</w:t>
      </w:r>
      <w:r w:rsidRPr="00697DB9">
        <w:rPr>
          <w:rFonts w:eastAsia="Times New Roman" w:cs="Times New Roman"/>
          <w:color w:val="000000" w:themeColor="text1"/>
          <w:sz w:val="24"/>
          <w:lang w:eastAsia="ru-RU"/>
        </w:rPr>
        <w:softHyphen/>
        <w:t>ниципальной программы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Исходя из этого, сформированы следующие задачи для достижения цели.</w:t>
      </w:r>
    </w:p>
    <w:p w:rsidR="00C95667" w:rsidRPr="00697DB9" w:rsidRDefault="00C95667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Задача 1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.Создание условий для  обеспечения эффективного 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исполнения функций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комит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том СЭР и </w:t>
      </w:r>
      <w:proofErr w:type="gramStart"/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</w:t>
      </w:r>
      <w:proofErr w:type="gramEnd"/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 управлением по ГД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Показатели уровня решения задачи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 Уровень исполне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ния </w:t>
      </w:r>
      <w:r w:rsidR="00567B4E" w:rsidRPr="00697DB9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на содер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жание КСЭР и ПР–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еж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егодно</w:t>
      </w:r>
      <w:r w:rsidR="00CF2A4E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не менее 90%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CF2A4E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2. Уровень исполне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ния </w:t>
      </w:r>
      <w:r w:rsidR="00567B4E" w:rsidRPr="00697DB9">
        <w:rPr>
          <w:rFonts w:ascii="Times New Roman" w:hAnsi="Times New Roman"/>
          <w:color w:val="000000" w:themeColor="text1"/>
          <w:sz w:val="24"/>
          <w:szCs w:val="24"/>
        </w:rPr>
        <w:t>расходов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на содер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жание  УГД – </w:t>
      </w:r>
      <w:r w:rsidR="00CF2A4E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ежегодно не менее 90% </w:t>
      </w:r>
    </w:p>
    <w:p w:rsidR="008226C4" w:rsidRPr="00697DB9" w:rsidRDefault="008226C4" w:rsidP="00D0413F">
      <w:pPr>
        <w:widowControl w:val="0"/>
        <w:spacing w:after="0" w:line="240" w:lineRule="auto"/>
        <w:ind w:firstLine="46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Задача предполагает выполнение мероприятий, обеспечивающих расходы на обеспечение функций ответственного исполнителя (КСЭР 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) и соисполнителя (УГД) </w:t>
      </w:r>
      <w:r w:rsidR="00B2450E" w:rsidRPr="00697DB9">
        <w:rPr>
          <w:rFonts w:ascii="Times New Roman" w:hAnsi="Times New Roman"/>
          <w:color w:val="000000" w:themeColor="text1"/>
          <w:sz w:val="24"/>
          <w:szCs w:val="24"/>
        </w:rPr>
        <w:t>программы.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Задача 2.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Информационное обеспечение реализации </w:t>
      </w:r>
      <w:r w:rsidR="00E9348A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</w:t>
      </w:r>
      <w:r w:rsidR="00E9348A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ниципальной программы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Информационное обеспечение муниципальной программы направлено на организацию информирования населения о реализации </w:t>
      </w:r>
      <w:r w:rsidR="00E9348A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</w:t>
      </w:r>
      <w:r w:rsidR="00E9348A"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softHyphen/>
        <w:t>ниципальной программы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(на реализацию принципа информационной открытости в деятельности АГП), оповещение потенциальных участников о проводимых в ее рамках конкурсах, тендерах и т.п.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Показатели уровня решения задачи: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FA4A94"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тсутствие жалоб населения на отсутствие в СМИ, в сети Интернет актуальной, востр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бованной и своевременной инфо</w:t>
      </w:r>
      <w:r w:rsidR="005B2DF9" w:rsidRPr="00697DB9">
        <w:rPr>
          <w:rFonts w:ascii="Times New Roman" w:hAnsi="Times New Roman"/>
          <w:color w:val="000000" w:themeColor="text1"/>
          <w:sz w:val="24"/>
          <w:szCs w:val="24"/>
        </w:rPr>
        <w:t>рмации о конкурсах</w:t>
      </w:r>
      <w:r w:rsidR="00E9348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r w:rsidR="00FA4A94" w:rsidRPr="00697DB9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оличество информационных сообщений, размещенных на официальн</w:t>
      </w:r>
      <w:r w:rsidR="00E9348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ом сайте в сети Интернет 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3. </w:t>
      </w:r>
      <w:r w:rsidR="00FA4A94"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тсутствие нарушений установленной периодичности (своевременность) размещения</w:t>
      </w:r>
      <w:r w:rsidR="00E9348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информации в сети Интернет </w:t>
      </w:r>
    </w:p>
    <w:p w:rsidR="00B2450E" w:rsidRPr="00697DB9" w:rsidRDefault="00B2450E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Показателями достижения цели</w:t>
      </w:r>
      <w:r w:rsidRPr="00697DB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подпрограммы определены:</w:t>
      </w:r>
    </w:p>
    <w:p w:rsidR="008226C4" w:rsidRPr="00697DB9" w:rsidRDefault="008226C4" w:rsidP="00D0413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4"/>
          <w:szCs w:val="4"/>
        </w:rPr>
      </w:pPr>
    </w:p>
    <w:p w:rsidR="00FA4A94" w:rsidRPr="00697DB9" w:rsidRDefault="005C19E6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 Уровень исполне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>ния расходов на содер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жание КСЭР и ПР–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еж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егодно не менее 90% </w:t>
      </w:r>
    </w:p>
    <w:p w:rsidR="005C19E6" w:rsidRPr="00697DB9" w:rsidRDefault="005C19E6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Уровень исполне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>ния расходов на содер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 xml:space="preserve">жание УГД – ежегодно не менее 90% </w:t>
      </w:r>
    </w:p>
    <w:p w:rsidR="008226C4" w:rsidRPr="00697DB9" w:rsidRDefault="008226C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3. Отсутствие жалоб населения на отсутствие в СМИ, в сети Интернет актуальной, востр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бованной и своевременной информации о конкурсах</w:t>
      </w:r>
      <w:r w:rsidR="00B2450E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 т.п.</w:t>
      </w:r>
    </w:p>
    <w:p w:rsidR="008226C4" w:rsidRPr="00697DB9" w:rsidRDefault="008226C4" w:rsidP="00D0413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4. Отсутствие нарушений установленной периодичности (своевременность) размещения информации в сети Интернет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Ожидаемые конечные результаты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реализации подпрограммы:  </w:t>
      </w:r>
      <w:r w:rsidR="00FA4A94" w:rsidRPr="00697DB9">
        <w:rPr>
          <w:rFonts w:ascii="Times New Roman" w:hAnsi="Times New Roman"/>
          <w:color w:val="000000" w:themeColor="text1"/>
          <w:sz w:val="24"/>
          <w:szCs w:val="24"/>
        </w:rPr>
        <w:t>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аличие условий и обе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печение их реализации для достижения цели муниципальной программы, что является одним из основных вкладов в выполнение </w:t>
      </w:r>
      <w:r w:rsidR="00BB73F0" w:rsidRPr="00697DB9">
        <w:rPr>
          <w:rFonts w:ascii="Times New Roman" w:hAnsi="Times New Roman"/>
          <w:color w:val="000000" w:themeColor="text1"/>
          <w:sz w:val="24"/>
          <w:szCs w:val="24"/>
        </w:rPr>
        <w:t>программы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226C4" w:rsidRPr="00697DB9" w:rsidRDefault="008226C4" w:rsidP="00D0413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III. Сроки и этапы реализации подпрограммы</w:t>
      </w:r>
    </w:p>
    <w:p w:rsidR="008226C4" w:rsidRPr="00697DB9" w:rsidRDefault="008226C4" w:rsidP="00D0413F">
      <w:pPr>
        <w:spacing w:after="0" w:line="240" w:lineRule="auto"/>
        <w:ind w:right="-17" w:firstLine="561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26C4" w:rsidRPr="00697DB9" w:rsidRDefault="008226C4" w:rsidP="00D0413F">
      <w:pPr>
        <w:spacing w:after="0" w:line="240" w:lineRule="auto"/>
        <w:ind w:right="-17" w:firstLine="56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Подпрограмма реализуется в 2015-2017 годах. Этапы подпрограммы не выделяются.</w:t>
      </w:r>
    </w:p>
    <w:p w:rsidR="00754841" w:rsidRPr="00697DB9" w:rsidRDefault="00754841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226C4" w:rsidRPr="00697DB9" w:rsidRDefault="008226C4" w:rsidP="007614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IV. Характеристика основных мероприятий подпрограммы</w:t>
      </w:r>
    </w:p>
    <w:p w:rsidR="008226C4" w:rsidRPr="00697DB9" w:rsidRDefault="008226C4" w:rsidP="00761480">
      <w:pPr>
        <w:spacing w:after="0" w:line="240" w:lineRule="auto"/>
        <w:ind w:right="-17" w:firstLine="561"/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4E741A" w:rsidRPr="00697DB9" w:rsidRDefault="001723A3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Для р</w:t>
      </w:r>
      <w:r w:rsidR="004E741A" w:rsidRPr="00697DB9">
        <w:rPr>
          <w:rFonts w:ascii="Times New Roman" w:hAnsi="Times New Roman"/>
          <w:color w:val="000000" w:themeColor="text1"/>
          <w:sz w:val="24"/>
          <w:szCs w:val="24"/>
        </w:rPr>
        <w:t>ешени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="004E741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задач подпрограммы предусматривается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выполнение следующих</w:t>
      </w:r>
      <w:r w:rsidR="004E741A"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основных мероприятий.</w:t>
      </w:r>
    </w:p>
    <w:p w:rsidR="00C95667" w:rsidRPr="00761480" w:rsidRDefault="00C95667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Задача 1. </w:t>
      </w:r>
      <w:r w:rsidRPr="00761480">
        <w:rPr>
          <w:rFonts w:ascii="Times New Roman" w:hAnsi="Times New Roman"/>
          <w:color w:val="000000" w:themeColor="text1"/>
          <w:sz w:val="24"/>
          <w:szCs w:val="24"/>
        </w:rPr>
        <w:t xml:space="preserve">Создание условий для  обеспечения эффективного </w:t>
      </w:r>
      <w:r w:rsidRPr="007614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исполнения  функций</w:t>
      </w:r>
      <w:r w:rsidRPr="00761480">
        <w:rPr>
          <w:rFonts w:ascii="Times New Roman" w:hAnsi="Times New Roman"/>
          <w:color w:val="000000" w:themeColor="text1"/>
          <w:sz w:val="24"/>
          <w:szCs w:val="24"/>
        </w:rPr>
        <w:t xml:space="preserve"> ком</w:t>
      </w:r>
      <w:r w:rsidRPr="00761480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761480">
        <w:rPr>
          <w:rFonts w:ascii="Times New Roman" w:hAnsi="Times New Roman"/>
          <w:color w:val="000000" w:themeColor="text1"/>
          <w:sz w:val="24"/>
          <w:szCs w:val="24"/>
        </w:rPr>
        <w:t xml:space="preserve">тетом СЭР и </w:t>
      </w:r>
      <w:proofErr w:type="gramStart"/>
      <w:r w:rsidRPr="00761480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761480">
        <w:rPr>
          <w:rFonts w:ascii="Times New Roman" w:hAnsi="Times New Roman"/>
          <w:color w:val="000000" w:themeColor="text1"/>
          <w:sz w:val="24"/>
          <w:szCs w:val="24"/>
        </w:rPr>
        <w:t xml:space="preserve"> и управлением по ГД.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Задача предполагает выполнение мероприятий, обеспечивающих расходы на обеспечение функций ответственного исполнителя (КСЭР 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697DB9">
        <w:rPr>
          <w:rFonts w:ascii="Times New Roman" w:hAnsi="Times New Roman"/>
          <w:color w:val="000000" w:themeColor="text1"/>
          <w:sz w:val="24"/>
          <w:szCs w:val="24"/>
        </w:rPr>
        <w:t>) и соисполнителя (УГД) МП, которые вкл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ю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чают в себя расходы на: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оплату труда и страховые взносы;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иные выплаты персоналу, за исключением фонда оплаты труда;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закупку товаров, работ, услуг в сфере информационно-коммуникационных технологий;</w:t>
      </w:r>
    </w:p>
    <w:p w:rsidR="00C95667" w:rsidRPr="00697DB9" w:rsidRDefault="00C95667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прочую закупку товаров, работ и услуг для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муниципальных 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нужд;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уплату налогов на имущество организаций, земельного налога и прочих налогов, сборов и иных обязательных платежей</w:t>
      </w:r>
    </w:p>
    <w:p w:rsidR="004E741A" w:rsidRPr="00697DB9" w:rsidRDefault="004E741A" w:rsidP="00D041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Основное мероприятие 1.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Обеспече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>ние деятельности ответственного исполнителя мун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ципальной программы Комитета СЭР и </w:t>
      </w:r>
      <w:proofErr w:type="gramStart"/>
      <w:r w:rsidRPr="00697DB9">
        <w:rPr>
          <w:rFonts w:ascii="Times New Roman" w:hAnsi="Times New Roman"/>
          <w:color w:val="000000" w:themeColor="text1"/>
          <w:sz w:val="24"/>
          <w:szCs w:val="24"/>
        </w:rPr>
        <w:t>ПР</w:t>
      </w:r>
      <w:proofErr w:type="gramEnd"/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(реализация расходов бюджета на его содержание)</w:t>
      </w:r>
    </w:p>
    <w:p w:rsidR="002B2CAD" w:rsidRPr="00697DB9" w:rsidRDefault="002B2CAD" w:rsidP="00D0413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Основное мероприятие предусматривает выполнение следующего мероприятия:</w:t>
      </w:r>
    </w:p>
    <w:p w:rsidR="004E741A" w:rsidRPr="00697DB9" w:rsidRDefault="004E741A" w:rsidP="00D0413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Мероприятие 1.1. Реализация расходов бюджета на содержание КСЭР и </w:t>
      </w:r>
      <w:proofErr w:type="gramStart"/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ПР</w:t>
      </w:r>
      <w:proofErr w:type="gramEnd"/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 (вы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softHyphen/>
        <w:t>плата з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работной платы, погашение налогов, коммунальные услуги, канцелярия и т.д.)</w:t>
      </w:r>
    </w:p>
    <w:p w:rsidR="004E741A" w:rsidRPr="00697DB9" w:rsidRDefault="004E741A" w:rsidP="00D041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2.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Обеспече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softHyphen/>
        <w:t>ние деятельности соисполнителя муниципальной пр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граммы 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Управления по градостроительной деятельности (реализация расходов бюджета на его содержание)</w:t>
      </w:r>
    </w:p>
    <w:p w:rsidR="002B2CAD" w:rsidRPr="00697DB9" w:rsidRDefault="002B2CAD" w:rsidP="00D0413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Основное мероприятие предусматривает выполнение следующего мероприятия:</w:t>
      </w:r>
    </w:p>
    <w:p w:rsidR="004E741A" w:rsidRPr="00697DB9" w:rsidRDefault="004E741A" w:rsidP="00D0413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Мероприятие 2.1.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Реализация расходов   бюджета на содержание   Управления по град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о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строительной деятельности (вы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softHyphen/>
        <w:t>плата заработной платы, погашение налогов, коммунал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ные услуги, канцелярия и т.д.)</w:t>
      </w:r>
    </w:p>
    <w:p w:rsidR="004E741A" w:rsidRPr="00697DB9" w:rsidRDefault="004E741A" w:rsidP="00D0413F">
      <w:pPr>
        <w:widowControl w:val="0"/>
        <w:spacing w:after="0" w:line="240" w:lineRule="auto"/>
        <w:ind w:left="385"/>
        <w:jc w:val="both"/>
        <w:rPr>
          <w:rFonts w:ascii="Times New Roman" w:hAnsi="Times New Roman"/>
          <w:b/>
          <w:color w:val="000000" w:themeColor="text1"/>
          <w:sz w:val="4"/>
          <w:szCs w:val="4"/>
        </w:rPr>
      </w:pPr>
    </w:p>
    <w:p w:rsidR="004E741A" w:rsidRPr="00697DB9" w:rsidRDefault="004E741A" w:rsidP="00D0413F">
      <w:pPr>
        <w:widowControl w:val="0"/>
        <w:spacing w:after="0" w:line="240" w:lineRule="auto"/>
        <w:ind w:left="38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E741A" w:rsidRPr="00697DB9" w:rsidRDefault="004E741A" w:rsidP="00D0413F">
      <w:pPr>
        <w:widowControl w:val="0"/>
        <w:spacing w:after="0" w:line="240" w:lineRule="auto"/>
        <w:ind w:left="385"/>
        <w:jc w:val="both"/>
        <w:rPr>
          <w:rFonts w:ascii="Times New Roman" w:hAnsi="Times New Roman"/>
          <w:color w:val="000000" w:themeColor="text1"/>
          <w:sz w:val="8"/>
          <w:szCs w:val="8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Задача 2. 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Информационное обеспечение реализации </w:t>
      </w:r>
      <w:r w:rsidR="00BB73F0" w:rsidRPr="00697DB9">
        <w:rPr>
          <w:rFonts w:ascii="Times New Roman" w:hAnsi="Times New Roman"/>
          <w:color w:val="000000" w:themeColor="text1"/>
          <w:sz w:val="24"/>
          <w:szCs w:val="24"/>
        </w:rPr>
        <w:t>муниципальной программы</w:t>
      </w:r>
    </w:p>
    <w:p w:rsidR="00C95667" w:rsidRPr="00697DB9" w:rsidRDefault="00C95667" w:rsidP="00D0413F">
      <w:pPr>
        <w:widowControl w:val="0"/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Информационное обеспечение муниципальной программы направлено на организацию информирования населения о её реализации (на реализацию принципа информационной откр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тости в деятельности Администрации города Пскова), оповещение потенциальных участников о проводимых в ее рамках </w:t>
      </w:r>
      <w:r w:rsidRPr="00697DB9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конкурсах, тендерах.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1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 Реализацию принципа информационной открытости в деятел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ь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ности Администрации города  по выполнению муниципальной программы (информирование н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селения о ходе и результатах реализации мероприятий программы и др.).</w:t>
      </w:r>
    </w:p>
    <w:p w:rsidR="002B2CAD" w:rsidRPr="00697DB9" w:rsidRDefault="002B2CAD" w:rsidP="00D0413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Основным мероприятием предусмотрено выполнение следующих мероприятий: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Мероприятие </w:t>
      </w:r>
      <w:r w:rsidR="002B2CAD" w:rsidRPr="00697DB9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.1. Своевременное размещение информационных материалов в СМИ, в с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е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ти Интернет (информирование населения) о ходе и результатах реализации </w:t>
      </w:r>
      <w:r w:rsidR="00BB73F0" w:rsidRPr="00697DB9">
        <w:rPr>
          <w:rFonts w:ascii="Times New Roman" w:hAnsi="Times New Roman"/>
          <w:i/>
          <w:color w:val="000000" w:themeColor="text1"/>
          <w:sz w:val="24"/>
          <w:szCs w:val="24"/>
        </w:rPr>
        <w:t>программы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Мероприятие </w:t>
      </w:r>
      <w:r w:rsidR="002B2CAD" w:rsidRPr="00697DB9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.2. Обеспечение  в СМИ освещения информации о ходе и результатах ре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лизации мероприятий  </w:t>
      </w:r>
      <w:r w:rsidR="00BB73F0" w:rsidRPr="00697DB9">
        <w:rPr>
          <w:rFonts w:ascii="Times New Roman" w:hAnsi="Times New Roman"/>
          <w:i/>
          <w:color w:val="000000" w:themeColor="text1"/>
          <w:sz w:val="24"/>
          <w:szCs w:val="24"/>
        </w:rPr>
        <w:t>программы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Мероприятие</w:t>
      </w:r>
      <w:proofErr w:type="gramStart"/>
      <w:r w:rsidR="002B2CAD" w:rsidRPr="00697DB9">
        <w:rPr>
          <w:rFonts w:ascii="Times New Roman" w:hAnsi="Times New Roman"/>
          <w:i/>
          <w:color w:val="000000" w:themeColor="text1"/>
          <w:sz w:val="24"/>
          <w:szCs w:val="24"/>
        </w:rPr>
        <w:t>1</w:t>
      </w:r>
      <w:proofErr w:type="gramEnd"/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.3. Информационное обеспечение потребителей в рамках муниципальной системы защиты прав потребителей</w:t>
      </w:r>
    </w:p>
    <w:p w:rsidR="004E741A" w:rsidRPr="00697DB9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i/>
          <w:color w:val="000000" w:themeColor="text1"/>
          <w:sz w:val="24"/>
          <w:szCs w:val="24"/>
        </w:rPr>
        <w:t>Основное мероприятие 2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. Обеспечение наличия в СМИ (в сети Интернет) обязательной информации (в рамках муниципальной программы) для населения, предусмотренной законод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697DB9">
        <w:rPr>
          <w:rFonts w:ascii="Times New Roman" w:hAnsi="Times New Roman"/>
          <w:color w:val="000000" w:themeColor="text1"/>
          <w:sz w:val="24"/>
          <w:szCs w:val="24"/>
        </w:rPr>
        <w:t>тельством.</w:t>
      </w:r>
    </w:p>
    <w:p w:rsidR="002B2CAD" w:rsidRPr="00697DB9" w:rsidRDefault="002B2CAD" w:rsidP="00D0413F">
      <w:pPr>
        <w:widowControl w:val="0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</w:rPr>
        <w:t>Основным мероприятием предусмотрено выполнение следующих мероприятий:</w:t>
      </w:r>
    </w:p>
    <w:p w:rsidR="004E741A" w:rsidRPr="00761480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Мероприятие</w:t>
      </w:r>
      <w:r w:rsidRPr="0076148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2.1. </w:t>
      </w: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>Участие в публичных слушаниях при принятии основных документов (градостроительная документация и др.), актуальных для населения города</w:t>
      </w:r>
    </w:p>
    <w:p w:rsidR="004E741A" w:rsidRPr="00761480" w:rsidRDefault="004E741A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i/>
          <w:color w:val="000000" w:themeColor="text1"/>
          <w:sz w:val="24"/>
          <w:szCs w:val="24"/>
        </w:rPr>
        <w:t xml:space="preserve">Мероприятие </w:t>
      </w:r>
      <w:r w:rsidRPr="00761480">
        <w:rPr>
          <w:rFonts w:ascii="Times New Roman" w:hAnsi="Times New Roman"/>
          <w:i/>
          <w:color w:val="000000" w:themeColor="text1"/>
          <w:sz w:val="24"/>
          <w:szCs w:val="24"/>
        </w:rPr>
        <w:t>2.2. Размещение (организация размещения) в СМИ (Интернет) обязател</w:t>
      </w:r>
      <w:r w:rsidRPr="00761480">
        <w:rPr>
          <w:rFonts w:ascii="Times New Roman" w:hAnsi="Times New Roman"/>
          <w:i/>
          <w:color w:val="000000" w:themeColor="text1"/>
          <w:sz w:val="24"/>
          <w:szCs w:val="24"/>
        </w:rPr>
        <w:t>ь</w:t>
      </w:r>
      <w:r w:rsidRPr="00761480">
        <w:rPr>
          <w:rFonts w:ascii="Times New Roman" w:hAnsi="Times New Roman"/>
          <w:i/>
          <w:color w:val="000000" w:themeColor="text1"/>
          <w:sz w:val="24"/>
          <w:szCs w:val="24"/>
        </w:rPr>
        <w:t>ной информации, предусмотренной законодательством РФ и нормативными актами города и области (об утвержденных нормативных акт</w:t>
      </w:r>
      <w:r w:rsidR="00B2450E" w:rsidRPr="0076148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ах </w:t>
      </w:r>
      <w:r w:rsidR="00BB73F0" w:rsidRPr="00761480">
        <w:rPr>
          <w:rFonts w:ascii="Times New Roman" w:hAnsi="Times New Roman"/>
          <w:i/>
          <w:color w:val="000000" w:themeColor="text1"/>
          <w:sz w:val="24"/>
          <w:szCs w:val="24"/>
        </w:rPr>
        <w:t>Администрации города</w:t>
      </w:r>
      <w:r w:rsidR="00B2450E" w:rsidRPr="00761480">
        <w:rPr>
          <w:rFonts w:ascii="Times New Roman" w:hAnsi="Times New Roman"/>
          <w:i/>
          <w:color w:val="000000" w:themeColor="text1"/>
          <w:sz w:val="24"/>
          <w:szCs w:val="24"/>
        </w:rPr>
        <w:t>, о конкурсах по заку</w:t>
      </w:r>
      <w:r w:rsidR="00B2450E" w:rsidRPr="00761480">
        <w:rPr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B2450E" w:rsidRPr="00761480">
        <w:rPr>
          <w:rFonts w:ascii="Times New Roman" w:hAnsi="Times New Roman"/>
          <w:i/>
          <w:color w:val="000000" w:themeColor="text1"/>
          <w:sz w:val="24"/>
          <w:szCs w:val="24"/>
        </w:rPr>
        <w:t>кам и т.</w:t>
      </w:r>
      <w:r w:rsidR="00BB73F0" w:rsidRPr="00761480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B2450E" w:rsidRPr="00761480">
        <w:rPr>
          <w:rFonts w:ascii="Times New Roman" w:hAnsi="Times New Roman"/>
          <w:i/>
          <w:color w:val="000000" w:themeColor="text1"/>
          <w:sz w:val="24"/>
          <w:szCs w:val="24"/>
        </w:rPr>
        <w:t>д</w:t>
      </w:r>
      <w:r w:rsidR="00BB73F0" w:rsidRPr="00761480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761480">
        <w:rPr>
          <w:rFonts w:ascii="Times New Roman" w:hAnsi="Times New Roman"/>
          <w:i/>
          <w:color w:val="000000" w:themeColor="text1"/>
          <w:sz w:val="24"/>
          <w:szCs w:val="24"/>
        </w:rPr>
        <w:t>)</w:t>
      </w:r>
      <w:r w:rsidR="002B2CAD" w:rsidRPr="00761480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</w:p>
    <w:p w:rsidR="002B2CAD" w:rsidRPr="00761480" w:rsidRDefault="002B2CAD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734298" w:rsidRPr="00697DB9" w:rsidRDefault="00734298" w:rsidP="00D041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0"/>
          <w:szCs w:val="20"/>
          <w:u w:val="single"/>
        </w:rPr>
        <w:sectPr w:rsidR="00734298" w:rsidRPr="00697DB9" w:rsidSect="00754841">
          <w:pgSz w:w="11906" w:h="16838"/>
          <w:pgMar w:top="1134" w:right="851" w:bottom="709" w:left="981" w:header="709" w:footer="204" w:gutter="0"/>
          <w:cols w:space="708"/>
          <w:docGrid w:linePitch="360"/>
        </w:sectPr>
      </w:pP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lastRenderedPageBreak/>
        <w:t>V</w:t>
      </w:r>
      <w:r w:rsidRPr="00697DB9">
        <w:rPr>
          <w:rFonts w:ascii="Times New Roman" w:hAnsi="Times New Roman"/>
          <w:b/>
          <w:color w:val="000000" w:themeColor="text1"/>
          <w:sz w:val="24"/>
          <w:szCs w:val="24"/>
        </w:rPr>
        <w:t>. Перечень основных мероприятий подпрограммы</w:t>
      </w:r>
    </w:p>
    <w:p w:rsidR="0028584C" w:rsidRPr="00697DB9" w:rsidRDefault="0028584C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1"/>
        <w:gridCol w:w="5378"/>
        <w:gridCol w:w="992"/>
        <w:gridCol w:w="1134"/>
        <w:gridCol w:w="992"/>
        <w:gridCol w:w="1000"/>
        <w:gridCol w:w="1140"/>
        <w:gridCol w:w="1134"/>
        <w:gridCol w:w="1134"/>
        <w:gridCol w:w="2268"/>
      </w:tblGrid>
      <w:tr w:rsidR="004E741A" w:rsidRPr="00697DB9" w:rsidTr="00B2450E">
        <w:trPr>
          <w:trHeight w:val="2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N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/п</w:t>
            </w:r>
          </w:p>
        </w:tc>
        <w:tc>
          <w:tcPr>
            <w:tcW w:w="5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Наименование мероприятий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Испо</w:t>
            </w:r>
            <w:r w:rsidRPr="00697DB9">
              <w:rPr>
                <w:rFonts w:ascii="Times New Roman" w:hAnsi="Times New Roman"/>
                <w:color w:val="000000" w:themeColor="text1"/>
              </w:rPr>
              <w:t>л</w:t>
            </w:r>
            <w:r w:rsidRPr="00697DB9">
              <w:rPr>
                <w:rFonts w:ascii="Times New Roman" w:hAnsi="Times New Roman"/>
                <w:color w:val="000000" w:themeColor="text1"/>
              </w:rPr>
              <w:t>нитель мер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>приятия</w:t>
            </w:r>
          </w:p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Сроки и</w:t>
            </w:r>
            <w:r w:rsidRPr="00697DB9">
              <w:rPr>
                <w:rFonts w:ascii="Times New Roman" w:hAnsi="Times New Roman"/>
                <w:color w:val="000000" w:themeColor="text1"/>
              </w:rPr>
              <w:t>с</w:t>
            </w:r>
            <w:r w:rsidRPr="00697DB9">
              <w:rPr>
                <w:rFonts w:ascii="Times New Roman" w:hAnsi="Times New Roman"/>
                <w:color w:val="000000" w:themeColor="text1"/>
              </w:rPr>
              <w:t>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Исто</w:t>
            </w:r>
            <w:r w:rsidRPr="00697DB9">
              <w:rPr>
                <w:rFonts w:ascii="Times New Roman" w:hAnsi="Times New Roman"/>
                <w:color w:val="000000" w:themeColor="text1"/>
              </w:rPr>
              <w:t>ч</w:t>
            </w:r>
            <w:r w:rsidRPr="00697DB9">
              <w:rPr>
                <w:rFonts w:ascii="Times New Roman" w:hAnsi="Times New Roman"/>
                <w:color w:val="000000" w:themeColor="text1"/>
              </w:rPr>
              <w:t>ники фина</w:t>
            </w:r>
            <w:r w:rsidRPr="00697DB9">
              <w:rPr>
                <w:rFonts w:ascii="Times New Roman" w:hAnsi="Times New Roman"/>
                <w:color w:val="000000" w:themeColor="text1"/>
              </w:rPr>
              <w:t>н</w:t>
            </w:r>
            <w:r w:rsidRPr="00697DB9">
              <w:rPr>
                <w:rFonts w:ascii="Times New Roman" w:hAnsi="Times New Roman"/>
                <w:color w:val="000000" w:themeColor="text1"/>
              </w:rPr>
              <w:t>сиров</w:t>
            </w:r>
            <w:r w:rsidRPr="00697DB9">
              <w:rPr>
                <w:rFonts w:ascii="Times New Roman" w:hAnsi="Times New Roman"/>
                <w:color w:val="000000" w:themeColor="text1"/>
              </w:rPr>
              <w:t>а</w:t>
            </w:r>
            <w:r w:rsidRPr="00697DB9">
              <w:rPr>
                <w:rFonts w:ascii="Times New Roman" w:hAnsi="Times New Roman"/>
                <w:color w:val="000000" w:themeColor="text1"/>
              </w:rPr>
              <w:t>ния</w:t>
            </w:r>
          </w:p>
        </w:tc>
        <w:tc>
          <w:tcPr>
            <w:tcW w:w="4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Ожидаемый результат от реализованных м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роприятий подпр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о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граммы</w:t>
            </w:r>
          </w:p>
        </w:tc>
      </w:tr>
      <w:tr w:rsidR="004E741A" w:rsidRPr="00697DB9" w:rsidTr="00B2450E">
        <w:trPr>
          <w:trHeight w:val="2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41A" w:rsidRPr="00697DB9" w:rsidRDefault="004E741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2017 г.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E741A" w:rsidRPr="00697DB9" w:rsidTr="00F96354">
        <w:trPr>
          <w:trHeight w:val="3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Цель</w:t>
            </w:r>
            <w:r w:rsidR="00F96354" w:rsidRPr="00697DB9">
              <w:rPr>
                <w:rFonts w:ascii="Times New Roman" w:hAnsi="Times New Roman"/>
                <w:b/>
                <w:color w:val="000000" w:themeColor="text1"/>
              </w:rPr>
              <w:t>.</w:t>
            </w: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Создание условий для управления процессом ре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>ализации му</w:t>
            </w:r>
            <w:r w:rsidRPr="00697DB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softHyphen/>
              <w:t>ниципальной программы</w:t>
            </w:r>
          </w:p>
        </w:tc>
      </w:tr>
      <w:tr w:rsidR="004E741A" w:rsidRPr="00697DB9" w:rsidTr="00B2450E">
        <w:trPr>
          <w:trHeight w:val="39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E741A" w:rsidRPr="00697DB9" w:rsidRDefault="00C9566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Задача 1. 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Создание условий для  обеспечения эффективного </w:t>
            </w: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исполнения функций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4E741A" w:rsidRPr="00697DB9">
              <w:rPr>
                <w:rFonts w:ascii="Times New Roman" w:hAnsi="Times New Roman"/>
                <w:color w:val="000000" w:themeColor="text1"/>
              </w:rPr>
              <w:t xml:space="preserve">комитетом СЭР и </w:t>
            </w:r>
            <w:proofErr w:type="gramStart"/>
            <w:r w:rsidR="004E741A"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="004E741A" w:rsidRPr="00697DB9">
              <w:rPr>
                <w:rFonts w:ascii="Times New Roman" w:hAnsi="Times New Roman"/>
                <w:color w:val="000000" w:themeColor="text1"/>
              </w:rPr>
              <w:t xml:space="preserve"> и управлением по ГД</w:t>
            </w:r>
          </w:p>
        </w:tc>
      </w:tr>
      <w:tr w:rsidR="004E741A" w:rsidRPr="00697DB9" w:rsidTr="00CC0626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spacing w:after="0" w:line="240" w:lineRule="auto"/>
              <w:ind w:left="2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Основное мероприятие 1.  </w:t>
            </w:r>
            <w:r w:rsidRPr="00697DB9">
              <w:rPr>
                <w:rFonts w:ascii="Times New Roman" w:hAnsi="Times New Roman"/>
                <w:color w:val="000000" w:themeColor="text1"/>
              </w:rPr>
              <w:t>Обеспече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>ние деятельн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сти ответственного исполнителя муниципальной программы Комитета 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i/>
                <w:color w:val="000000" w:themeColor="text1"/>
              </w:rPr>
              <w:t xml:space="preserve"> (реализация расх</w:t>
            </w:r>
            <w:r w:rsidRPr="00697DB9">
              <w:rPr>
                <w:rFonts w:ascii="Times New Roman" w:hAnsi="Times New Roman"/>
                <w:i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i/>
                <w:color w:val="000000" w:themeColor="text1"/>
              </w:rPr>
              <w:t>дов бюджета на его содержание)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B00CC1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Бюджет города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5B2DF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26312,7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5B2DF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8770,9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5B2DF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8770,9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5B2DF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8770,9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исполне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>ния сметы на содер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 xml:space="preserve">жание 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</w:p>
        </w:tc>
      </w:tr>
      <w:tr w:rsidR="004E741A" w:rsidRPr="00697DB9" w:rsidTr="00CC0626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spacing w:after="0" w:line="240" w:lineRule="auto"/>
              <w:ind w:left="213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2.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Обеспече</w:t>
            </w:r>
            <w:r w:rsidRPr="00697DB9">
              <w:rPr>
                <w:rFonts w:ascii="Times New Roman" w:hAnsi="Times New Roman"/>
                <w:color w:val="000000" w:themeColor="text1"/>
              </w:rPr>
              <w:softHyphen/>
              <w:t>ние деятельн</w:t>
            </w:r>
            <w:r w:rsidRPr="00697DB9">
              <w:rPr>
                <w:rFonts w:ascii="Times New Roman" w:hAnsi="Times New Roman"/>
                <w:color w:val="000000" w:themeColor="text1"/>
              </w:rPr>
              <w:t>о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сти соисполнителя муниципальной программы </w:t>
            </w:r>
            <w:r w:rsidR="00F96354" w:rsidRPr="00697DB9">
              <w:rPr>
                <w:rFonts w:ascii="Times New Roman" w:hAnsi="Times New Roman"/>
                <w:color w:val="000000" w:themeColor="text1"/>
              </w:rPr>
              <w:t>УГД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97DB9">
              <w:rPr>
                <w:rFonts w:ascii="Times New Roman" w:hAnsi="Times New Roman"/>
                <w:i/>
                <w:color w:val="000000" w:themeColor="text1"/>
              </w:rPr>
              <w:t>(реализация расходов бюджета на его содержание)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УГД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B00CC1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741A" w:rsidRPr="00CC0626" w:rsidRDefault="00894C95" w:rsidP="00CC0626">
            <w:pPr>
              <w:pStyle w:val="Style6"/>
              <w:widowControl/>
              <w:jc w:val="both"/>
              <w:rPr>
                <w:b/>
                <w:color w:val="0000FF"/>
                <w:sz w:val="22"/>
                <w:szCs w:val="22"/>
              </w:rPr>
            </w:pPr>
            <w:r w:rsidRPr="00CC0626">
              <w:rPr>
                <w:b/>
                <w:color w:val="0000FF"/>
                <w:sz w:val="22"/>
                <w:szCs w:val="22"/>
              </w:rPr>
              <w:t>45508</w:t>
            </w:r>
            <w:r w:rsidR="00AA6749" w:rsidRPr="00CC0626">
              <w:rPr>
                <w:b/>
                <w:color w:val="0000FF"/>
                <w:sz w:val="22"/>
                <w:szCs w:val="22"/>
              </w:rPr>
              <w:t>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AA6749" w:rsidP="00D0413F">
            <w:pPr>
              <w:pStyle w:val="Style6"/>
              <w:widowControl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7DB9">
              <w:rPr>
                <w:b/>
                <w:color w:val="000000" w:themeColor="text1"/>
                <w:sz w:val="22"/>
                <w:szCs w:val="22"/>
              </w:rPr>
              <w:t>12708,0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pStyle w:val="Style6"/>
              <w:widowControl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7DB9">
              <w:rPr>
                <w:b/>
                <w:color w:val="000000" w:themeColor="text1"/>
                <w:sz w:val="22"/>
                <w:szCs w:val="22"/>
              </w:rPr>
              <w:t>15</w:t>
            </w:r>
            <w:r w:rsidR="00AA6749" w:rsidRPr="00697DB9"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697DB9">
              <w:rPr>
                <w:b/>
                <w:color w:val="000000" w:themeColor="text1"/>
                <w:sz w:val="22"/>
                <w:szCs w:val="22"/>
              </w:rPr>
              <w:t>300</w:t>
            </w:r>
            <w:r w:rsidR="00AA6749" w:rsidRPr="00697DB9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pStyle w:val="Style6"/>
              <w:widowControl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97DB9">
              <w:rPr>
                <w:b/>
                <w:color w:val="000000" w:themeColor="text1"/>
                <w:sz w:val="22"/>
                <w:szCs w:val="22"/>
              </w:rPr>
              <w:t>17</w:t>
            </w:r>
            <w:r w:rsidR="00AA6749" w:rsidRPr="00697DB9"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697DB9">
              <w:rPr>
                <w:b/>
                <w:color w:val="000000" w:themeColor="text1"/>
                <w:sz w:val="22"/>
                <w:szCs w:val="22"/>
              </w:rPr>
              <w:t>500</w:t>
            </w:r>
            <w:r w:rsidR="00AA6749" w:rsidRPr="00697DB9">
              <w:rPr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41A" w:rsidRPr="00697DB9" w:rsidRDefault="004E741A" w:rsidP="00D0413F">
            <w:pPr>
              <w:pStyle w:val="Style6"/>
              <w:widowControl/>
              <w:jc w:val="both"/>
              <w:rPr>
                <w:color w:val="000000" w:themeColor="text1"/>
                <w:sz w:val="22"/>
                <w:szCs w:val="22"/>
              </w:rPr>
            </w:pPr>
            <w:r w:rsidRPr="00697DB9">
              <w:rPr>
                <w:rStyle w:val="FontStyle16"/>
                <w:color w:val="000000" w:themeColor="text1"/>
                <w:sz w:val="22"/>
                <w:szCs w:val="22"/>
              </w:rPr>
              <w:t>исполнения сметы на содержание УГД</w:t>
            </w:r>
          </w:p>
        </w:tc>
      </w:tr>
      <w:tr w:rsidR="004E741A" w:rsidRPr="00697DB9" w:rsidTr="00B2450E">
        <w:trPr>
          <w:trHeight w:val="3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1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  <w:hideMark/>
          </w:tcPr>
          <w:p w:rsidR="004E741A" w:rsidRPr="00697DB9" w:rsidRDefault="004E741A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 xml:space="preserve">Задача 2.  </w:t>
            </w:r>
            <w:r w:rsidRPr="00697DB9">
              <w:rPr>
                <w:rFonts w:ascii="Times New Roman" w:hAnsi="Times New Roman"/>
                <w:color w:val="000000" w:themeColor="text1"/>
              </w:rPr>
              <w:t>Информационное обеспечение реализации муниципальной программы</w:t>
            </w:r>
          </w:p>
        </w:tc>
      </w:tr>
      <w:tr w:rsidR="00C95667" w:rsidRPr="00697DB9" w:rsidTr="00B00CC1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spacing w:after="0" w:line="240" w:lineRule="auto"/>
              <w:ind w:left="20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1</w:t>
            </w:r>
            <w:r w:rsidRPr="00697DB9">
              <w:rPr>
                <w:rFonts w:ascii="Times New Roman" w:hAnsi="Times New Roman"/>
                <w:color w:val="000000" w:themeColor="text1"/>
              </w:rPr>
              <w:t>. Реализацию принципа информационной открытости в деятельности Адм</w:t>
            </w:r>
            <w:r w:rsidRPr="00697DB9">
              <w:rPr>
                <w:rFonts w:ascii="Times New Roman" w:hAnsi="Times New Roman"/>
                <w:color w:val="000000" w:themeColor="text1"/>
              </w:rPr>
              <w:t>и</w:t>
            </w:r>
            <w:r w:rsidRPr="00697DB9">
              <w:rPr>
                <w:rFonts w:ascii="Times New Roman" w:hAnsi="Times New Roman"/>
                <w:color w:val="000000" w:themeColor="text1"/>
              </w:rPr>
              <w:t>нистрации города  по выполнению муниципальной программы (информирование населения о ходе и р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 xml:space="preserve">зультатах реализации мероприятий </w:t>
            </w:r>
            <w:r w:rsidRPr="00697DB9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программы)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, УГД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67" w:rsidRPr="00697DB9" w:rsidRDefault="00C95667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667" w:rsidRPr="00697DB9" w:rsidRDefault="00C95667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Обеспеченность нас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ления информацией</w:t>
            </w:r>
          </w:p>
        </w:tc>
      </w:tr>
      <w:tr w:rsidR="002B2CAD" w:rsidRPr="00697DB9" w:rsidTr="00B00CC1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spacing w:after="0" w:line="240" w:lineRule="auto"/>
              <w:ind w:left="208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Основное мероприятие 2</w:t>
            </w:r>
            <w:r w:rsidRPr="00697DB9">
              <w:rPr>
                <w:rFonts w:ascii="Times New Roman" w:hAnsi="Times New Roman"/>
                <w:color w:val="000000" w:themeColor="text1"/>
              </w:rPr>
              <w:t>. Обеспечение наличия в СМИ (в сети Интернет) обязательной информации (в рамках муниципальной программы) для населения, предусмотренной законодательством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КСЭР и </w:t>
            </w:r>
            <w:proofErr w:type="gramStart"/>
            <w:r w:rsidRPr="00697DB9">
              <w:rPr>
                <w:rFonts w:ascii="Times New Roman" w:hAnsi="Times New Roman"/>
                <w:color w:val="000000" w:themeColor="text1"/>
              </w:rPr>
              <w:t>ПР</w:t>
            </w:r>
            <w:proofErr w:type="gramEnd"/>
            <w:r w:rsidRPr="00697DB9">
              <w:rPr>
                <w:rFonts w:ascii="Times New Roman" w:hAnsi="Times New Roman"/>
                <w:color w:val="000000" w:themeColor="text1"/>
              </w:rPr>
              <w:t>, УГД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2015-2017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AD" w:rsidRPr="00697DB9" w:rsidRDefault="002B2CAD" w:rsidP="00D0413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>Обеспеченность нас</w:t>
            </w:r>
            <w:r w:rsidRPr="00697DB9">
              <w:rPr>
                <w:rFonts w:ascii="Times New Roman" w:hAnsi="Times New Roman"/>
                <w:color w:val="000000" w:themeColor="text1"/>
              </w:rPr>
              <w:t>е</w:t>
            </w:r>
            <w:r w:rsidRPr="00697DB9">
              <w:rPr>
                <w:rFonts w:ascii="Times New Roman" w:hAnsi="Times New Roman"/>
                <w:color w:val="000000" w:themeColor="text1"/>
              </w:rPr>
              <w:t>ления информацией</w:t>
            </w:r>
          </w:p>
        </w:tc>
      </w:tr>
      <w:tr w:rsidR="002B2CAD" w:rsidRPr="00697DB9" w:rsidTr="00CB3638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Всего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697DB9">
              <w:rPr>
                <w:rFonts w:ascii="Times New Roman" w:hAnsi="Times New Roman"/>
                <w:color w:val="000000" w:themeColor="text1"/>
              </w:rPr>
              <w:t xml:space="preserve">Бюджет города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5B2DF9" w:rsidP="00AA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="00AA6749" w:rsidRPr="00697DB9">
              <w:rPr>
                <w:rFonts w:ascii="Times New Roman" w:hAnsi="Times New Roman"/>
                <w:b/>
                <w:color w:val="000000" w:themeColor="text1"/>
              </w:rPr>
              <w:t>1820,7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5B2DF9" w:rsidP="00AA6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AA6749" w:rsidRPr="00697DB9">
              <w:rPr>
                <w:rFonts w:ascii="Times New Roman" w:hAnsi="Times New Roman"/>
                <w:b/>
                <w:color w:val="000000" w:themeColor="text1"/>
              </w:rPr>
              <w:t>1478,9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5B2DF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24070,9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5B2DF9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697DB9">
              <w:rPr>
                <w:rFonts w:ascii="Times New Roman" w:hAnsi="Times New Roman"/>
                <w:b/>
                <w:color w:val="000000" w:themeColor="text1"/>
              </w:rPr>
              <w:t>26270,9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CAD" w:rsidRPr="00697DB9" w:rsidRDefault="002B2CAD" w:rsidP="00D04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4E741A" w:rsidRPr="00697DB9" w:rsidRDefault="004E741A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  <w:sectPr w:rsidR="008226C4" w:rsidRPr="00697DB9" w:rsidSect="008226C4">
          <w:pgSz w:w="16838" w:h="11905" w:orient="landscape"/>
          <w:pgMar w:top="709" w:right="680" w:bottom="848" w:left="567" w:header="720" w:footer="720" w:gutter="0"/>
          <w:cols w:space="720"/>
          <w:noEndnote/>
          <w:docGrid w:linePitch="299"/>
        </w:sectPr>
      </w:pP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lastRenderedPageBreak/>
        <w:t>VI</w:t>
      </w:r>
      <w:r w:rsidRPr="00697DB9">
        <w:rPr>
          <w:rFonts w:ascii="Times New Roman" w:hAnsi="Times New Roman"/>
          <w:b/>
          <w:color w:val="000000" w:themeColor="text1"/>
          <w:sz w:val="28"/>
          <w:szCs w:val="28"/>
        </w:rPr>
        <w:t>. Ресурсное обеспечение подпрограммы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0"/>
          <w:szCs w:val="20"/>
        </w:rPr>
      </w:pPr>
    </w:p>
    <w:p w:rsidR="008226C4" w:rsidRPr="00697DB9" w:rsidRDefault="008226C4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Прогнозируемый объем финансирования подпрограммы в 2015-2017</w:t>
      </w:r>
      <w:r w:rsidR="008140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годах составляет </w:t>
      </w:r>
      <w:r w:rsidR="008140D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71820,7</w:t>
      </w:r>
      <w:r w:rsidR="004E741A" w:rsidRPr="00697D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697D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тыс. рублей за счет средств городского бюджета, в том числе по годам: </w:t>
      </w:r>
    </w:p>
    <w:p w:rsidR="005D1C80" w:rsidRPr="00697DB9" w:rsidRDefault="005D1C80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895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1433"/>
        <w:gridCol w:w="1276"/>
        <w:gridCol w:w="1276"/>
        <w:gridCol w:w="1444"/>
      </w:tblGrid>
      <w:tr w:rsidR="005D1C80" w:rsidRPr="00697DB9" w:rsidTr="00761480">
        <w:tc>
          <w:tcPr>
            <w:tcW w:w="3528" w:type="dxa"/>
            <w:vMerge w:val="restart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Наименование</w:t>
            </w:r>
          </w:p>
        </w:tc>
        <w:tc>
          <w:tcPr>
            <w:tcW w:w="1433" w:type="dxa"/>
            <w:vMerge w:val="restart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Всего, тыс. руб.</w:t>
            </w:r>
          </w:p>
        </w:tc>
        <w:tc>
          <w:tcPr>
            <w:tcW w:w="3996" w:type="dxa"/>
            <w:gridSpan w:val="3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В т.ч. по годам реализации, тыс. руб.</w:t>
            </w:r>
          </w:p>
        </w:tc>
      </w:tr>
      <w:tr w:rsidR="005D1C80" w:rsidRPr="00697DB9" w:rsidTr="00761480">
        <w:tc>
          <w:tcPr>
            <w:tcW w:w="3528" w:type="dxa"/>
            <w:vMerge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433" w:type="dxa"/>
            <w:vMerge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2015</w:t>
            </w: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2016</w:t>
            </w:r>
          </w:p>
        </w:tc>
        <w:tc>
          <w:tcPr>
            <w:tcW w:w="1444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2017</w:t>
            </w:r>
          </w:p>
        </w:tc>
      </w:tr>
      <w:tr w:rsidR="005D1C80" w:rsidRPr="00697DB9" w:rsidTr="00761480">
        <w:tc>
          <w:tcPr>
            <w:tcW w:w="3528" w:type="dxa"/>
          </w:tcPr>
          <w:p w:rsidR="005D1C80" w:rsidRPr="00761480" w:rsidRDefault="005D1C80" w:rsidP="003320BC">
            <w:pPr>
              <w:pStyle w:val="a6"/>
              <w:spacing w:before="0" w:beforeAutospacing="0" w:after="0" w:afterAutospacing="0"/>
              <w:jc w:val="both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Всего по подпрограмме, в т.ч.</w:t>
            </w:r>
            <w:r w:rsid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1433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71820,7</w:t>
            </w: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21478,9</w:t>
            </w: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24070,9</w:t>
            </w:r>
          </w:p>
        </w:tc>
        <w:tc>
          <w:tcPr>
            <w:tcW w:w="1444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26270,9</w:t>
            </w:r>
          </w:p>
        </w:tc>
      </w:tr>
      <w:tr w:rsidR="005D1C80" w:rsidRPr="00697DB9" w:rsidTr="00761480">
        <w:tc>
          <w:tcPr>
            <w:tcW w:w="3528" w:type="dxa"/>
          </w:tcPr>
          <w:p w:rsidR="005D1C80" w:rsidRPr="00761480" w:rsidRDefault="005D1C80" w:rsidP="00761480">
            <w:pPr>
              <w:pStyle w:val="a6"/>
              <w:spacing w:before="0" w:beforeAutospacing="0" w:after="0" w:afterAutospacing="0"/>
              <w:ind w:left="317"/>
              <w:jc w:val="both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за счет средств местного бюджета</w:t>
            </w:r>
          </w:p>
        </w:tc>
        <w:tc>
          <w:tcPr>
            <w:tcW w:w="1433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71820,7</w:t>
            </w: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21478,9</w:t>
            </w: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24070,9</w:t>
            </w:r>
          </w:p>
        </w:tc>
        <w:tc>
          <w:tcPr>
            <w:tcW w:w="1444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26270,9</w:t>
            </w:r>
          </w:p>
        </w:tc>
      </w:tr>
      <w:tr w:rsidR="005D1C80" w:rsidRPr="00697DB9" w:rsidTr="00761480">
        <w:tc>
          <w:tcPr>
            <w:tcW w:w="3528" w:type="dxa"/>
          </w:tcPr>
          <w:p w:rsidR="005D1C80" w:rsidRPr="00761480" w:rsidRDefault="00761480" w:rsidP="00761480">
            <w:pPr>
              <w:pStyle w:val="a6"/>
              <w:spacing w:before="0" w:beforeAutospacing="0" w:after="0" w:afterAutospacing="0"/>
              <w:ind w:left="317"/>
              <w:jc w:val="both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з</w:t>
            </w:r>
            <w:r w:rsidR="005D1C80"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а счет средств областного бюджета</w:t>
            </w:r>
          </w:p>
        </w:tc>
        <w:tc>
          <w:tcPr>
            <w:tcW w:w="1433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276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444" w:type="dxa"/>
            <w:vAlign w:val="center"/>
          </w:tcPr>
          <w:p w:rsidR="005D1C80" w:rsidRPr="00761480" w:rsidRDefault="005D1C80" w:rsidP="005D1C80">
            <w:pPr>
              <w:pStyle w:val="a6"/>
              <w:spacing w:before="0" w:beforeAutospacing="0" w:after="0" w:afterAutospacing="0"/>
              <w:jc w:val="center"/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</w:pPr>
            <w:r w:rsidRPr="00761480">
              <w:rPr>
                <w:rStyle w:val="a7"/>
                <w:b w:val="0"/>
                <w:bCs/>
                <w:color w:val="000000" w:themeColor="text1"/>
                <w:sz w:val="23"/>
                <w:szCs w:val="23"/>
              </w:rPr>
              <w:t>0,0</w:t>
            </w:r>
          </w:p>
        </w:tc>
      </w:tr>
    </w:tbl>
    <w:p w:rsidR="008226C4" w:rsidRPr="00697DB9" w:rsidRDefault="008226C4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8226C4" w:rsidRPr="00697DB9" w:rsidRDefault="008226C4" w:rsidP="00D041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697DB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Ресурсное обеспечение реализации подпрограммы по годам представлено в разделе V. Перечень основных мероприятий подпрограммы.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697DB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VII</w:t>
      </w:r>
      <w:r w:rsidRPr="00697DB9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697DB9">
        <w:rPr>
          <w:rFonts w:ascii="Times New Roman" w:hAnsi="Times New Roman"/>
          <w:b/>
          <w:bCs/>
          <w:color w:val="000000" w:themeColor="text1"/>
          <w:sz w:val="28"/>
          <w:szCs w:val="28"/>
        </w:rPr>
        <w:t>Методика оценки эффективности подпрограммы</w:t>
      </w:r>
    </w:p>
    <w:p w:rsidR="008226C4" w:rsidRPr="00697DB9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0"/>
          <w:szCs w:val="20"/>
          <w:lang w:eastAsia="ru-RU"/>
        </w:rPr>
      </w:pPr>
    </w:p>
    <w:p w:rsidR="00C95667" w:rsidRPr="00697DB9" w:rsidRDefault="00C95667" w:rsidP="00D04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ajorHAnsi" w:hAnsiTheme="majorHAnsi" w:cs="Tahoma"/>
          <w:color w:val="000000" w:themeColor="text1"/>
          <w:sz w:val="24"/>
          <w:szCs w:val="24"/>
        </w:rPr>
      </w:pP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>Оценка эффективности реализации подпрограммы выполняется в ходе ежегодной оценки эффективности реализации муниципальной программы, проводимой согласно м</w:t>
      </w: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>е</w:t>
      </w: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 xml:space="preserve">тодике, утвержденной  Постановлением Администрации города Пскова от </w:t>
      </w:r>
      <w:smartTag w:uri="urn:schemas-microsoft-com:office:smarttags" w:element="date">
        <w:smartTagPr>
          <w:attr w:name="ls" w:val="trans"/>
          <w:attr w:name="Month" w:val="2"/>
          <w:attr w:name="Day" w:val="13"/>
          <w:attr w:name="Year" w:val="2014"/>
        </w:smartTagPr>
        <w:r w:rsidRPr="00697DB9">
          <w:rPr>
            <w:rFonts w:asciiTheme="majorHAnsi" w:hAnsiTheme="majorHAnsi" w:cs="Tahoma"/>
            <w:color w:val="000000" w:themeColor="text1"/>
            <w:sz w:val="24"/>
            <w:szCs w:val="24"/>
          </w:rPr>
          <w:t>13.02.2014</w:t>
        </w:r>
      </w:smartTag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 xml:space="preserve"> № 232   «Об утверждении Порядка разработки, формирования, реализации и оценки эффе</w:t>
      </w: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>к</w:t>
      </w: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 xml:space="preserve">тивности муниципальных программ города Пскова».  </w:t>
      </w:r>
    </w:p>
    <w:p w:rsidR="00C95667" w:rsidRPr="00697DB9" w:rsidRDefault="00C95667" w:rsidP="00D0413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>При необходимости отдельной оценки, эффективность реализации подпрограммы оценивается аналогично эффективности реализации муниципальной программы по упр</w:t>
      </w: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>о</w:t>
      </w:r>
      <w:r w:rsidRPr="00697DB9">
        <w:rPr>
          <w:rFonts w:asciiTheme="majorHAnsi" w:hAnsiTheme="majorHAnsi" w:cs="Tahoma"/>
          <w:color w:val="000000" w:themeColor="text1"/>
          <w:sz w:val="24"/>
          <w:szCs w:val="24"/>
        </w:rPr>
        <w:t>щенной методике (без учета эффективности бюджетных затрат).</w:t>
      </w:r>
    </w:p>
    <w:p w:rsidR="008226C4" w:rsidRDefault="008226C4" w:rsidP="00D041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E3F6F" w:rsidRDefault="00AE3F6F" w:rsidP="00D041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E3F6F" w:rsidRDefault="00AE3F6F" w:rsidP="00D041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E3F6F" w:rsidRDefault="00AE3F6F" w:rsidP="00D0413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</w:p>
    <w:p w:rsidR="00AE3F6F" w:rsidRPr="00697DB9" w:rsidRDefault="00AE3F6F" w:rsidP="00AE3F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697DB9">
        <w:rPr>
          <w:rFonts w:ascii="Times New Roman" w:hAnsi="Times New Roman"/>
          <w:color w:val="000000" w:themeColor="text1"/>
          <w:sz w:val="28"/>
          <w:szCs w:val="28"/>
        </w:rPr>
        <w:t xml:space="preserve">Глава Администрации города Пскова     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697DB9">
        <w:rPr>
          <w:rFonts w:ascii="Times New Roman" w:hAnsi="Times New Roman"/>
          <w:color w:val="000000" w:themeColor="text1"/>
          <w:sz w:val="28"/>
          <w:szCs w:val="28"/>
        </w:rPr>
        <w:t>И.В.Калашников</w:t>
      </w:r>
    </w:p>
    <w:sectPr w:rsidR="00AE3F6F" w:rsidRPr="00697DB9" w:rsidSect="005D1C80">
      <w:pgSz w:w="11905" w:h="16838"/>
      <w:pgMar w:top="680" w:right="848" w:bottom="567" w:left="993" w:header="720" w:footer="158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8D6" w:rsidRDefault="000278D6" w:rsidP="00CF4AC6">
      <w:pPr>
        <w:spacing w:after="0" w:line="240" w:lineRule="auto"/>
      </w:pPr>
      <w:r>
        <w:separator/>
      </w:r>
    </w:p>
  </w:endnote>
  <w:endnote w:type="continuationSeparator" w:id="0">
    <w:p w:rsidR="000278D6" w:rsidRDefault="000278D6" w:rsidP="00CF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3A" w:rsidRPr="00E34FB4" w:rsidRDefault="00050F3A" w:rsidP="00CF4AC6">
    <w:pPr>
      <w:pStyle w:val="aa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8D6" w:rsidRDefault="000278D6" w:rsidP="00CF4AC6">
      <w:pPr>
        <w:spacing w:after="0" w:line="240" w:lineRule="auto"/>
      </w:pPr>
      <w:r>
        <w:separator/>
      </w:r>
    </w:p>
  </w:footnote>
  <w:footnote w:type="continuationSeparator" w:id="0">
    <w:p w:rsidR="000278D6" w:rsidRDefault="000278D6" w:rsidP="00CF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741"/>
      <w:docPartObj>
        <w:docPartGallery w:val="Page Numbers (Top of Page)"/>
        <w:docPartUnique/>
      </w:docPartObj>
    </w:sdtPr>
    <w:sdtContent>
      <w:p w:rsidR="00050F3A" w:rsidRDefault="0047288D" w:rsidP="00CF4AC6">
        <w:pPr>
          <w:pStyle w:val="a8"/>
          <w:jc w:val="right"/>
        </w:pPr>
        <w:fldSimple w:instr=" PAGE   \* MERGEFORMAT ">
          <w:r w:rsidR="007D5BB7">
            <w:rPr>
              <w:noProof/>
            </w:rPr>
            <w:t>4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F3A" w:rsidRPr="00D25B7F" w:rsidRDefault="0047288D" w:rsidP="008226C4">
    <w:pPr>
      <w:pStyle w:val="a8"/>
      <w:jc w:val="center"/>
      <w:rPr>
        <w:rFonts w:ascii="Times New Roman" w:hAnsi="Times New Roman"/>
        <w:sz w:val="24"/>
        <w:szCs w:val="24"/>
      </w:rPr>
    </w:pPr>
    <w:r w:rsidRPr="00D25B7F">
      <w:rPr>
        <w:rFonts w:ascii="Times New Roman" w:hAnsi="Times New Roman"/>
        <w:sz w:val="24"/>
        <w:szCs w:val="24"/>
      </w:rPr>
      <w:fldChar w:fldCharType="begin"/>
    </w:r>
    <w:r w:rsidR="00050F3A" w:rsidRPr="00D25B7F">
      <w:rPr>
        <w:rFonts w:ascii="Times New Roman" w:hAnsi="Times New Roman"/>
        <w:sz w:val="24"/>
        <w:szCs w:val="24"/>
      </w:rPr>
      <w:instrText xml:space="preserve"> PAGE   \* MERGEFORMAT </w:instrText>
    </w:r>
    <w:r w:rsidRPr="00D25B7F">
      <w:rPr>
        <w:rFonts w:ascii="Times New Roman" w:hAnsi="Times New Roman"/>
        <w:sz w:val="24"/>
        <w:szCs w:val="24"/>
      </w:rPr>
      <w:fldChar w:fldCharType="separate"/>
    </w:r>
    <w:r w:rsidR="007D5BB7">
      <w:rPr>
        <w:rFonts w:ascii="Times New Roman" w:hAnsi="Times New Roman"/>
        <w:noProof/>
        <w:sz w:val="24"/>
        <w:szCs w:val="24"/>
      </w:rPr>
      <w:t>42</w:t>
    </w:r>
    <w:r w:rsidRPr="00D25B7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98E6B6"/>
    <w:lvl w:ilvl="0">
      <w:numFmt w:val="bullet"/>
      <w:lvlText w:val="*"/>
      <w:lvlJc w:val="left"/>
    </w:lvl>
  </w:abstractNum>
  <w:abstractNum w:abstractNumId="1">
    <w:nsid w:val="0CB52272"/>
    <w:multiLevelType w:val="hybridMultilevel"/>
    <w:tmpl w:val="9B185E86"/>
    <w:lvl w:ilvl="0" w:tplc="1FD21C78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4303CC3"/>
    <w:multiLevelType w:val="hybridMultilevel"/>
    <w:tmpl w:val="83E68ADC"/>
    <w:lvl w:ilvl="0" w:tplc="A9AA6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2B2A32"/>
    <w:multiLevelType w:val="hybridMultilevel"/>
    <w:tmpl w:val="BADE70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681CBB"/>
    <w:multiLevelType w:val="hybridMultilevel"/>
    <w:tmpl w:val="6CE28C46"/>
    <w:lvl w:ilvl="0" w:tplc="3F8C6E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0674D99"/>
    <w:multiLevelType w:val="hybridMultilevel"/>
    <w:tmpl w:val="C4324AE0"/>
    <w:lvl w:ilvl="0" w:tplc="A2786038">
      <w:start w:val="1"/>
      <w:numFmt w:val="decimal"/>
      <w:lvlText w:val="%1."/>
      <w:lvlJc w:val="left"/>
      <w:pPr>
        <w:ind w:left="90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7F75470"/>
    <w:multiLevelType w:val="hybridMultilevel"/>
    <w:tmpl w:val="A77EF79C"/>
    <w:lvl w:ilvl="0" w:tplc="F76EE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1C62B95"/>
    <w:multiLevelType w:val="hybridMultilevel"/>
    <w:tmpl w:val="7584B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5431A8"/>
    <w:multiLevelType w:val="hybridMultilevel"/>
    <w:tmpl w:val="74AC8370"/>
    <w:lvl w:ilvl="0" w:tplc="77C40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1291085"/>
    <w:multiLevelType w:val="hybridMultilevel"/>
    <w:tmpl w:val="77EAB884"/>
    <w:lvl w:ilvl="0" w:tplc="77045B2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C981C9B"/>
    <w:multiLevelType w:val="hybridMultilevel"/>
    <w:tmpl w:val="40E63ED2"/>
    <w:lvl w:ilvl="0" w:tplc="88BE88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9"/>
  </w:num>
  <w:num w:numId="8">
    <w:abstractNumId w:val="0"/>
    <w:lvlOverride w:ilvl="0">
      <w:lvl w:ilvl="0">
        <w:numFmt w:val="bullet"/>
        <w:lvlText w:val="-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9">
    <w:abstractNumId w:val="6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proofState w:spelling="clean" w:grammar="clean"/>
  <w:defaultTabStop w:val="708"/>
  <w:autoHyphenation/>
  <w:hyphenationZone w:val="142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C2487"/>
    <w:rsid w:val="000016DC"/>
    <w:rsid w:val="00002A8C"/>
    <w:rsid w:val="00015F90"/>
    <w:rsid w:val="000278D6"/>
    <w:rsid w:val="00030DB1"/>
    <w:rsid w:val="0003176D"/>
    <w:rsid w:val="000318A6"/>
    <w:rsid w:val="0004070A"/>
    <w:rsid w:val="00042F38"/>
    <w:rsid w:val="00050F3A"/>
    <w:rsid w:val="000554EE"/>
    <w:rsid w:val="00065AC5"/>
    <w:rsid w:val="00076BE2"/>
    <w:rsid w:val="000771CD"/>
    <w:rsid w:val="000966BF"/>
    <w:rsid w:val="00097A36"/>
    <w:rsid w:val="000A47F7"/>
    <w:rsid w:val="000C4225"/>
    <w:rsid w:val="000D026C"/>
    <w:rsid w:val="000E176C"/>
    <w:rsid w:val="000E61A8"/>
    <w:rsid w:val="001009F7"/>
    <w:rsid w:val="00101D8C"/>
    <w:rsid w:val="00106D4E"/>
    <w:rsid w:val="00114670"/>
    <w:rsid w:val="00115110"/>
    <w:rsid w:val="0013702C"/>
    <w:rsid w:val="00153C29"/>
    <w:rsid w:val="00165CCE"/>
    <w:rsid w:val="00167D0F"/>
    <w:rsid w:val="001723A3"/>
    <w:rsid w:val="0017451E"/>
    <w:rsid w:val="0017536B"/>
    <w:rsid w:val="001937B1"/>
    <w:rsid w:val="001A2499"/>
    <w:rsid w:val="001A6DFE"/>
    <w:rsid w:val="001B60F3"/>
    <w:rsid w:val="001B6F11"/>
    <w:rsid w:val="001C1DE5"/>
    <w:rsid w:val="001C51ED"/>
    <w:rsid w:val="001C6438"/>
    <w:rsid w:val="001D2614"/>
    <w:rsid w:val="001D6386"/>
    <w:rsid w:val="001D704C"/>
    <w:rsid w:val="001E032A"/>
    <w:rsid w:val="001E178E"/>
    <w:rsid w:val="001E4D92"/>
    <w:rsid w:val="001F372C"/>
    <w:rsid w:val="001F4069"/>
    <w:rsid w:val="00204CAD"/>
    <w:rsid w:val="00205003"/>
    <w:rsid w:val="0020617A"/>
    <w:rsid w:val="00206918"/>
    <w:rsid w:val="002144E3"/>
    <w:rsid w:val="002163CF"/>
    <w:rsid w:val="00220747"/>
    <w:rsid w:val="00222846"/>
    <w:rsid w:val="00222F83"/>
    <w:rsid w:val="00223D4F"/>
    <w:rsid w:val="00230CA5"/>
    <w:rsid w:val="00232FBE"/>
    <w:rsid w:val="0023411B"/>
    <w:rsid w:val="00245428"/>
    <w:rsid w:val="00267B1D"/>
    <w:rsid w:val="002736B7"/>
    <w:rsid w:val="00276F22"/>
    <w:rsid w:val="0028584C"/>
    <w:rsid w:val="0029302C"/>
    <w:rsid w:val="00295317"/>
    <w:rsid w:val="002B2CAD"/>
    <w:rsid w:val="002C2B38"/>
    <w:rsid w:val="002C54FC"/>
    <w:rsid w:val="002C59FD"/>
    <w:rsid w:val="002D41B2"/>
    <w:rsid w:val="002D61B6"/>
    <w:rsid w:val="002D727A"/>
    <w:rsid w:val="002E088D"/>
    <w:rsid w:val="002E0FD7"/>
    <w:rsid w:val="002E655E"/>
    <w:rsid w:val="002F0CAE"/>
    <w:rsid w:val="002F1831"/>
    <w:rsid w:val="003038C7"/>
    <w:rsid w:val="00303C3D"/>
    <w:rsid w:val="00304796"/>
    <w:rsid w:val="0031023B"/>
    <w:rsid w:val="0031270E"/>
    <w:rsid w:val="003149AB"/>
    <w:rsid w:val="00316F45"/>
    <w:rsid w:val="00317BE5"/>
    <w:rsid w:val="00321A44"/>
    <w:rsid w:val="003320BC"/>
    <w:rsid w:val="00333A9C"/>
    <w:rsid w:val="00336FD9"/>
    <w:rsid w:val="0033720C"/>
    <w:rsid w:val="003419B9"/>
    <w:rsid w:val="00352DCC"/>
    <w:rsid w:val="00353C87"/>
    <w:rsid w:val="00363784"/>
    <w:rsid w:val="00365868"/>
    <w:rsid w:val="003932C1"/>
    <w:rsid w:val="003A04B9"/>
    <w:rsid w:val="003A24C5"/>
    <w:rsid w:val="003A325A"/>
    <w:rsid w:val="003A41BD"/>
    <w:rsid w:val="003A724E"/>
    <w:rsid w:val="003B1AD1"/>
    <w:rsid w:val="003B1B1F"/>
    <w:rsid w:val="003B4728"/>
    <w:rsid w:val="003C0099"/>
    <w:rsid w:val="003C6D54"/>
    <w:rsid w:val="003D20A7"/>
    <w:rsid w:val="003D2C30"/>
    <w:rsid w:val="003D30F6"/>
    <w:rsid w:val="003D4B68"/>
    <w:rsid w:val="003D568C"/>
    <w:rsid w:val="003E08FA"/>
    <w:rsid w:val="003E498D"/>
    <w:rsid w:val="003E5908"/>
    <w:rsid w:val="003F1346"/>
    <w:rsid w:val="003F3240"/>
    <w:rsid w:val="00400407"/>
    <w:rsid w:val="00401F29"/>
    <w:rsid w:val="00402222"/>
    <w:rsid w:val="00407921"/>
    <w:rsid w:val="00407965"/>
    <w:rsid w:val="00411143"/>
    <w:rsid w:val="00431DFE"/>
    <w:rsid w:val="004451F5"/>
    <w:rsid w:val="00446534"/>
    <w:rsid w:val="004470AD"/>
    <w:rsid w:val="00447D66"/>
    <w:rsid w:val="00467F93"/>
    <w:rsid w:val="0047027E"/>
    <w:rsid w:val="0047288D"/>
    <w:rsid w:val="00474488"/>
    <w:rsid w:val="00484A9A"/>
    <w:rsid w:val="004864E0"/>
    <w:rsid w:val="00487611"/>
    <w:rsid w:val="00492E34"/>
    <w:rsid w:val="004930C3"/>
    <w:rsid w:val="0049455D"/>
    <w:rsid w:val="004A2375"/>
    <w:rsid w:val="004A57C1"/>
    <w:rsid w:val="004A59DD"/>
    <w:rsid w:val="004A761F"/>
    <w:rsid w:val="004B36C6"/>
    <w:rsid w:val="004B5E1C"/>
    <w:rsid w:val="004C52F6"/>
    <w:rsid w:val="004D0E3D"/>
    <w:rsid w:val="004E0D96"/>
    <w:rsid w:val="004E741A"/>
    <w:rsid w:val="005005E0"/>
    <w:rsid w:val="005042C7"/>
    <w:rsid w:val="005069E9"/>
    <w:rsid w:val="00514F84"/>
    <w:rsid w:val="0051625D"/>
    <w:rsid w:val="00523565"/>
    <w:rsid w:val="00526C29"/>
    <w:rsid w:val="00536FA9"/>
    <w:rsid w:val="005370A0"/>
    <w:rsid w:val="005552B2"/>
    <w:rsid w:val="00560539"/>
    <w:rsid w:val="00560D97"/>
    <w:rsid w:val="00562CED"/>
    <w:rsid w:val="00563A95"/>
    <w:rsid w:val="0056516D"/>
    <w:rsid w:val="005669B3"/>
    <w:rsid w:val="00567B4E"/>
    <w:rsid w:val="005704FA"/>
    <w:rsid w:val="00571412"/>
    <w:rsid w:val="00575D94"/>
    <w:rsid w:val="00576016"/>
    <w:rsid w:val="00590C1A"/>
    <w:rsid w:val="005B1C22"/>
    <w:rsid w:val="005B2841"/>
    <w:rsid w:val="005B2DF9"/>
    <w:rsid w:val="005B685F"/>
    <w:rsid w:val="005B6E07"/>
    <w:rsid w:val="005C069A"/>
    <w:rsid w:val="005C19E6"/>
    <w:rsid w:val="005C2D3E"/>
    <w:rsid w:val="005C5293"/>
    <w:rsid w:val="005D0028"/>
    <w:rsid w:val="005D1C80"/>
    <w:rsid w:val="005E196B"/>
    <w:rsid w:val="005E488D"/>
    <w:rsid w:val="005F7123"/>
    <w:rsid w:val="00606BEF"/>
    <w:rsid w:val="00607367"/>
    <w:rsid w:val="006104B9"/>
    <w:rsid w:val="00612258"/>
    <w:rsid w:val="006134BB"/>
    <w:rsid w:val="006134E9"/>
    <w:rsid w:val="00616480"/>
    <w:rsid w:val="00616B01"/>
    <w:rsid w:val="0061742D"/>
    <w:rsid w:val="00623673"/>
    <w:rsid w:val="00623DC6"/>
    <w:rsid w:val="00635BC6"/>
    <w:rsid w:val="006411A7"/>
    <w:rsid w:val="00647709"/>
    <w:rsid w:val="006544F5"/>
    <w:rsid w:val="00655F69"/>
    <w:rsid w:val="00671940"/>
    <w:rsid w:val="006720F3"/>
    <w:rsid w:val="006735C7"/>
    <w:rsid w:val="00675CDA"/>
    <w:rsid w:val="006864BD"/>
    <w:rsid w:val="00691712"/>
    <w:rsid w:val="00697DB9"/>
    <w:rsid w:val="006A2EF4"/>
    <w:rsid w:val="006A425B"/>
    <w:rsid w:val="006A60AC"/>
    <w:rsid w:val="006B6A79"/>
    <w:rsid w:val="006C0BB7"/>
    <w:rsid w:val="006C23BA"/>
    <w:rsid w:val="006C26F8"/>
    <w:rsid w:val="006C57A8"/>
    <w:rsid w:val="006C6224"/>
    <w:rsid w:val="006D0B65"/>
    <w:rsid w:val="006E0C20"/>
    <w:rsid w:val="006E2E15"/>
    <w:rsid w:val="006E49DC"/>
    <w:rsid w:val="006E7863"/>
    <w:rsid w:val="007066C4"/>
    <w:rsid w:val="00706B6C"/>
    <w:rsid w:val="007230DE"/>
    <w:rsid w:val="007237E2"/>
    <w:rsid w:val="00734298"/>
    <w:rsid w:val="00745F55"/>
    <w:rsid w:val="00751913"/>
    <w:rsid w:val="00754841"/>
    <w:rsid w:val="007572E5"/>
    <w:rsid w:val="00757F58"/>
    <w:rsid w:val="00760A01"/>
    <w:rsid w:val="00761480"/>
    <w:rsid w:val="00763632"/>
    <w:rsid w:val="00767BE7"/>
    <w:rsid w:val="00772863"/>
    <w:rsid w:val="00781B44"/>
    <w:rsid w:val="00781C30"/>
    <w:rsid w:val="007A6B15"/>
    <w:rsid w:val="007B42E4"/>
    <w:rsid w:val="007B7A63"/>
    <w:rsid w:val="007B7D3E"/>
    <w:rsid w:val="007C3D4F"/>
    <w:rsid w:val="007C5765"/>
    <w:rsid w:val="007D19B4"/>
    <w:rsid w:val="007D44F7"/>
    <w:rsid w:val="007D5BB7"/>
    <w:rsid w:val="007E45A2"/>
    <w:rsid w:val="007F1C42"/>
    <w:rsid w:val="007F729E"/>
    <w:rsid w:val="008009A4"/>
    <w:rsid w:val="00803341"/>
    <w:rsid w:val="0081313F"/>
    <w:rsid w:val="00813197"/>
    <w:rsid w:val="00813E2A"/>
    <w:rsid w:val="008140D1"/>
    <w:rsid w:val="00814920"/>
    <w:rsid w:val="00821D73"/>
    <w:rsid w:val="008226C4"/>
    <w:rsid w:val="00827769"/>
    <w:rsid w:val="008309B4"/>
    <w:rsid w:val="00834059"/>
    <w:rsid w:val="00845D2D"/>
    <w:rsid w:val="00851333"/>
    <w:rsid w:val="008537EE"/>
    <w:rsid w:val="00870D74"/>
    <w:rsid w:val="008730A1"/>
    <w:rsid w:val="0087445A"/>
    <w:rsid w:val="00881628"/>
    <w:rsid w:val="00881A66"/>
    <w:rsid w:val="00894C95"/>
    <w:rsid w:val="00896B73"/>
    <w:rsid w:val="008A30DB"/>
    <w:rsid w:val="008A3183"/>
    <w:rsid w:val="008A42B1"/>
    <w:rsid w:val="008A5031"/>
    <w:rsid w:val="008A7A70"/>
    <w:rsid w:val="008B1585"/>
    <w:rsid w:val="008B24BB"/>
    <w:rsid w:val="008B256A"/>
    <w:rsid w:val="008B3B39"/>
    <w:rsid w:val="008B4A2B"/>
    <w:rsid w:val="008C015A"/>
    <w:rsid w:val="008C23C8"/>
    <w:rsid w:val="008C2487"/>
    <w:rsid w:val="008E70F6"/>
    <w:rsid w:val="008F1481"/>
    <w:rsid w:val="008F1BF2"/>
    <w:rsid w:val="008F3948"/>
    <w:rsid w:val="00912560"/>
    <w:rsid w:val="00921AE9"/>
    <w:rsid w:val="009226CA"/>
    <w:rsid w:val="00926ABB"/>
    <w:rsid w:val="00927CE5"/>
    <w:rsid w:val="00933D15"/>
    <w:rsid w:val="00951E59"/>
    <w:rsid w:val="0095369A"/>
    <w:rsid w:val="00955508"/>
    <w:rsid w:val="00962550"/>
    <w:rsid w:val="00965045"/>
    <w:rsid w:val="00971287"/>
    <w:rsid w:val="00980E0C"/>
    <w:rsid w:val="00981C24"/>
    <w:rsid w:val="00981C70"/>
    <w:rsid w:val="00982656"/>
    <w:rsid w:val="0098681E"/>
    <w:rsid w:val="00987776"/>
    <w:rsid w:val="009946F5"/>
    <w:rsid w:val="00997EBD"/>
    <w:rsid w:val="009A3680"/>
    <w:rsid w:val="009A38E6"/>
    <w:rsid w:val="009B3D38"/>
    <w:rsid w:val="009B3EE6"/>
    <w:rsid w:val="009C339B"/>
    <w:rsid w:val="009C73CC"/>
    <w:rsid w:val="009C7489"/>
    <w:rsid w:val="009C7B40"/>
    <w:rsid w:val="009D402C"/>
    <w:rsid w:val="009E0F88"/>
    <w:rsid w:val="00A04C88"/>
    <w:rsid w:val="00A04FDB"/>
    <w:rsid w:val="00A16019"/>
    <w:rsid w:val="00A20AFF"/>
    <w:rsid w:val="00A2614C"/>
    <w:rsid w:val="00A32E7E"/>
    <w:rsid w:val="00A35B4B"/>
    <w:rsid w:val="00A36A73"/>
    <w:rsid w:val="00A44FD7"/>
    <w:rsid w:val="00A47630"/>
    <w:rsid w:val="00A527E7"/>
    <w:rsid w:val="00A63067"/>
    <w:rsid w:val="00A70110"/>
    <w:rsid w:val="00A73252"/>
    <w:rsid w:val="00A766C2"/>
    <w:rsid w:val="00A76B52"/>
    <w:rsid w:val="00A82073"/>
    <w:rsid w:val="00A8210A"/>
    <w:rsid w:val="00A82B0A"/>
    <w:rsid w:val="00A82CBD"/>
    <w:rsid w:val="00A83272"/>
    <w:rsid w:val="00A922E2"/>
    <w:rsid w:val="00A95896"/>
    <w:rsid w:val="00A959E0"/>
    <w:rsid w:val="00A96CB9"/>
    <w:rsid w:val="00AA0EEB"/>
    <w:rsid w:val="00AA5A74"/>
    <w:rsid w:val="00AA6749"/>
    <w:rsid w:val="00AB62DF"/>
    <w:rsid w:val="00AC164E"/>
    <w:rsid w:val="00AC1909"/>
    <w:rsid w:val="00AE3F6F"/>
    <w:rsid w:val="00AE5001"/>
    <w:rsid w:val="00AF3766"/>
    <w:rsid w:val="00AF5F18"/>
    <w:rsid w:val="00AF64B7"/>
    <w:rsid w:val="00AF7B3F"/>
    <w:rsid w:val="00B002F8"/>
    <w:rsid w:val="00B00CC1"/>
    <w:rsid w:val="00B05169"/>
    <w:rsid w:val="00B10092"/>
    <w:rsid w:val="00B11838"/>
    <w:rsid w:val="00B1217F"/>
    <w:rsid w:val="00B2450E"/>
    <w:rsid w:val="00B24754"/>
    <w:rsid w:val="00B25B55"/>
    <w:rsid w:val="00B26945"/>
    <w:rsid w:val="00B31FFC"/>
    <w:rsid w:val="00B42CCA"/>
    <w:rsid w:val="00B434D0"/>
    <w:rsid w:val="00B437F8"/>
    <w:rsid w:val="00B62FC7"/>
    <w:rsid w:val="00B640D7"/>
    <w:rsid w:val="00B709C3"/>
    <w:rsid w:val="00B71225"/>
    <w:rsid w:val="00B74285"/>
    <w:rsid w:val="00B7661B"/>
    <w:rsid w:val="00B938CE"/>
    <w:rsid w:val="00BA6AB8"/>
    <w:rsid w:val="00BB73F0"/>
    <w:rsid w:val="00BC668D"/>
    <w:rsid w:val="00BD2E0D"/>
    <w:rsid w:val="00BE4562"/>
    <w:rsid w:val="00BE60F9"/>
    <w:rsid w:val="00BF18F7"/>
    <w:rsid w:val="00BF43CC"/>
    <w:rsid w:val="00C065E4"/>
    <w:rsid w:val="00C070A5"/>
    <w:rsid w:val="00C23B9A"/>
    <w:rsid w:val="00C270AE"/>
    <w:rsid w:val="00C36A87"/>
    <w:rsid w:val="00C41FA8"/>
    <w:rsid w:val="00C45DAD"/>
    <w:rsid w:val="00C502AB"/>
    <w:rsid w:val="00C51136"/>
    <w:rsid w:val="00C51310"/>
    <w:rsid w:val="00C54B86"/>
    <w:rsid w:val="00C55D4F"/>
    <w:rsid w:val="00C56F4B"/>
    <w:rsid w:val="00C578DF"/>
    <w:rsid w:val="00C73A81"/>
    <w:rsid w:val="00C7465D"/>
    <w:rsid w:val="00C74FEA"/>
    <w:rsid w:val="00C76C09"/>
    <w:rsid w:val="00C825C4"/>
    <w:rsid w:val="00C867B9"/>
    <w:rsid w:val="00C94BF0"/>
    <w:rsid w:val="00C95667"/>
    <w:rsid w:val="00CA69EA"/>
    <w:rsid w:val="00CB2B57"/>
    <w:rsid w:val="00CB3638"/>
    <w:rsid w:val="00CB600B"/>
    <w:rsid w:val="00CC0626"/>
    <w:rsid w:val="00CD613E"/>
    <w:rsid w:val="00CD726A"/>
    <w:rsid w:val="00CE0CD6"/>
    <w:rsid w:val="00CE301F"/>
    <w:rsid w:val="00CE364C"/>
    <w:rsid w:val="00CE579A"/>
    <w:rsid w:val="00CE7941"/>
    <w:rsid w:val="00CF2A4E"/>
    <w:rsid w:val="00CF4AC6"/>
    <w:rsid w:val="00D0118D"/>
    <w:rsid w:val="00D016C9"/>
    <w:rsid w:val="00D0413F"/>
    <w:rsid w:val="00D15C5D"/>
    <w:rsid w:val="00D22ED1"/>
    <w:rsid w:val="00D24313"/>
    <w:rsid w:val="00D357A0"/>
    <w:rsid w:val="00D5164B"/>
    <w:rsid w:val="00D56FD3"/>
    <w:rsid w:val="00D602CB"/>
    <w:rsid w:val="00D65905"/>
    <w:rsid w:val="00D826D0"/>
    <w:rsid w:val="00D905C3"/>
    <w:rsid w:val="00D9472B"/>
    <w:rsid w:val="00D95443"/>
    <w:rsid w:val="00D9585D"/>
    <w:rsid w:val="00DA0A9F"/>
    <w:rsid w:val="00DA1874"/>
    <w:rsid w:val="00DA515F"/>
    <w:rsid w:val="00DA6E73"/>
    <w:rsid w:val="00DC7504"/>
    <w:rsid w:val="00DD315B"/>
    <w:rsid w:val="00DD485F"/>
    <w:rsid w:val="00DD73B0"/>
    <w:rsid w:val="00DF26D1"/>
    <w:rsid w:val="00DF2704"/>
    <w:rsid w:val="00DF52D9"/>
    <w:rsid w:val="00DF5ADE"/>
    <w:rsid w:val="00E0297A"/>
    <w:rsid w:val="00E2388D"/>
    <w:rsid w:val="00E271A0"/>
    <w:rsid w:val="00E30271"/>
    <w:rsid w:val="00E325D9"/>
    <w:rsid w:val="00E400B9"/>
    <w:rsid w:val="00E40593"/>
    <w:rsid w:val="00E43FEE"/>
    <w:rsid w:val="00E547F4"/>
    <w:rsid w:val="00E63002"/>
    <w:rsid w:val="00E659EE"/>
    <w:rsid w:val="00E7221F"/>
    <w:rsid w:val="00E73E07"/>
    <w:rsid w:val="00E8147E"/>
    <w:rsid w:val="00E82E34"/>
    <w:rsid w:val="00E91F20"/>
    <w:rsid w:val="00E9348A"/>
    <w:rsid w:val="00E9467E"/>
    <w:rsid w:val="00EA1E22"/>
    <w:rsid w:val="00EA4629"/>
    <w:rsid w:val="00EA5E12"/>
    <w:rsid w:val="00EA5FF2"/>
    <w:rsid w:val="00EA70E0"/>
    <w:rsid w:val="00EA770F"/>
    <w:rsid w:val="00EB0B6E"/>
    <w:rsid w:val="00EC1F68"/>
    <w:rsid w:val="00EC293B"/>
    <w:rsid w:val="00EE0EFE"/>
    <w:rsid w:val="00EE3945"/>
    <w:rsid w:val="00EE6A89"/>
    <w:rsid w:val="00EF283D"/>
    <w:rsid w:val="00F01151"/>
    <w:rsid w:val="00F02E05"/>
    <w:rsid w:val="00F0711D"/>
    <w:rsid w:val="00F21726"/>
    <w:rsid w:val="00F2196E"/>
    <w:rsid w:val="00F23876"/>
    <w:rsid w:val="00F26B8F"/>
    <w:rsid w:val="00F3004E"/>
    <w:rsid w:val="00F359BD"/>
    <w:rsid w:val="00F452D9"/>
    <w:rsid w:val="00F45379"/>
    <w:rsid w:val="00F7265C"/>
    <w:rsid w:val="00F74925"/>
    <w:rsid w:val="00F81768"/>
    <w:rsid w:val="00F9467C"/>
    <w:rsid w:val="00F96354"/>
    <w:rsid w:val="00FA4A94"/>
    <w:rsid w:val="00FA5EAD"/>
    <w:rsid w:val="00FB3132"/>
    <w:rsid w:val="00FB4D7E"/>
    <w:rsid w:val="00FC1FA9"/>
    <w:rsid w:val="00FC5F63"/>
    <w:rsid w:val="00FC789F"/>
    <w:rsid w:val="00FD08CD"/>
    <w:rsid w:val="00FD0DC1"/>
    <w:rsid w:val="00FD197F"/>
    <w:rsid w:val="00FD2CFA"/>
    <w:rsid w:val="00FD5E11"/>
    <w:rsid w:val="00FE1A37"/>
    <w:rsid w:val="00F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B44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204CA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980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606BEF"/>
    <w:rPr>
      <w:rFonts w:cs="Times New Roman"/>
      <w:b/>
    </w:rPr>
  </w:style>
  <w:style w:type="paragraph" w:styleId="a8">
    <w:name w:val="header"/>
    <w:basedOn w:val="a"/>
    <w:link w:val="a9"/>
    <w:uiPriority w:val="99"/>
    <w:unhideWhenUsed/>
    <w:rsid w:val="00CF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4A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F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4AC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F4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F4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822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C6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C6224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DC7504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Arial Narrow" w:eastAsia="Times New Roman" w:hAnsi="Arial Narrow"/>
      <w:sz w:val="26"/>
      <w:szCs w:val="26"/>
    </w:rPr>
  </w:style>
  <w:style w:type="paragraph" w:customStyle="1" w:styleId="ConsNonformat">
    <w:name w:val="ConsNonformat"/>
    <w:rsid w:val="00EA1E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0CC1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6E0C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0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E0C2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04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4542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5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81B44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204CAD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0"/>
      <w:szCs w:val="24"/>
      <w:lang w:eastAsia="hi-IN" w:bidi="hi-IN"/>
    </w:rPr>
  </w:style>
  <w:style w:type="paragraph" w:styleId="a6">
    <w:name w:val="Normal (Web)"/>
    <w:basedOn w:val="a"/>
    <w:uiPriority w:val="99"/>
    <w:rsid w:val="00980E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606BEF"/>
    <w:rPr>
      <w:rFonts w:cs="Times New Roman"/>
      <w:b/>
    </w:rPr>
  </w:style>
  <w:style w:type="paragraph" w:styleId="a8">
    <w:name w:val="header"/>
    <w:basedOn w:val="a"/>
    <w:link w:val="a9"/>
    <w:uiPriority w:val="99"/>
    <w:unhideWhenUsed/>
    <w:rsid w:val="00CF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4A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F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4AC6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CF4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CF4A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msonormalcxspmiddle">
    <w:name w:val="msonormalcxspmiddle"/>
    <w:basedOn w:val="a"/>
    <w:rsid w:val="008226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C6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6C6224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DC7504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Arial Narrow" w:eastAsia="Times New Roman" w:hAnsi="Arial Narrow"/>
      <w:sz w:val="26"/>
      <w:szCs w:val="26"/>
    </w:rPr>
  </w:style>
  <w:style w:type="paragraph" w:customStyle="1" w:styleId="ConsNonformat">
    <w:name w:val="ConsNonformat"/>
    <w:rsid w:val="00EA1E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0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00CC1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6E0C2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E0C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E0C20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3047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4542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consultantplus://offline/ref=468AE8703875941980A85132CBCA9D190B435CF09CF167B0DAC01A060102qD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A2295E205D9BE7371BB45BCD2F7AF7BC140D733FDDEDFE8073F34455C1CEFA4B4E96A03A1F4EEFA0D83A5HBmC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9BAA42E84B91CA154FB4B40483E3579C30B8AF7A684C9F9E0FD110B520A798F1B57735E9BA7463a3j1N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9BAA42E84B91CA154FB4B40483E3579C34BCA075694C9F9E0FD110B5a2j0N" TargetMode="External"/><Relationship Id="rId10" Type="http://schemas.openxmlformats.org/officeDocument/2006/relationships/hyperlink" Target="consultantplus://offline/ref=D800685607ED9548CBB6A5417BCE77596F8067DCD292AA3E4B1A774EDAEBB1F48225925A4CE76127B347BCl3nFM" TargetMode="External"/><Relationship Id="rId19" Type="http://schemas.openxmlformats.org/officeDocument/2006/relationships/hyperlink" Target="consultantplus://offline/ref=468AE8703875941980A85132CBCA9D190B435CF09CF167B0DAC01A060102q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4B922ED734C92B875E6CA8F04407A80B05DCC8767408DD4F1DB745A3FFJ7M" TargetMode="External"/><Relationship Id="rId14" Type="http://schemas.openxmlformats.org/officeDocument/2006/relationships/hyperlink" Target="consultantplus://offline/ref=F59BAA42E84B91CA154FB4B40483E3579C34BCAE726F4C9F9E0FD110B5a2j0N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E0B9F-8951-4A68-A613-FFCD14454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42</Pages>
  <Words>15664</Words>
  <Characters>89289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a11-33</dc:creator>
  <cp:lastModifiedBy>la.andreeva</cp:lastModifiedBy>
  <cp:revision>4</cp:revision>
  <cp:lastPrinted>2014-09-16T07:44:00Z</cp:lastPrinted>
  <dcterms:created xsi:type="dcterms:W3CDTF">2014-09-16T07:45:00Z</dcterms:created>
  <dcterms:modified xsi:type="dcterms:W3CDTF">2014-09-18T07:07:00Z</dcterms:modified>
</cp:coreProperties>
</file>