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1562100" cy="12668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sz w:val="16"/>
          <w:szCs w:val="16"/>
          <w:lang w:eastAsia="en-US"/>
        </w:rPr>
      </w:pP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44"/>
          <w:szCs w:val="44"/>
          <w:lang w:eastAsia="en-US"/>
        </w:rPr>
      </w:pPr>
      <w:r w:rsidRPr="00A40432">
        <w:rPr>
          <w:rFonts w:eastAsia="Calibri"/>
          <w:color w:val="0070C0"/>
          <w:sz w:val="44"/>
          <w:szCs w:val="44"/>
          <w:lang w:eastAsia="en-US"/>
        </w:rPr>
        <w:t>КОНТРОЛЬНО-СЧЕТНАЯ ПАЛАТА</w:t>
      </w:r>
    </w:p>
    <w:p w:rsidR="00A40432" w:rsidRPr="00A40432" w:rsidRDefault="00A40432" w:rsidP="00A40432">
      <w:pPr>
        <w:overflowPunct/>
        <w:autoSpaceDE/>
        <w:autoSpaceDN/>
        <w:adjustRightInd/>
        <w:spacing w:line="185" w:lineRule="auto"/>
        <w:jc w:val="center"/>
        <w:rPr>
          <w:rFonts w:eastAsia="Calibri"/>
          <w:color w:val="0070C0"/>
          <w:sz w:val="44"/>
          <w:szCs w:val="44"/>
          <w:lang w:eastAsia="en-US"/>
        </w:rPr>
      </w:pPr>
      <w:r w:rsidRPr="00A40432">
        <w:rPr>
          <w:rFonts w:eastAsia="Calibri"/>
          <w:color w:val="0070C0"/>
          <w:sz w:val="44"/>
          <w:szCs w:val="44"/>
          <w:lang w:eastAsia="en-US"/>
        </w:rPr>
        <w:t>ГОРОДА ПСКОВА</w:t>
      </w:r>
    </w:p>
    <w:p w:rsidR="00A40432" w:rsidRPr="00A40432" w:rsidRDefault="0098716E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12"/>
          <w:szCs w:val="12"/>
          <w:lang w:eastAsia="en-US"/>
        </w:rPr>
      </w:pPr>
      <w:r>
        <w:rPr>
          <w:rFonts w:eastAsia="Calibri"/>
          <w:noProof/>
          <w:color w:val="0070C0"/>
          <w:sz w:val="12"/>
          <w:szCs w:val="1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.15pt;margin-top:2pt;width:469.4pt;height: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" strokecolor="#0070c0" strokeweight="1.75pt"/>
        </w:pic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16"/>
          <w:szCs w:val="16"/>
          <w:lang w:eastAsia="en-US"/>
        </w:rPr>
      </w:pPr>
      <w:r w:rsidRPr="00A40432">
        <w:rPr>
          <w:color w:val="0070C0"/>
          <w:sz w:val="16"/>
          <w:szCs w:val="16"/>
        </w:rPr>
        <w:t>Российская Федерация, Псковская область, г. Псков, ул. Яна Фабрициуса, д. 2-а</w: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56"/>
          <w:szCs w:val="56"/>
          <w:lang w:eastAsia="en-US"/>
        </w:rPr>
      </w:pP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b/>
          <w:color w:val="0070C0"/>
          <w:spacing w:val="60"/>
          <w:sz w:val="44"/>
          <w:szCs w:val="44"/>
          <w:lang w:eastAsia="en-US"/>
        </w:rPr>
      </w:pPr>
      <w:r w:rsidRPr="00A40432">
        <w:rPr>
          <w:rFonts w:eastAsia="Calibri"/>
          <w:b/>
          <w:color w:val="0070C0"/>
          <w:spacing w:val="60"/>
          <w:sz w:val="44"/>
          <w:szCs w:val="44"/>
          <w:lang w:eastAsia="en-US"/>
        </w:rPr>
        <w:t>ПРИКАЗ</w: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color w:val="0070C0"/>
          <w:sz w:val="56"/>
          <w:szCs w:val="56"/>
        </w:rPr>
      </w:pPr>
    </w:p>
    <w:p w:rsidR="00A40432" w:rsidRPr="00A40432" w:rsidRDefault="00BB1606" w:rsidP="00A40432">
      <w:pPr>
        <w:tabs>
          <w:tab w:val="right" w:pos="9355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«___»____________</w:t>
      </w:r>
      <w:r w:rsidR="00A40432" w:rsidRPr="00A40432">
        <w:rPr>
          <w:color w:val="0070C0"/>
          <w:sz w:val="28"/>
          <w:szCs w:val="28"/>
        </w:rPr>
        <w:t>г.</w:t>
      </w:r>
      <w:r w:rsidR="00A40432" w:rsidRPr="00A40432">
        <w:rPr>
          <w:color w:val="0070C0"/>
          <w:sz w:val="28"/>
          <w:szCs w:val="28"/>
        </w:rPr>
        <w:tab/>
        <w:t>№__________</w:t>
      </w:r>
    </w:p>
    <w:p w:rsidR="00A40432" w:rsidRPr="00A40432" w:rsidRDefault="00A40432" w:rsidP="00A40432">
      <w:pPr>
        <w:tabs>
          <w:tab w:val="right" w:pos="9355"/>
        </w:tabs>
        <w:overflowPunct/>
        <w:autoSpaceDE/>
        <w:autoSpaceDN/>
        <w:adjustRightInd/>
        <w:jc w:val="both"/>
        <w:rPr>
          <w:sz w:val="28"/>
          <w:szCs w:val="28"/>
        </w:rPr>
      </w:pPr>
    </w:p>
    <w:p w:rsidR="00A40432" w:rsidRPr="00A40432" w:rsidRDefault="00A40432" w:rsidP="00A40432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1D3715" w:rsidRDefault="00CE5E89" w:rsidP="004F2382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Контрольно-счетной палаты города Пскова от 20.07.2017 № 104К «</w:t>
      </w:r>
      <w:r w:rsidR="004F2382" w:rsidRPr="004F2382">
        <w:rPr>
          <w:b/>
          <w:sz w:val="28"/>
          <w:szCs w:val="28"/>
        </w:rPr>
        <w:t>Об утверждении нормативных затрат Контрольно-счетной палаты города Пскова</w:t>
      </w:r>
      <w:r w:rsidR="004F2382" w:rsidRPr="004F2382">
        <w:rPr>
          <w:b/>
          <w:bCs/>
          <w:sz w:val="28"/>
          <w:szCs w:val="28"/>
        </w:rPr>
        <w:t xml:space="preserve"> на обеспечение функций органов</w:t>
      </w:r>
      <w:r w:rsidR="004F2382" w:rsidRPr="004F2382">
        <w:rPr>
          <w:b/>
          <w:sz w:val="28"/>
          <w:szCs w:val="28"/>
        </w:rPr>
        <w:t xml:space="preserve"> местного самоуправления муниципального образования «Город Псков»</w:t>
      </w:r>
    </w:p>
    <w:p w:rsidR="004F2382" w:rsidRPr="001D3715" w:rsidRDefault="004F2382" w:rsidP="004F2382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3715">
        <w:rPr>
          <w:rFonts w:eastAsia="Calibri"/>
          <w:sz w:val="28"/>
          <w:szCs w:val="28"/>
          <w:lang w:eastAsia="en-US"/>
        </w:rPr>
        <w:t>В соответствии с</w:t>
      </w:r>
      <w:r>
        <w:rPr>
          <w:rFonts w:eastAsia="Calibri"/>
          <w:sz w:val="28"/>
          <w:szCs w:val="28"/>
          <w:lang w:eastAsia="en-US"/>
        </w:rPr>
        <w:t>о статьей 19 Федерального закона от 05.04</w:t>
      </w:r>
      <w:r w:rsidR="00C40F63">
        <w:rPr>
          <w:rFonts w:eastAsia="Calibri"/>
          <w:sz w:val="28"/>
          <w:szCs w:val="28"/>
          <w:lang w:eastAsia="en-US"/>
        </w:rPr>
        <w:t xml:space="preserve">.2013 № 44-ФЗ «О контрактной системе в сфере закупок товаров, работ, услуг для обеспечения государственных и муниципальных нужд» и Постановления Администрации города Пскова </w:t>
      </w:r>
      <w:r w:rsidR="00FF2FE2" w:rsidRPr="00507354">
        <w:rPr>
          <w:rFonts w:eastAsia="Calibri"/>
          <w:sz w:val="28"/>
          <w:szCs w:val="28"/>
          <w:lang w:eastAsia="en-US"/>
        </w:rPr>
        <w:t xml:space="preserve">от </w:t>
      </w:r>
      <w:r w:rsidR="00507354" w:rsidRPr="00507354">
        <w:rPr>
          <w:rFonts w:eastAsia="Calibri"/>
          <w:sz w:val="28"/>
          <w:szCs w:val="28"/>
          <w:lang w:eastAsia="en-US"/>
        </w:rPr>
        <w:t>30.12.2016</w:t>
      </w:r>
      <w:r w:rsidR="00FF2FE2" w:rsidRPr="00507354">
        <w:rPr>
          <w:rFonts w:eastAsia="Calibri"/>
          <w:sz w:val="28"/>
          <w:szCs w:val="28"/>
          <w:lang w:eastAsia="en-US"/>
        </w:rPr>
        <w:t xml:space="preserve"> №</w:t>
      </w:r>
      <w:r w:rsidR="00507354" w:rsidRPr="00507354">
        <w:rPr>
          <w:rFonts w:eastAsia="Calibri"/>
          <w:sz w:val="28"/>
          <w:szCs w:val="28"/>
          <w:lang w:eastAsia="en-US"/>
        </w:rPr>
        <w:t xml:space="preserve"> 1821</w:t>
      </w:r>
      <w:r w:rsidR="00FF2FE2">
        <w:rPr>
          <w:rFonts w:eastAsia="Calibri"/>
          <w:sz w:val="28"/>
          <w:szCs w:val="28"/>
          <w:lang w:eastAsia="en-US"/>
        </w:rPr>
        <w:t xml:space="preserve"> «</w:t>
      </w:r>
      <w:r w:rsidR="00FF2FE2" w:rsidRPr="00FF2FE2">
        <w:rPr>
          <w:sz w:val="28"/>
          <w:szCs w:val="28"/>
        </w:rPr>
        <w:t>Об утверждении Правил о</w:t>
      </w:r>
      <w:r w:rsidR="00FF2FE2" w:rsidRPr="00FF2FE2">
        <w:rPr>
          <w:bCs/>
          <w:sz w:val="28"/>
          <w:szCs w:val="28"/>
        </w:rPr>
        <w:t>пределения нормативных затрат на обеспечение функций муниципальных органов</w:t>
      </w:r>
      <w:r w:rsidR="00FF2FE2" w:rsidRPr="00FF2FE2">
        <w:rPr>
          <w:sz w:val="28"/>
          <w:szCs w:val="28"/>
        </w:rPr>
        <w:t xml:space="preserve"> муниципального образования «Город Псков», включая подведомственные муниципальным органам казенные учреждения</w:t>
      </w:r>
      <w:r w:rsidR="00FF2FE2">
        <w:rPr>
          <w:sz w:val="28"/>
          <w:szCs w:val="28"/>
        </w:rPr>
        <w:t>»</w:t>
      </w:r>
      <w:r w:rsidRPr="001D3715">
        <w:rPr>
          <w:rFonts w:eastAsia="Calibri"/>
          <w:sz w:val="28"/>
          <w:szCs w:val="28"/>
          <w:lang w:eastAsia="en-US"/>
        </w:rPr>
        <w:t>,</w:t>
      </w: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D3715">
        <w:rPr>
          <w:rFonts w:eastAsia="Calibri"/>
          <w:b/>
          <w:sz w:val="28"/>
          <w:szCs w:val="28"/>
          <w:lang w:eastAsia="en-US"/>
        </w:rPr>
        <w:t>ПРИКАЗЫВАЮ:</w:t>
      </w: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B1606" w:rsidRDefault="00CE5E89" w:rsidP="00AE4A4F">
      <w:pPr>
        <w:pStyle w:val="a4"/>
        <w:numPr>
          <w:ilvl w:val="0"/>
          <w:numId w:val="12"/>
        </w:numPr>
        <w:overflowPunct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Приложение к </w:t>
      </w:r>
      <w:r w:rsidRPr="00CE5E89">
        <w:rPr>
          <w:rFonts w:eastAsia="Calibri"/>
          <w:sz w:val="28"/>
          <w:szCs w:val="28"/>
          <w:lang w:eastAsia="en-US"/>
        </w:rPr>
        <w:t>приказ</w:t>
      </w:r>
      <w:r>
        <w:rPr>
          <w:rFonts w:eastAsia="Calibri"/>
          <w:sz w:val="28"/>
          <w:szCs w:val="28"/>
          <w:lang w:eastAsia="en-US"/>
        </w:rPr>
        <w:t>у</w:t>
      </w:r>
      <w:r w:rsidRPr="00CE5E89">
        <w:rPr>
          <w:rFonts w:eastAsia="Calibri"/>
          <w:sz w:val="28"/>
          <w:szCs w:val="28"/>
          <w:lang w:eastAsia="en-US"/>
        </w:rPr>
        <w:t xml:space="preserve">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>
        <w:rPr>
          <w:rFonts w:eastAsia="Calibri"/>
          <w:sz w:val="28"/>
          <w:szCs w:val="28"/>
          <w:lang w:eastAsia="en-US"/>
        </w:rPr>
        <w:t>:</w:t>
      </w:r>
    </w:p>
    <w:p w:rsidR="00AE4A4F" w:rsidRDefault="00AE4A4F" w:rsidP="00AE4A4F">
      <w:pPr>
        <w:pStyle w:val="a4"/>
        <w:overflowPunct/>
        <w:ind w:left="0" w:firstLine="709"/>
        <w:jc w:val="both"/>
        <w:rPr>
          <w:bCs/>
          <w:sz w:val="24"/>
          <w:szCs w:val="24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37CE" w:rsidRPr="00511CAB">
        <w:rPr>
          <w:sz w:val="28"/>
          <w:szCs w:val="28"/>
        </w:rPr>
        <w:t>Пункт 11.</w:t>
      </w:r>
      <w:r w:rsidR="00511CAB" w:rsidRPr="00511CAB">
        <w:rPr>
          <w:sz w:val="28"/>
          <w:szCs w:val="28"/>
        </w:rPr>
        <w:t>3</w:t>
      </w:r>
      <w:r w:rsidR="007737CE" w:rsidRPr="00511CAB">
        <w:rPr>
          <w:sz w:val="28"/>
          <w:szCs w:val="28"/>
        </w:rPr>
        <w:t>. читать в следующей редакции «</w:t>
      </w:r>
      <w:r w:rsidR="00511CAB" w:rsidRPr="00511CAB">
        <w:rPr>
          <w:bCs/>
          <w:sz w:val="28"/>
          <w:szCs w:val="28"/>
        </w:rPr>
        <w:t>11.3 Расчет затрат на приобретение хозяйственных товаров и принадлежностей:</w:t>
      </w:r>
      <w:r w:rsidR="00511CAB" w:rsidRPr="00511CAB">
        <w:rPr>
          <w:sz w:val="28"/>
          <w:szCs w:val="28"/>
        </w:rPr>
        <w:tab/>
      </w:r>
    </w:p>
    <w:p w:rsidR="00FB6E0D" w:rsidRPr="00C25FEF" w:rsidRDefault="00FB6E0D" w:rsidP="00AE4A4F">
      <w:pPr>
        <w:pStyle w:val="a4"/>
        <w:overflowPunct/>
        <w:ind w:left="0" w:firstLine="709"/>
        <w:jc w:val="both"/>
        <w:rPr>
          <w:sz w:val="24"/>
          <w:szCs w:val="24"/>
        </w:rPr>
      </w:pPr>
      <w:r w:rsidRPr="00C25FEF">
        <w:rPr>
          <w:sz w:val="24"/>
          <w:szCs w:val="24"/>
        </w:rPr>
        <w:tab/>
      </w:r>
    </w:p>
    <w:tbl>
      <w:tblPr>
        <w:tblW w:w="9356" w:type="dxa"/>
        <w:tblInd w:w="108" w:type="dxa"/>
        <w:tblLayout w:type="fixed"/>
        <w:tblLook w:val="04A0"/>
      </w:tblPr>
      <w:tblGrid>
        <w:gridCol w:w="574"/>
        <w:gridCol w:w="3044"/>
        <w:gridCol w:w="3186"/>
        <w:gridCol w:w="2552"/>
      </w:tblGrid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lastRenderedPageBreak/>
              <w:t xml:space="preserve">№ п/п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Наименование расходных материалов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Норма выдачи на организацию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Предельная цена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за ед. руб.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Мыло жидкое для рук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 1 литр в месяц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Салфетки бумажные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1упаковки в месяц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40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Освежитель воздуха (аэрозоль/картридж)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штука в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100/300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Батарейки  разные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по потребности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Универсальное моющее средство для полов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л на 1 месяц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Чистящий порошок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шт на 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sz w:val="24"/>
                <w:szCs w:val="24"/>
                <w:lang w:eastAsia="ar-SA"/>
              </w:rPr>
              <w:t>200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Швабра для мытья пола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шт. на 12 месяцев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150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Совок для сбора мусора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шт. на 12 месяцев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Ведро пластмассовое 10 л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шт. на 12 месяцев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250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Ткань техническая для мытья пола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 м на 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Салфетка (микрофибра) 30х30см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1шт. на 1 месяц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Салфетки универсальные (материя)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4 рулон  на 1 месяц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Моющее средство для стекол                  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 шт. на 12 месяцев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Перчатки резиновые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пара на 1 месяц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Мешки для выноса мусора: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п/э 30л (рулон от20 по 100 шт.)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п/э 60л (рулон 30шт)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п/э 120л(рулон 20шт)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п/э 200 л (рулон 10 шт)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6 рулонов на 1 месяц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5 рулон на 1 месяц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 рулон на 1 месяц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рулон на 1 месяц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60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60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150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150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Бумажные полотенца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6 рулон на1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Тарелки одноразовые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 шт на 12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400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Стаканы одноразовые 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 шт. на 12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400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Средство чистящее для мебели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шт на 6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400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Коврик входной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 шт. на 12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1200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Корзина для бумаг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5 шт. на 3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Одноразовые ложки и вилки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 шт. на 6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val="en-US"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700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Средство чистящее для оргтехники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5 шт. на 12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800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Перчатки х/б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 пар.на 12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Пленка штора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 шт. на 12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280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Средство для дезинфекции 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 шт. на 12 месяцев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520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Набор для уборки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По мере надобности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2500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Губка бытовая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5 шт на 1 месяц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Средство от насекомых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По мере надобности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Ерш д/унитаза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По мере надобности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200</w:t>
            </w:r>
          </w:p>
        </w:tc>
      </w:tr>
      <w:tr w:rsidR="00FB6E0D" w:rsidRPr="00AE4A4F" w:rsidTr="00AE4A4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Салфетки влажные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По мере надобности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200</w:t>
            </w:r>
          </w:p>
        </w:tc>
      </w:tr>
    </w:tbl>
    <w:p w:rsidR="00FB6E0D" w:rsidRPr="00AE4A4F" w:rsidRDefault="00FB6E0D" w:rsidP="00FB6E0D">
      <w:pPr>
        <w:pStyle w:val="a3"/>
        <w:tabs>
          <w:tab w:val="left" w:pos="6360"/>
        </w:tabs>
        <w:ind w:left="1571"/>
        <w:jc w:val="both"/>
        <w:rPr>
          <w:sz w:val="28"/>
          <w:szCs w:val="28"/>
        </w:rPr>
      </w:pPr>
    </w:p>
    <w:p w:rsidR="00511CAB" w:rsidRPr="00AE4A4F" w:rsidRDefault="00511CAB" w:rsidP="00511CAB">
      <w:pPr>
        <w:pStyle w:val="a3"/>
        <w:ind w:firstLine="709"/>
        <w:jc w:val="both"/>
        <w:rPr>
          <w:sz w:val="28"/>
          <w:szCs w:val="28"/>
        </w:rPr>
      </w:pPr>
      <w:r w:rsidRPr="00AE4A4F">
        <w:rPr>
          <w:sz w:val="28"/>
          <w:szCs w:val="28"/>
        </w:rPr>
        <w:t>1.</w:t>
      </w:r>
      <w:r w:rsidR="00FB6E0D" w:rsidRPr="00AE4A4F">
        <w:rPr>
          <w:sz w:val="28"/>
          <w:szCs w:val="28"/>
        </w:rPr>
        <w:t>2</w:t>
      </w:r>
      <w:r w:rsidRPr="00AE4A4F">
        <w:rPr>
          <w:sz w:val="28"/>
          <w:szCs w:val="28"/>
        </w:rPr>
        <w:t xml:space="preserve">. Пункт 11.5. читать в следующей редакции «11.5 Расчет затрат на </w:t>
      </w:r>
      <w:r w:rsidRPr="00AE4A4F">
        <w:rPr>
          <w:sz w:val="28"/>
          <w:szCs w:val="28"/>
        </w:rPr>
        <w:lastRenderedPageBreak/>
        <w:t>электротовары:</w:t>
      </w:r>
    </w:p>
    <w:tbl>
      <w:tblPr>
        <w:tblW w:w="9469" w:type="dxa"/>
        <w:tblInd w:w="-5" w:type="dxa"/>
        <w:tblLayout w:type="fixed"/>
        <w:tblLook w:val="04A0"/>
      </w:tblPr>
      <w:tblGrid>
        <w:gridCol w:w="687"/>
        <w:gridCol w:w="3044"/>
        <w:gridCol w:w="3186"/>
        <w:gridCol w:w="2552"/>
      </w:tblGrid>
      <w:tr w:rsidR="00FB6E0D" w:rsidRPr="00AE4A4F" w:rsidTr="00DC6814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№ п/п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Наименование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         Норма выдачи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Предельная цена</w:t>
            </w:r>
          </w:p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за ед. руб.</w:t>
            </w:r>
          </w:p>
        </w:tc>
      </w:tr>
      <w:tr w:rsidR="00FB6E0D" w:rsidRPr="00AE4A4F" w:rsidTr="00DC6814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Светильник для подвесного потолка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Выдается по мере выхода из строя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sz w:val="24"/>
                <w:szCs w:val="24"/>
                <w:lang w:eastAsia="ar-SA"/>
              </w:rPr>
              <w:t>1200</w:t>
            </w:r>
          </w:p>
        </w:tc>
      </w:tr>
      <w:tr w:rsidR="00FB6E0D" w:rsidRPr="00AE4A4F" w:rsidTr="00DC6814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Лампы люминесцентные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80 шт. на 12 месяцев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sz w:val="24"/>
                <w:szCs w:val="24"/>
                <w:lang w:eastAsia="ar-SA"/>
              </w:rPr>
              <w:t>200</w:t>
            </w:r>
          </w:p>
        </w:tc>
      </w:tr>
      <w:tr w:rsidR="00FB6E0D" w:rsidRPr="00AE4A4F" w:rsidTr="00DC6814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 xml:space="preserve">Сетевой фильтр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Выдается по мере выхода из строя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sz w:val="24"/>
                <w:szCs w:val="24"/>
                <w:lang w:eastAsia="ar-SA"/>
              </w:rPr>
              <w:t>400</w:t>
            </w:r>
          </w:p>
        </w:tc>
      </w:tr>
      <w:tr w:rsidR="00FB6E0D" w:rsidRPr="00AE4A4F" w:rsidTr="00DC6814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Лампы накаливания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rPr>
                <w:bCs/>
                <w:sz w:val="24"/>
                <w:szCs w:val="28"/>
                <w:lang w:eastAsia="ar-SA"/>
              </w:rPr>
            </w:pPr>
            <w:r w:rsidRPr="00AE4A4F">
              <w:rPr>
                <w:bCs/>
                <w:sz w:val="24"/>
                <w:szCs w:val="28"/>
                <w:lang w:eastAsia="ar-SA"/>
              </w:rPr>
              <w:t>20 шт. на 12 месяцев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0D" w:rsidRPr="00AE4A4F" w:rsidRDefault="00FB6E0D" w:rsidP="00DC681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E4A4F">
              <w:rPr>
                <w:sz w:val="24"/>
                <w:szCs w:val="24"/>
                <w:lang w:eastAsia="ar-SA"/>
              </w:rPr>
              <w:t>500</w:t>
            </w:r>
          </w:p>
        </w:tc>
      </w:tr>
    </w:tbl>
    <w:p w:rsidR="00FB6E0D" w:rsidRPr="00AE4A4F" w:rsidRDefault="00FB6E0D" w:rsidP="00511CAB">
      <w:pPr>
        <w:pStyle w:val="a3"/>
        <w:ind w:firstLine="709"/>
        <w:jc w:val="both"/>
        <w:rPr>
          <w:sz w:val="28"/>
          <w:szCs w:val="28"/>
        </w:rPr>
      </w:pPr>
    </w:p>
    <w:p w:rsidR="00FB6E0D" w:rsidRPr="00AE4A4F" w:rsidRDefault="00AE4A4F" w:rsidP="00FB6E0D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AE4A4F">
        <w:rPr>
          <w:sz w:val="28"/>
          <w:szCs w:val="28"/>
        </w:rPr>
        <w:t xml:space="preserve">1.3. </w:t>
      </w:r>
      <w:r w:rsidR="00FB6E0D" w:rsidRPr="00AE4A4F">
        <w:rPr>
          <w:sz w:val="28"/>
          <w:szCs w:val="28"/>
        </w:rPr>
        <w:t>Пункт 11.</w:t>
      </w:r>
      <w:r w:rsidRPr="00AE4A4F">
        <w:rPr>
          <w:sz w:val="28"/>
          <w:szCs w:val="28"/>
        </w:rPr>
        <w:t>2</w:t>
      </w:r>
      <w:r w:rsidR="00FB6E0D" w:rsidRPr="00AE4A4F">
        <w:rPr>
          <w:sz w:val="28"/>
          <w:szCs w:val="28"/>
        </w:rPr>
        <w:t>. читать в следующей редакции «</w:t>
      </w:r>
      <w:r w:rsidR="00FB6E0D" w:rsidRPr="00AE4A4F">
        <w:rPr>
          <w:bCs/>
          <w:sz w:val="28"/>
          <w:szCs w:val="28"/>
        </w:rPr>
        <w:t xml:space="preserve">11.2 Расчет затрат на приобретение канцелярских принадлежностей* </w:t>
      </w:r>
    </w:p>
    <w:p w:rsidR="00FB6E0D" w:rsidRPr="00AE4A4F" w:rsidRDefault="00FB6E0D" w:rsidP="00FB6E0D">
      <w:pPr>
        <w:overflowPunct/>
        <w:autoSpaceDE/>
        <w:autoSpaceDN/>
        <w:adjustRightInd/>
        <w:jc w:val="both"/>
        <w:rPr>
          <w:sz w:val="24"/>
          <w:szCs w:val="24"/>
        </w:rPr>
      </w:pPr>
    </w:p>
    <w:tbl>
      <w:tblPr>
        <w:tblW w:w="100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835"/>
        <w:gridCol w:w="851"/>
        <w:gridCol w:w="1843"/>
        <w:gridCol w:w="1701"/>
        <w:gridCol w:w="1985"/>
      </w:tblGrid>
      <w:tr w:rsidR="00FB6E0D" w:rsidRPr="00AE4A4F" w:rsidTr="00AE4A4F">
        <w:trPr>
          <w:trHeight w:val="1034"/>
        </w:trPr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E4A4F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E4A4F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E4A4F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E4A4F">
              <w:rPr>
                <w:bCs/>
                <w:sz w:val="24"/>
                <w:szCs w:val="24"/>
              </w:rPr>
              <w:t>Количество на 1 работника в год</w:t>
            </w:r>
          </w:p>
        </w:tc>
        <w:tc>
          <w:tcPr>
            <w:tcW w:w="170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E4A4F">
              <w:rPr>
                <w:bCs/>
                <w:sz w:val="24"/>
                <w:szCs w:val="24"/>
              </w:rPr>
              <w:t>Количество на учреждение в год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E4A4F">
              <w:rPr>
                <w:bCs/>
                <w:sz w:val="24"/>
                <w:szCs w:val="24"/>
              </w:rPr>
              <w:t>Цена приобретения за ед., не более, руб.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Антистеплер**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Архивный короб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Бумага для записей                     9,1х9,1х9,1 см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Блокнот А5 в клетку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Блокнот А4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180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Бумага для печати (класс В, А4)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не более 100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Бумага для печати (класса А, А4)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Не более 20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Бумага цветная, А4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Бумага с клеевым краем                   41х51 мм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Бумага с клеевым краем 76х76 мм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AE4A4F">
              <w:rPr>
                <w:sz w:val="24"/>
                <w:szCs w:val="24"/>
              </w:rPr>
              <w:t>Грифели мм 0,5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Диспенсер для скрепок материал пластик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Дырокол на 30 листов**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Зажим для бумаг, мм - 15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48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Зажим для бумаг, мм - 51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48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Зажим для бумаг, мм - 32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48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Зажим для бумаг, мм - 19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48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Зажим для бумаг, мм - 25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48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Зажим для бумаг, мм - 41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48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Закладки клейкие (пластик)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набор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Записная книжка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Ежедневник 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Иглы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Календарь перекидной настольный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120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Календарь настенный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Калькулятор настольный**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 на 3 года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Карандаш чернографитный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Карандаш механический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Клей-карандаш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Клей ПВА 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Клейкая лента   (скотч), ширина 49 мм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Клейкая лента   (скотч), ширина 19 мм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125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Книга учета (формат А4, клетка)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185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Книга регистрации А4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Кнопки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Коврик-подкладка настольная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Конверт почтовый С 4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Конверт почтовый С 5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Корректирующая жидкость на спиртовой основе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Краска штемпельная синяя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38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Ластик       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39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Линейка 30 см**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Линейка 15 см**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Маркер краска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Лоток (горизонтальные / вертикальные)**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Набор офисный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Накопитель для бумаг плас.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Накопитель для бумаг плас.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Нож канцелярский ширина лезвия 19 мм**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48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Ножницы - длина 220 мм**     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Обложка «Дело»  материал – картон, А4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Планинг не датированный</w:t>
            </w:r>
          </w:p>
        </w:tc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51</w:t>
            </w:r>
          </w:p>
        </w:tc>
        <w:tc>
          <w:tcPr>
            <w:tcW w:w="2835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 с завязками, картон</w:t>
            </w:r>
          </w:p>
        </w:tc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52</w:t>
            </w:r>
          </w:p>
        </w:tc>
        <w:tc>
          <w:tcPr>
            <w:tcW w:w="2835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 «На подпись»</w:t>
            </w:r>
          </w:p>
        </w:tc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 на резинке  материал пластик, А4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на кольцах 2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 на кольцах 4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Папка-конверт на молнии, А4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Папка-конверт на кнопке, А4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Папка- регистратор ширина корешка 70 мм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Папка- регистратор ширина корешка 50 мм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– скоросшиватель с прозрачным верхним листом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–  скоросшиватель материал - картон, на лицевой стороне "Дело"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62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Папка-угол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 – файл  на 10 карманов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– файл  на 20 карманов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– файл  на 30 карманов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115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– файл  на 40 карманов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165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– файл  на 60 </w:t>
            </w:r>
            <w:r w:rsidRPr="00AE4A4F">
              <w:rPr>
                <w:sz w:val="24"/>
                <w:szCs w:val="24"/>
              </w:rPr>
              <w:lastRenderedPageBreak/>
              <w:t xml:space="preserve">карманов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120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  <w:shd w:val="clear" w:color="auto" w:fill="auto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Папка – файл  на 100 карманов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Пленка для ламинатора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Портфель к/з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Рамки 30Х40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72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Рамки 40Х60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Ручка гелевая синяя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Ручка гелевая черная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Ручка гелевая красная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Ручка шариковая синяя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Ручка шариковая черная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78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Ручка шариковая красная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79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Самоклеящаяся бумага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80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Скобы № 24/6                          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Скобы № 10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82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Скобы № 23/20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Скрепки канцелярские 29 мм                  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Скрепки канцелярские  51 мм             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85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Средство, чистящее для оргтехники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Степлер (используемые скобы                                   № 24/6)**       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Степлер (используемые скобы                                   № 10)**       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88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Степлер (используемые скобы                                   № 23/20 на 260 листов)**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3000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89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Стержень для авторучки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90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Текстовыделитель (желтый)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91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Текстовыделитель красный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92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Текстовыделитель </w:t>
            </w:r>
            <w:r w:rsidRPr="00AE4A4F">
              <w:rPr>
                <w:sz w:val="24"/>
                <w:szCs w:val="24"/>
              </w:rPr>
              <w:lastRenderedPageBreak/>
              <w:t xml:space="preserve">зеленый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Текстовыделитель синий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94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Тетрадь 48 листов на спирали в клетку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95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Тетрадь 96 листов на спирали в клетку                   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220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96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Точилка**                  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97</w:t>
            </w:r>
          </w:p>
        </w:tc>
        <w:tc>
          <w:tcPr>
            <w:tcW w:w="283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 xml:space="preserve">Файл-вкладыш (100 шт.)                        </w:t>
            </w:r>
          </w:p>
        </w:tc>
        <w:tc>
          <w:tcPr>
            <w:tcW w:w="851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98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Фотобумага А4 230 дсм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700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99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Шило канцелярское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Шпагат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101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Аккумуляторы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102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Лезвия д\ножа</w:t>
            </w:r>
          </w:p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103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Наклейки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упак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104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Пакет бумажный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200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105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Папка с вкладышами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шт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250</w:t>
            </w:r>
          </w:p>
        </w:tc>
      </w:tr>
      <w:tr w:rsidR="00FB6E0D" w:rsidRPr="00AE4A4F" w:rsidTr="00AE4A4F">
        <w:trPr>
          <w:trHeight w:val="447"/>
        </w:trPr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106</w:t>
            </w:r>
          </w:p>
        </w:tc>
        <w:tc>
          <w:tcPr>
            <w:tcW w:w="2835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Набор письменный для руководителя</w:t>
            </w:r>
          </w:p>
        </w:tc>
        <w:tc>
          <w:tcPr>
            <w:tcW w:w="851" w:type="dxa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наб</w:t>
            </w:r>
          </w:p>
        </w:tc>
        <w:tc>
          <w:tcPr>
            <w:tcW w:w="1843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B6E0D" w:rsidRPr="00AE4A4F" w:rsidRDefault="00FB6E0D" w:rsidP="00DC68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E4A4F">
              <w:rPr>
                <w:sz w:val="24"/>
                <w:szCs w:val="24"/>
              </w:rPr>
              <w:t>3500</w:t>
            </w:r>
          </w:p>
        </w:tc>
      </w:tr>
    </w:tbl>
    <w:p w:rsidR="00FB6E0D" w:rsidRPr="00AE4A4F" w:rsidRDefault="00FB6E0D" w:rsidP="00FB6E0D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AE4A4F">
        <w:rPr>
          <w:b/>
          <w:bCs/>
          <w:sz w:val="28"/>
          <w:szCs w:val="28"/>
        </w:rPr>
        <w:t xml:space="preserve">* </w:t>
      </w:r>
      <w:r w:rsidRPr="00AE4A4F">
        <w:rPr>
          <w:sz w:val="28"/>
          <w:szCs w:val="28"/>
        </w:rPr>
        <w:t>Выдача канцелярских принадлежностей, не вошедших в данный норматив, или требуемых дополнительно, в связи со служебной необходимостью, а также предметов длительного пользования, производится по дополнительным заявкам в рамках выделенных лимитов бюджетных обязательств;</w:t>
      </w:r>
    </w:p>
    <w:p w:rsidR="00FB6E0D" w:rsidRPr="00AE4A4F" w:rsidRDefault="00FB6E0D" w:rsidP="00AE4A4F">
      <w:pPr>
        <w:pStyle w:val="a3"/>
        <w:jc w:val="both"/>
        <w:rPr>
          <w:sz w:val="28"/>
          <w:szCs w:val="28"/>
        </w:rPr>
      </w:pPr>
      <w:r w:rsidRPr="00AE4A4F">
        <w:rPr>
          <w:sz w:val="28"/>
          <w:szCs w:val="28"/>
          <w:lang w:eastAsia="ru-RU"/>
        </w:rPr>
        <w:t>** Канцелярские принадлежности, выдаваемые по мере выхода из строя.</w:t>
      </w:r>
      <w:r w:rsidR="00AE4A4F" w:rsidRPr="00AE4A4F">
        <w:rPr>
          <w:sz w:val="28"/>
          <w:szCs w:val="28"/>
          <w:lang w:eastAsia="ru-RU"/>
        </w:rPr>
        <w:t>».</w:t>
      </w:r>
    </w:p>
    <w:p w:rsidR="005A569E" w:rsidRPr="00AE4A4F" w:rsidRDefault="005A569E" w:rsidP="005A569E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E4A4F">
        <w:rPr>
          <w:rFonts w:eastAsia="Calibri"/>
          <w:sz w:val="28"/>
          <w:szCs w:val="28"/>
          <w:lang w:eastAsia="en-US"/>
        </w:rPr>
        <w:t>Руководителю аппарата разместить</w:t>
      </w:r>
      <w:r w:rsidR="00DC4912" w:rsidRPr="00AE4A4F">
        <w:rPr>
          <w:rFonts w:eastAsia="Calibri"/>
          <w:sz w:val="28"/>
          <w:szCs w:val="28"/>
          <w:lang w:eastAsia="en-US"/>
        </w:rPr>
        <w:t>,</w:t>
      </w:r>
      <w:r w:rsidRPr="00AE4A4F">
        <w:rPr>
          <w:rFonts w:eastAsia="Calibri"/>
          <w:sz w:val="28"/>
          <w:szCs w:val="28"/>
          <w:lang w:eastAsia="en-US"/>
        </w:rPr>
        <w:t xml:space="preserve"> данный приказ в установленный Федеральным законом Российской Федерации от 05.04.2013 № 44-ФЗ срок в единой информационной системе в сфере закупок (на официальном сайте).</w:t>
      </w:r>
    </w:p>
    <w:p w:rsidR="001D3715" w:rsidRPr="00AE4A4F" w:rsidRDefault="00AE4A4F" w:rsidP="005A569E">
      <w:pPr>
        <w:overflowPunct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4A4F">
        <w:rPr>
          <w:rFonts w:eastAsia="Calibri"/>
          <w:sz w:val="28"/>
          <w:szCs w:val="28"/>
          <w:lang w:eastAsia="en-US"/>
        </w:rPr>
        <w:t>3</w:t>
      </w:r>
      <w:r w:rsidR="001D3715" w:rsidRPr="00AE4A4F">
        <w:rPr>
          <w:rFonts w:eastAsia="Calibri"/>
          <w:sz w:val="28"/>
          <w:szCs w:val="28"/>
          <w:lang w:eastAsia="en-US"/>
        </w:rPr>
        <w:t>. Контроль за исполнением приказа возлагаю на руководителя аппарата.</w:t>
      </w:r>
    </w:p>
    <w:p w:rsidR="001D3715" w:rsidRPr="00AE4A4F" w:rsidRDefault="001D3715" w:rsidP="001D3715">
      <w:pPr>
        <w:overflowPunct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D3715" w:rsidRPr="00AE4A4F" w:rsidRDefault="00AE4A4F" w:rsidP="001D3715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AE4A4F">
        <w:rPr>
          <w:rFonts w:eastAsia="Calibri"/>
          <w:sz w:val="28"/>
          <w:szCs w:val="28"/>
          <w:lang w:eastAsia="en-US"/>
        </w:rPr>
        <w:t>П</w:t>
      </w:r>
      <w:r w:rsidR="001D3715" w:rsidRPr="00AE4A4F">
        <w:rPr>
          <w:rFonts w:eastAsia="Calibri"/>
          <w:sz w:val="28"/>
          <w:szCs w:val="28"/>
          <w:lang w:eastAsia="en-US"/>
        </w:rPr>
        <w:t>редседател</w:t>
      </w:r>
      <w:r w:rsidRPr="00AE4A4F">
        <w:rPr>
          <w:rFonts w:eastAsia="Calibri"/>
          <w:sz w:val="28"/>
          <w:szCs w:val="28"/>
          <w:lang w:eastAsia="en-US"/>
        </w:rPr>
        <w:t>ь</w:t>
      </w:r>
      <w:r w:rsidR="001D3715" w:rsidRPr="00AE4A4F">
        <w:rPr>
          <w:rFonts w:eastAsia="Calibri"/>
          <w:sz w:val="28"/>
          <w:szCs w:val="28"/>
          <w:lang w:eastAsia="en-US"/>
        </w:rPr>
        <w:t xml:space="preserve"> Контрольно-счетной </w:t>
      </w:r>
    </w:p>
    <w:p w:rsidR="001D3715" w:rsidRPr="00511CAB" w:rsidRDefault="001D3715" w:rsidP="001D3715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AE4A4F">
        <w:rPr>
          <w:rFonts w:eastAsia="Calibri"/>
          <w:sz w:val="28"/>
          <w:szCs w:val="28"/>
          <w:lang w:eastAsia="en-US"/>
        </w:rPr>
        <w:t xml:space="preserve">палаты города Пскова                                                                  </w:t>
      </w:r>
      <w:r w:rsidR="00604103" w:rsidRPr="00AE4A4F">
        <w:rPr>
          <w:rFonts w:eastAsia="Calibri"/>
          <w:sz w:val="28"/>
          <w:szCs w:val="28"/>
          <w:lang w:eastAsia="en-US"/>
        </w:rPr>
        <w:t>И.П.Стаканова</w:t>
      </w:r>
    </w:p>
    <w:sectPr w:rsidR="001D3715" w:rsidRPr="00511CAB" w:rsidSect="00507354">
      <w:headerReference w:type="default" r:id="rId9"/>
      <w:footerReference w:type="default" r:id="rId10"/>
      <w:pgSz w:w="11906" w:h="16838"/>
      <w:pgMar w:top="1134" w:right="85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60D" w:rsidRDefault="00C9760D" w:rsidP="00B50810">
      <w:r>
        <w:separator/>
      </w:r>
    </w:p>
  </w:endnote>
  <w:endnote w:type="continuationSeparator" w:id="1">
    <w:p w:rsidR="00C9760D" w:rsidRDefault="00C9760D" w:rsidP="00B50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4113873"/>
      <w:docPartObj>
        <w:docPartGallery w:val="Page Numbers (Bottom of Page)"/>
        <w:docPartUnique/>
      </w:docPartObj>
    </w:sdtPr>
    <w:sdtContent>
      <w:p w:rsidR="00CE5E89" w:rsidRDefault="0098716E">
        <w:pPr>
          <w:pStyle w:val="ac"/>
          <w:jc w:val="center"/>
        </w:pPr>
        <w:r>
          <w:fldChar w:fldCharType="begin"/>
        </w:r>
        <w:r w:rsidR="00CE5E89">
          <w:instrText>PAGE   \* MERGEFORMAT</w:instrText>
        </w:r>
        <w:r>
          <w:fldChar w:fldCharType="separate"/>
        </w:r>
        <w:r w:rsidR="00AE4A4F">
          <w:rPr>
            <w:noProof/>
          </w:rPr>
          <w:t>7</w:t>
        </w:r>
        <w:r>
          <w:fldChar w:fldCharType="end"/>
        </w:r>
      </w:p>
    </w:sdtContent>
  </w:sdt>
  <w:p w:rsidR="00CE5E89" w:rsidRDefault="00CE5E8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60D" w:rsidRDefault="00C9760D" w:rsidP="00B50810">
      <w:r>
        <w:separator/>
      </w:r>
    </w:p>
  </w:footnote>
  <w:footnote w:type="continuationSeparator" w:id="1">
    <w:p w:rsidR="00C9760D" w:rsidRDefault="00C9760D" w:rsidP="00B50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89" w:rsidRDefault="00CE5E89" w:rsidP="00FF2FE2">
    <w:pPr>
      <w:pStyle w:val="aa"/>
      <w:jc w:val="center"/>
    </w:pPr>
    <w:r>
      <w:t>Приказ Контрольно-счетной палаты города Пскова от __________ №  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7DB9"/>
    <w:multiLevelType w:val="multilevel"/>
    <w:tmpl w:val="EDBC0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B3B08E2"/>
    <w:multiLevelType w:val="multilevel"/>
    <w:tmpl w:val="FBA6C352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14302DE4"/>
    <w:multiLevelType w:val="multilevel"/>
    <w:tmpl w:val="875C62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E817559"/>
    <w:multiLevelType w:val="multilevel"/>
    <w:tmpl w:val="677A4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22112288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31BA7629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3CA95B07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431B2050"/>
    <w:multiLevelType w:val="hybridMultilevel"/>
    <w:tmpl w:val="07209FF0"/>
    <w:lvl w:ilvl="0" w:tplc="415E31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8F92265"/>
    <w:multiLevelType w:val="multilevel"/>
    <w:tmpl w:val="6DDAE6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0597C4E"/>
    <w:multiLevelType w:val="multilevel"/>
    <w:tmpl w:val="F6689518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AC54F8C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0F1EB7"/>
    <w:multiLevelType w:val="hybridMultilevel"/>
    <w:tmpl w:val="3C8E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8749E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79533E6B"/>
    <w:multiLevelType w:val="multilevel"/>
    <w:tmpl w:val="87B0EF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B095D60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7B8E5A2B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7C5C2C62"/>
    <w:multiLevelType w:val="multilevel"/>
    <w:tmpl w:val="CF6E6E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5"/>
  </w:num>
  <w:num w:numId="5">
    <w:abstractNumId w:val="6"/>
  </w:num>
  <w:num w:numId="6">
    <w:abstractNumId w:val="15"/>
  </w:num>
  <w:num w:numId="7">
    <w:abstractNumId w:val="10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 w:numId="14">
    <w:abstractNumId w:val="13"/>
  </w:num>
  <w:num w:numId="15">
    <w:abstractNumId w:val="8"/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FDE"/>
    <w:rsid w:val="000072B1"/>
    <w:rsid w:val="000104AA"/>
    <w:rsid w:val="0002468D"/>
    <w:rsid w:val="00041DF0"/>
    <w:rsid w:val="00043359"/>
    <w:rsid w:val="00071450"/>
    <w:rsid w:val="00071AA2"/>
    <w:rsid w:val="00086C82"/>
    <w:rsid w:val="000929B9"/>
    <w:rsid w:val="000F1EFB"/>
    <w:rsid w:val="00105018"/>
    <w:rsid w:val="0012198A"/>
    <w:rsid w:val="00122F35"/>
    <w:rsid w:val="00123ACF"/>
    <w:rsid w:val="001408A2"/>
    <w:rsid w:val="00171A70"/>
    <w:rsid w:val="00183679"/>
    <w:rsid w:val="0018786F"/>
    <w:rsid w:val="00195D18"/>
    <w:rsid w:val="001B6902"/>
    <w:rsid w:val="001D3715"/>
    <w:rsid w:val="001F3358"/>
    <w:rsid w:val="001F7276"/>
    <w:rsid w:val="00201D6E"/>
    <w:rsid w:val="00203883"/>
    <w:rsid w:val="002158E2"/>
    <w:rsid w:val="00275F85"/>
    <w:rsid w:val="002A0793"/>
    <w:rsid w:val="002C78ED"/>
    <w:rsid w:val="002D397B"/>
    <w:rsid w:val="002E2030"/>
    <w:rsid w:val="00305B97"/>
    <w:rsid w:val="00306B76"/>
    <w:rsid w:val="0032457C"/>
    <w:rsid w:val="0033125B"/>
    <w:rsid w:val="00364AE7"/>
    <w:rsid w:val="003F23CD"/>
    <w:rsid w:val="0040443E"/>
    <w:rsid w:val="00405820"/>
    <w:rsid w:val="0042779E"/>
    <w:rsid w:val="004767E3"/>
    <w:rsid w:val="004911B3"/>
    <w:rsid w:val="00494D7E"/>
    <w:rsid w:val="004A005F"/>
    <w:rsid w:val="004A1111"/>
    <w:rsid w:val="004B5003"/>
    <w:rsid w:val="004D4F25"/>
    <w:rsid w:val="004F2382"/>
    <w:rsid w:val="004F319A"/>
    <w:rsid w:val="00507354"/>
    <w:rsid w:val="00511CAB"/>
    <w:rsid w:val="00523BF3"/>
    <w:rsid w:val="005241CE"/>
    <w:rsid w:val="00534E88"/>
    <w:rsid w:val="00553671"/>
    <w:rsid w:val="00554746"/>
    <w:rsid w:val="005A569E"/>
    <w:rsid w:val="005B20A9"/>
    <w:rsid w:val="005C1BDD"/>
    <w:rsid w:val="005D00F7"/>
    <w:rsid w:val="005F1F83"/>
    <w:rsid w:val="005F77A7"/>
    <w:rsid w:val="00604103"/>
    <w:rsid w:val="00622296"/>
    <w:rsid w:val="0064625B"/>
    <w:rsid w:val="00697227"/>
    <w:rsid w:val="006A0647"/>
    <w:rsid w:val="006B1CC9"/>
    <w:rsid w:val="006C283C"/>
    <w:rsid w:val="006C5159"/>
    <w:rsid w:val="006D005B"/>
    <w:rsid w:val="006D5338"/>
    <w:rsid w:val="00736C77"/>
    <w:rsid w:val="00745755"/>
    <w:rsid w:val="00753F54"/>
    <w:rsid w:val="007664FF"/>
    <w:rsid w:val="007710B3"/>
    <w:rsid w:val="007737CE"/>
    <w:rsid w:val="007761A2"/>
    <w:rsid w:val="007927A2"/>
    <w:rsid w:val="00792E7A"/>
    <w:rsid w:val="007B5D5E"/>
    <w:rsid w:val="007F5453"/>
    <w:rsid w:val="00815383"/>
    <w:rsid w:val="00831F5C"/>
    <w:rsid w:val="00832DAC"/>
    <w:rsid w:val="00845628"/>
    <w:rsid w:val="00867A47"/>
    <w:rsid w:val="008753E3"/>
    <w:rsid w:val="008B12E1"/>
    <w:rsid w:val="008B4486"/>
    <w:rsid w:val="008D1D66"/>
    <w:rsid w:val="00904B05"/>
    <w:rsid w:val="00911588"/>
    <w:rsid w:val="00917A7F"/>
    <w:rsid w:val="009200AC"/>
    <w:rsid w:val="00927119"/>
    <w:rsid w:val="00942EC4"/>
    <w:rsid w:val="0098716E"/>
    <w:rsid w:val="009951D7"/>
    <w:rsid w:val="009D6A8E"/>
    <w:rsid w:val="009F18AD"/>
    <w:rsid w:val="009F2A29"/>
    <w:rsid w:val="00A030CE"/>
    <w:rsid w:val="00A138EA"/>
    <w:rsid w:val="00A372D2"/>
    <w:rsid w:val="00A40432"/>
    <w:rsid w:val="00A40664"/>
    <w:rsid w:val="00A41E9E"/>
    <w:rsid w:val="00A64A2C"/>
    <w:rsid w:val="00A67DED"/>
    <w:rsid w:val="00A73021"/>
    <w:rsid w:val="00A853A8"/>
    <w:rsid w:val="00A87AF6"/>
    <w:rsid w:val="00AA3C8C"/>
    <w:rsid w:val="00AB7D70"/>
    <w:rsid w:val="00AD02AC"/>
    <w:rsid w:val="00AD6910"/>
    <w:rsid w:val="00AE013C"/>
    <w:rsid w:val="00AE4A4F"/>
    <w:rsid w:val="00AE4D2E"/>
    <w:rsid w:val="00AE7F82"/>
    <w:rsid w:val="00B04B1B"/>
    <w:rsid w:val="00B50810"/>
    <w:rsid w:val="00B7164B"/>
    <w:rsid w:val="00B7319F"/>
    <w:rsid w:val="00BA42D5"/>
    <w:rsid w:val="00BB1606"/>
    <w:rsid w:val="00BB6BC8"/>
    <w:rsid w:val="00BC6FDE"/>
    <w:rsid w:val="00BE0545"/>
    <w:rsid w:val="00BF4FD0"/>
    <w:rsid w:val="00C200FB"/>
    <w:rsid w:val="00C30048"/>
    <w:rsid w:val="00C345A3"/>
    <w:rsid w:val="00C4094B"/>
    <w:rsid w:val="00C40F63"/>
    <w:rsid w:val="00C73F79"/>
    <w:rsid w:val="00C9760D"/>
    <w:rsid w:val="00CA5091"/>
    <w:rsid w:val="00CD523E"/>
    <w:rsid w:val="00CE5E89"/>
    <w:rsid w:val="00D27874"/>
    <w:rsid w:val="00D409D9"/>
    <w:rsid w:val="00D821F5"/>
    <w:rsid w:val="00D9780E"/>
    <w:rsid w:val="00DB03B1"/>
    <w:rsid w:val="00DC4912"/>
    <w:rsid w:val="00DD1A52"/>
    <w:rsid w:val="00DE058C"/>
    <w:rsid w:val="00DE0FB8"/>
    <w:rsid w:val="00DF081D"/>
    <w:rsid w:val="00E31C0A"/>
    <w:rsid w:val="00EB558B"/>
    <w:rsid w:val="00EB75DE"/>
    <w:rsid w:val="00EE6CF3"/>
    <w:rsid w:val="00EF2ED4"/>
    <w:rsid w:val="00EF41DB"/>
    <w:rsid w:val="00F373BC"/>
    <w:rsid w:val="00F47921"/>
    <w:rsid w:val="00F60623"/>
    <w:rsid w:val="00F7049C"/>
    <w:rsid w:val="00FA0B6C"/>
    <w:rsid w:val="00FA1F61"/>
    <w:rsid w:val="00FB09F3"/>
    <w:rsid w:val="00FB6E0D"/>
    <w:rsid w:val="00FB774F"/>
    <w:rsid w:val="00FF2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AE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50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018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5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105018"/>
    <w:pPr>
      <w:ind w:left="720"/>
      <w:contextualSpacing/>
    </w:pPr>
  </w:style>
  <w:style w:type="table" w:styleId="a5">
    <w:name w:val="Table Grid"/>
    <w:basedOn w:val="a1"/>
    <w:uiPriority w:val="59"/>
    <w:rsid w:val="00404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927119"/>
  </w:style>
  <w:style w:type="paragraph" w:customStyle="1" w:styleId="ConsPlusNormal">
    <w:name w:val="ConsPlusNormal"/>
    <w:rsid w:val="002E2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"/>
    <w:basedOn w:val="a"/>
    <w:rsid w:val="008D1D66"/>
    <w:pPr>
      <w:overflowPunct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5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ocked/>
    <w:rsid w:val="006D5338"/>
    <w:rPr>
      <w:b/>
      <w:sz w:val="36"/>
      <w:lang w:val="ru-RU" w:eastAsia="ru-RU" w:bidi="ar-SA"/>
    </w:rPr>
  </w:style>
  <w:style w:type="paragraph" w:styleId="a8">
    <w:name w:val="Balloon Text"/>
    <w:basedOn w:val="a"/>
    <w:link w:val="a9"/>
    <w:rsid w:val="00B508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5081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B508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508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1B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5"/>
    <w:uiPriority w:val="59"/>
    <w:rsid w:val="006D0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D0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AE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50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018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5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105018"/>
    <w:pPr>
      <w:ind w:left="720"/>
      <w:contextualSpacing/>
    </w:pPr>
  </w:style>
  <w:style w:type="table" w:styleId="a5">
    <w:name w:val="Table Grid"/>
    <w:basedOn w:val="a1"/>
    <w:uiPriority w:val="59"/>
    <w:rsid w:val="0040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27119"/>
  </w:style>
  <w:style w:type="paragraph" w:customStyle="1" w:styleId="ConsPlusNormal">
    <w:name w:val="ConsPlusNormal"/>
    <w:rsid w:val="002E2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"/>
    <w:basedOn w:val="a"/>
    <w:rsid w:val="008D1D66"/>
    <w:pPr>
      <w:overflowPunct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5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ocked/>
    <w:rsid w:val="006D5338"/>
    <w:rPr>
      <w:b/>
      <w:sz w:val="36"/>
      <w:lang w:val="ru-RU" w:eastAsia="ru-RU" w:bidi="ar-SA"/>
    </w:rPr>
  </w:style>
  <w:style w:type="paragraph" w:styleId="a8">
    <w:name w:val="Balloon Text"/>
    <w:basedOn w:val="a"/>
    <w:link w:val="a9"/>
    <w:rsid w:val="00B508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5081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B508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508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1B6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BF778-FB46-42F8-A9E7-5CDF8213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смирнова</cp:lastModifiedBy>
  <cp:revision>38</cp:revision>
  <cp:lastPrinted>2019-04-22T15:48:00Z</cp:lastPrinted>
  <dcterms:created xsi:type="dcterms:W3CDTF">2016-07-12T10:00:00Z</dcterms:created>
  <dcterms:modified xsi:type="dcterms:W3CDTF">2020-12-14T19:02:00Z</dcterms:modified>
</cp:coreProperties>
</file>