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75" w:rsidRDefault="00DF2875" w:rsidP="00DF28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D106E1" w:rsidRDefault="00D106E1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</w:t>
      </w: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 очередной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B45D5E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пятого созыва</w:t>
      </w:r>
    </w:p>
    <w:p w:rsidR="00D106E1" w:rsidRDefault="00D106E1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6E1" w:rsidRPr="00202362" w:rsidRDefault="00D106E1" w:rsidP="00D1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28.04.2017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ГКЦ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(пл. Победы,1)</w:t>
      </w:r>
    </w:p>
    <w:p w:rsidR="00D106E1" w:rsidRPr="00202362" w:rsidRDefault="00D106E1" w:rsidP="00D106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10.00</w:t>
      </w:r>
    </w:p>
    <w:p w:rsidR="00202362" w:rsidRDefault="00202362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 Псковской городской Думы  от 29.12.2016 №  2180 «О бюджете города Пскова  на 2017 год   и плановый период 2018 и 2019 годов».</w:t>
      </w:r>
    </w:p>
    <w:p w:rsidR="00072476" w:rsidRPr="00072476" w:rsidRDefault="00072476" w:rsidP="0007247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6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образования «Город Псков»</w:t>
      </w:r>
    </w:p>
    <w:p w:rsidR="00202362" w:rsidRDefault="00202362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Об исполнении бюджета города Пскова за 2016 год</w:t>
      </w:r>
    </w:p>
    <w:p w:rsidR="00072476" w:rsidRPr="00072476" w:rsidRDefault="00327398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476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налоге, утвержденное Постановлением Псковской городской Думы от 31.10.2005 №495 «О земельном налоге»</w:t>
      </w:r>
      <w:r w:rsidR="003F3E46" w:rsidRPr="0007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62" w:rsidRPr="00072476" w:rsidRDefault="003F3E46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476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налоге, утвержденное Постановлением Псковской городской Думы от 31.10.2005 №495 «О земельном налоге»</w:t>
      </w:r>
    </w:p>
    <w:p w:rsidR="00072476" w:rsidRPr="00072476" w:rsidRDefault="00072476" w:rsidP="0007247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476">
        <w:rPr>
          <w:rFonts w:ascii="Times New Roman" w:eastAsia="Calibri" w:hAnsi="Times New Roman" w:cs="Times New Roman"/>
          <w:sz w:val="28"/>
          <w:szCs w:val="28"/>
        </w:rPr>
        <w:t>О назначен</w:t>
      </w:r>
      <w:proofErr w:type="gramStart"/>
      <w:r w:rsidRPr="00072476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72476">
        <w:rPr>
          <w:rFonts w:ascii="Times New Roman" w:eastAsia="Calibri" w:hAnsi="Times New Roman" w:cs="Times New Roman"/>
          <w:sz w:val="28"/>
          <w:szCs w:val="28"/>
        </w:rPr>
        <w:t xml:space="preserve">дитора Контрольно-счетной палаты города Пскова А.С. </w:t>
      </w:r>
      <w:proofErr w:type="spellStart"/>
      <w:r w:rsidRPr="00072476">
        <w:rPr>
          <w:rFonts w:ascii="Times New Roman" w:eastAsia="Calibri" w:hAnsi="Times New Roman" w:cs="Times New Roman"/>
          <w:sz w:val="28"/>
          <w:szCs w:val="28"/>
        </w:rPr>
        <w:t>Паруновой</w:t>
      </w:r>
      <w:proofErr w:type="spellEnd"/>
      <w:r w:rsidRPr="000724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2362" w:rsidRDefault="00327398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отдельные муниципальные правовые акты по вопросам установления сервитута в отношении земельных участков, находящихся в муниципальной собственности</w:t>
      </w:r>
    </w:p>
    <w:p w:rsidR="00202362" w:rsidRDefault="0032739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Об утверждении Порядка оформления плановых (рейдовых) зданий на проведение плановых (рейдовых) осмотров, обследований и их содержания, оформления результатов плановых (рейдовых) осмотров, обследований при осуществлении муниципального земельного контроля на территории муниципального образования «Город Псков»</w:t>
      </w:r>
    </w:p>
    <w:p w:rsidR="00202362" w:rsidRDefault="0032739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«Средняя общеобразовательная школа №11»</w:t>
      </w:r>
      <w:r w:rsidR="00844C3F" w:rsidRPr="00202362">
        <w:rPr>
          <w:rFonts w:ascii="Times New Roman" w:hAnsi="Times New Roman" w:cs="Times New Roman"/>
          <w:sz w:val="28"/>
          <w:szCs w:val="28"/>
        </w:rPr>
        <w:t xml:space="preserve"> на предоставление в безвозмездное пользование Псковской областной общественной организации «Школа Боевых Искусств «</w:t>
      </w:r>
      <w:proofErr w:type="spellStart"/>
      <w:r w:rsidR="00844C3F" w:rsidRPr="00202362">
        <w:rPr>
          <w:rFonts w:ascii="Times New Roman" w:hAnsi="Times New Roman" w:cs="Times New Roman"/>
          <w:sz w:val="28"/>
          <w:szCs w:val="28"/>
        </w:rPr>
        <w:t>Будокан</w:t>
      </w:r>
      <w:proofErr w:type="spellEnd"/>
      <w:r w:rsidR="00844C3F" w:rsidRPr="00202362">
        <w:rPr>
          <w:rFonts w:ascii="Times New Roman" w:hAnsi="Times New Roman" w:cs="Times New Roman"/>
          <w:sz w:val="28"/>
          <w:szCs w:val="28"/>
        </w:rPr>
        <w:t xml:space="preserve"> «АТЭМИ» муниципального имущества, закрепленного за учреждением на праве оперативного управления</w:t>
      </w:r>
    </w:p>
    <w:p w:rsidR="00202362" w:rsidRDefault="00844C3F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 xml:space="preserve">О даче </w:t>
      </w:r>
      <w:r w:rsidR="006258D3" w:rsidRPr="00202362">
        <w:rPr>
          <w:rFonts w:ascii="Times New Roman" w:hAnsi="Times New Roman" w:cs="Times New Roman"/>
          <w:sz w:val="28"/>
          <w:szCs w:val="28"/>
        </w:rPr>
        <w:t>согласия муниципальному бюджетному общеобразовательному учреждению «Средняя общеобразовательная школа №23 с углубленным изучением английского языка» на предоставление в безвозмездное пользование Псковской областной общественной организации «Школа Боевых Искусств «</w:t>
      </w:r>
      <w:proofErr w:type="spellStart"/>
      <w:r w:rsidR="006258D3" w:rsidRPr="00202362">
        <w:rPr>
          <w:rFonts w:ascii="Times New Roman" w:hAnsi="Times New Roman" w:cs="Times New Roman"/>
          <w:sz w:val="28"/>
          <w:szCs w:val="28"/>
        </w:rPr>
        <w:t>Будокан</w:t>
      </w:r>
      <w:proofErr w:type="spellEnd"/>
      <w:r w:rsidR="006258D3" w:rsidRPr="00202362">
        <w:rPr>
          <w:rFonts w:ascii="Times New Roman" w:hAnsi="Times New Roman" w:cs="Times New Roman"/>
          <w:sz w:val="28"/>
          <w:szCs w:val="28"/>
        </w:rPr>
        <w:t xml:space="preserve"> «АТЭМИ» муниципального имущества, закрепленного за учреждением на праве оперативного управления</w:t>
      </w:r>
    </w:p>
    <w:p w:rsidR="00202362" w:rsidRDefault="002023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>О даче согласия муниципальному автономному общеобразовательному учреждению «Средняя общеобразовательная школа №47» на предоставление в безвозмездное пользование Псковской областной общественной организации «Школа Боевых Искусств «</w:t>
      </w:r>
      <w:proofErr w:type="spellStart"/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>Будокан</w:t>
      </w:r>
      <w:proofErr w:type="spellEnd"/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 xml:space="preserve"> «АТЭМИ» </w:t>
      </w:r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имущества, закрепленного за учреждением на праве оперативного управления</w:t>
      </w:r>
    </w:p>
    <w:p w:rsidR="00202362" w:rsidRDefault="006258D3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«Детско-юношеская спортивная школа «Мастер»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202362" w:rsidRDefault="00774369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некоторые муниципальные правовые акты Псковской городской Думы</w:t>
      </w:r>
    </w:p>
    <w:p w:rsidR="00202362" w:rsidRDefault="00774369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на принятие Комитетом по управлению муниципальным имуществом города Пскова решения по вопросу о распределении прибыли Общества с ограниченной ответственностью «Расчетный центр города Пскова»</w:t>
      </w:r>
    </w:p>
    <w:p w:rsidR="00202362" w:rsidRDefault="00645CC0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«Стадион «Машиностроитель» на предоставление в безвозмездное пользование Автономной некоммерческой организации «Фонд гарантий и развития предпринимательства Псковской области» муниципального имущества, закрепленного за учреждением на праве оперативного управления</w:t>
      </w:r>
    </w:p>
    <w:p w:rsidR="00202362" w:rsidRDefault="00846CC5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«Стадион «Машиностроитель»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202362" w:rsidRDefault="002023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Псковской городской Думы от 31.01.2014 №887 «Об утверждении Положения о порядке заключения концессионных соглашений в отношении муниципального имущества, находящегося в собственности муниципального образования «Город Псков»</w:t>
      </w:r>
    </w:p>
    <w:p w:rsidR="00202362" w:rsidRDefault="00837B7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29.10.2010 №1468 «Об утверждении Порядка учета, управления и распоряжения объектами жилищного фонда муниципального образования «Город Псков» и о признании утратившими силу некоторых нормативных правовых актов Псковской городской Думы»</w:t>
      </w:r>
    </w:p>
    <w:p w:rsidR="00202362" w:rsidRDefault="00837B7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30.04.2015 № 1438 «Об утверждении тарифов на услуги, оказываемые банями муниципального предприятия города Пскова «Банно-прачечный комбинат»</w:t>
      </w:r>
    </w:p>
    <w:p w:rsidR="00202362" w:rsidRDefault="00837B7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16.12.2016 </w:t>
      </w:r>
      <w:r w:rsidR="003F3E46" w:rsidRPr="00202362">
        <w:rPr>
          <w:rFonts w:ascii="Times New Roman" w:hAnsi="Times New Roman" w:cs="Times New Roman"/>
          <w:sz w:val="28"/>
          <w:szCs w:val="28"/>
        </w:rPr>
        <w:t>№</w:t>
      </w:r>
      <w:r w:rsidRPr="00202362">
        <w:rPr>
          <w:rFonts w:ascii="Times New Roman" w:hAnsi="Times New Roman" w:cs="Times New Roman"/>
          <w:sz w:val="28"/>
          <w:szCs w:val="28"/>
        </w:rPr>
        <w:t>2165 «О согласовании документов по распоряжению объектами жилищного фонда муниципального образования «Город Псков»</w:t>
      </w:r>
    </w:p>
    <w:p w:rsidR="00202362" w:rsidRPr="0017530B" w:rsidRDefault="00882691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7530B">
        <w:rPr>
          <w:rFonts w:ascii="Times New Roman" w:hAnsi="Times New Roman" w:cs="Times New Roman"/>
          <w:sz w:val="28"/>
          <w:szCs w:val="28"/>
        </w:rPr>
        <w:t xml:space="preserve"> Решение Псковской городской Думы от 20.03.2012 №12 «Об утверждении персонального состава Комитетов Псковской городской Думы 5-го созыва»</w:t>
      </w:r>
    </w:p>
    <w:p w:rsidR="0017530B" w:rsidRDefault="0017530B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избрании заместителей председателей Комитетов Псковской городской Думы 5-го созыва</w:t>
      </w:r>
    </w:p>
    <w:p w:rsidR="00202362" w:rsidRDefault="00645CC0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27.02.2015 №1370 «Об утверждении Положения о межведомственной комиссии муниципального образования «Город Псков» по профилактике правонарушений и ее состава»</w:t>
      </w:r>
    </w:p>
    <w:p w:rsidR="00202362" w:rsidRDefault="003758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29.04.2011 №1714 «О Совете по противодействию коррупции муниципального образования «Город Псков»</w:t>
      </w:r>
    </w:p>
    <w:p w:rsidR="00202362" w:rsidRDefault="003758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ратификации Соглашения о сотрудничестве между муниципальным образованием «Город Псков» и муниципальном образовании городской округ город Уфа Республика Башкортостан</w:t>
      </w:r>
    </w:p>
    <w:p w:rsidR="00202362" w:rsidRDefault="002023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№2247 от 27.03.2017 «Об утверждении схемы одномандатных избирательных округов для проведения выборов депутатов Псковской городской Думы шестого созыва»</w:t>
      </w:r>
    </w:p>
    <w:p w:rsidR="00645CC0" w:rsidRPr="00202362" w:rsidRDefault="00645CC0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награждении Почетной грамотой Псковской городской Думы</w:t>
      </w: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862" w:rsidRDefault="003758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F0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72476"/>
    <w:rsid w:val="0017530B"/>
    <w:rsid w:val="00202362"/>
    <w:rsid w:val="002539AA"/>
    <w:rsid w:val="002644C2"/>
    <w:rsid w:val="00327398"/>
    <w:rsid w:val="00375862"/>
    <w:rsid w:val="003F3E46"/>
    <w:rsid w:val="00527560"/>
    <w:rsid w:val="00535016"/>
    <w:rsid w:val="005868CF"/>
    <w:rsid w:val="005F0534"/>
    <w:rsid w:val="006258D3"/>
    <w:rsid w:val="00645CC0"/>
    <w:rsid w:val="00672C95"/>
    <w:rsid w:val="00774369"/>
    <w:rsid w:val="00837B78"/>
    <w:rsid w:val="00844C3F"/>
    <w:rsid w:val="00846CC5"/>
    <w:rsid w:val="00860394"/>
    <w:rsid w:val="00882691"/>
    <w:rsid w:val="00B45D5E"/>
    <w:rsid w:val="00B7443D"/>
    <w:rsid w:val="00BC511F"/>
    <w:rsid w:val="00D106E1"/>
    <w:rsid w:val="00DC6A75"/>
    <w:rsid w:val="00DF2875"/>
    <w:rsid w:val="00E25622"/>
    <w:rsid w:val="00E5238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CCBE-F1F4-4621-8048-CD63F387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6</cp:revision>
  <cp:lastPrinted>2017-04-20T09:10:00Z</cp:lastPrinted>
  <dcterms:created xsi:type="dcterms:W3CDTF">2017-04-20T15:13:00Z</dcterms:created>
  <dcterms:modified xsi:type="dcterms:W3CDTF">2017-04-20T15:32:00Z</dcterms:modified>
</cp:coreProperties>
</file>